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B6" w:rsidRPr="004A4C82" w:rsidRDefault="008472B6" w:rsidP="007174F5">
      <w:pPr>
        <w:rPr>
          <w:rFonts w:ascii="Times New Roman" w:hAnsi="Times New Roman"/>
          <w:sz w:val="28"/>
          <w:szCs w:val="28"/>
        </w:rPr>
      </w:pPr>
    </w:p>
    <w:p w:rsidR="008472B6" w:rsidRPr="004A4C82" w:rsidRDefault="008472B6" w:rsidP="007174F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4C82">
        <w:rPr>
          <w:rFonts w:ascii="Times New Roman" w:hAnsi="Times New Roman"/>
          <w:b/>
          <w:sz w:val="28"/>
          <w:szCs w:val="28"/>
        </w:rPr>
        <w:t xml:space="preserve">       </w:t>
      </w:r>
      <w:r w:rsidR="007174F5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401B88" w:rsidRDefault="00401B88" w:rsidP="00401B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1B88">
        <w:rPr>
          <w:rFonts w:ascii="Times New Roman" w:hAnsi="Times New Roman"/>
          <w:b/>
          <w:sz w:val="28"/>
          <w:szCs w:val="28"/>
        </w:rPr>
        <w:t xml:space="preserve">МЕТОДОЛОГИЯ ПОДГОТОВКИ ТЕАТРАЛИЗОВАННЫХ ПРЕДСТАВЛЕНИЙ </w:t>
      </w:r>
    </w:p>
    <w:p w:rsidR="00401B88" w:rsidRPr="00401B88" w:rsidRDefault="00401B88" w:rsidP="00401B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1B88">
        <w:rPr>
          <w:rFonts w:ascii="Times New Roman" w:hAnsi="Times New Roman"/>
          <w:b/>
          <w:sz w:val="28"/>
          <w:szCs w:val="28"/>
        </w:rPr>
        <w:t>В ОБРАЗОВАТЕЛЬНОМ ПРОСТРАНСТВЕ ШКОЛЫ</w:t>
      </w:r>
    </w:p>
    <w:p w:rsidR="00401B88" w:rsidRPr="004A4C82" w:rsidRDefault="00401B88" w:rsidP="00401B88">
      <w:pPr>
        <w:jc w:val="center"/>
        <w:rPr>
          <w:rFonts w:ascii="Times New Roman" w:hAnsi="Times New Roman"/>
          <w:sz w:val="28"/>
          <w:szCs w:val="28"/>
        </w:rPr>
      </w:pPr>
      <w:r w:rsidRPr="004A4C82">
        <w:rPr>
          <w:rFonts w:ascii="Times New Roman" w:hAnsi="Times New Roman"/>
          <w:sz w:val="28"/>
          <w:szCs w:val="28"/>
        </w:rPr>
        <w:t>(</w:t>
      </w:r>
      <w:r w:rsidRPr="004A4C82">
        <w:rPr>
          <w:rFonts w:ascii="Times New Roman" w:hAnsi="Times New Roman"/>
          <w:sz w:val="24"/>
          <w:szCs w:val="24"/>
        </w:rPr>
        <w:t>МЕТОДИЧЕСИЕ РЕКОМЕНДАЦИИ</w:t>
      </w:r>
      <w:r w:rsidRPr="004A4C82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401B88" w:rsidRPr="003946E9" w:rsidRDefault="00401B88" w:rsidP="00401B8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A4C82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Pr="003946E9">
        <w:rPr>
          <w:rFonts w:ascii="Times New Roman" w:hAnsi="Times New Roman"/>
          <w:sz w:val="28"/>
          <w:szCs w:val="28"/>
        </w:rPr>
        <w:t>Автор-составитель</w:t>
      </w:r>
    </w:p>
    <w:p w:rsidR="00401B88" w:rsidRPr="003946E9" w:rsidRDefault="00401B88" w:rsidP="00401B8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946E9">
        <w:rPr>
          <w:rFonts w:ascii="Times New Roman" w:hAnsi="Times New Roman"/>
          <w:sz w:val="28"/>
          <w:szCs w:val="28"/>
        </w:rPr>
        <w:t xml:space="preserve">                                       Е.В. Ермолаева</w:t>
      </w:r>
    </w:p>
    <w:p w:rsidR="008472B6" w:rsidRPr="003946E9" w:rsidRDefault="00401B88" w:rsidP="003946E9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A4C82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8472B6" w:rsidRDefault="008472B6" w:rsidP="008B273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работа  поднимает проблему развития одного из видов те</w:t>
      </w:r>
      <w:r w:rsidR="00401B88">
        <w:rPr>
          <w:rFonts w:ascii="Times New Roman" w:hAnsi="Times New Roman"/>
          <w:sz w:val="28"/>
          <w:szCs w:val="28"/>
        </w:rPr>
        <w:t xml:space="preserve">атрализованного представления – </w:t>
      </w:r>
      <w:r>
        <w:rPr>
          <w:rFonts w:ascii="Times New Roman" w:hAnsi="Times New Roman"/>
          <w:sz w:val="28"/>
          <w:szCs w:val="28"/>
        </w:rPr>
        <w:t>«Литературно-музыкальной композиции» в систе</w:t>
      </w:r>
      <w:r w:rsidR="00401B88">
        <w:rPr>
          <w:rFonts w:ascii="Times New Roman" w:hAnsi="Times New Roman"/>
          <w:sz w:val="28"/>
          <w:szCs w:val="28"/>
        </w:rPr>
        <w:t>ме дополнительного образования обучающихся образовательных организаций</w:t>
      </w:r>
      <w:r w:rsidR="007174F5">
        <w:rPr>
          <w:rFonts w:ascii="Times New Roman" w:hAnsi="Times New Roman"/>
          <w:sz w:val="28"/>
          <w:szCs w:val="28"/>
        </w:rPr>
        <w:t xml:space="preserve"> и </w:t>
      </w:r>
      <w:r w:rsidR="00401B88">
        <w:rPr>
          <w:rFonts w:ascii="Times New Roman" w:hAnsi="Times New Roman"/>
          <w:sz w:val="28"/>
          <w:szCs w:val="28"/>
        </w:rPr>
        <w:t xml:space="preserve"> </w:t>
      </w:r>
      <w:r w:rsidR="007174F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ассматривает его как средство  эстетического воспитания</w:t>
      </w:r>
      <w:r w:rsidR="007174F5">
        <w:rPr>
          <w:rFonts w:ascii="Times New Roman" w:hAnsi="Times New Roman"/>
          <w:sz w:val="28"/>
          <w:szCs w:val="28"/>
        </w:rPr>
        <w:t xml:space="preserve"> школьников</w:t>
      </w:r>
      <w:r>
        <w:rPr>
          <w:rFonts w:ascii="Times New Roman" w:hAnsi="Times New Roman"/>
          <w:sz w:val="28"/>
          <w:szCs w:val="28"/>
        </w:rPr>
        <w:t xml:space="preserve">, основанного на синтезе искусств </w:t>
      </w:r>
      <w:r w:rsidR="00401B88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и создающего условия для эмоционального, нравственного и духовного развития путем включения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личностное, целенаправленное, целесообразное, активное, продуктивное действие. </w:t>
      </w:r>
    </w:p>
    <w:p w:rsidR="008472B6" w:rsidRDefault="00401B88" w:rsidP="008B273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учесть тот факт, </w:t>
      </w:r>
      <w:r w:rsidR="008472B6">
        <w:rPr>
          <w:rFonts w:ascii="Times New Roman" w:hAnsi="Times New Roman"/>
          <w:sz w:val="28"/>
          <w:szCs w:val="28"/>
        </w:rPr>
        <w:t xml:space="preserve">что методических материалов по данному направлению художественного творчества существует  </w:t>
      </w:r>
      <w:r w:rsidR="007174F5">
        <w:rPr>
          <w:rFonts w:ascii="Times New Roman" w:hAnsi="Times New Roman"/>
          <w:sz w:val="28"/>
          <w:szCs w:val="28"/>
        </w:rPr>
        <w:t>не так уж много</w:t>
      </w:r>
      <w:r w:rsidR="008472B6">
        <w:rPr>
          <w:rFonts w:ascii="Times New Roman" w:hAnsi="Times New Roman"/>
          <w:sz w:val="28"/>
          <w:szCs w:val="28"/>
        </w:rPr>
        <w:t xml:space="preserve">, </w:t>
      </w:r>
      <w:r w:rsidR="007174F5">
        <w:rPr>
          <w:rFonts w:ascii="Times New Roman" w:hAnsi="Times New Roman"/>
          <w:sz w:val="28"/>
          <w:szCs w:val="28"/>
        </w:rPr>
        <w:t xml:space="preserve">            </w:t>
      </w:r>
      <w:r w:rsidR="008472B6">
        <w:rPr>
          <w:rFonts w:ascii="Times New Roman" w:hAnsi="Times New Roman"/>
          <w:sz w:val="28"/>
          <w:szCs w:val="28"/>
        </w:rPr>
        <w:t>то можно</w:t>
      </w:r>
      <w:r w:rsidR="007174F5">
        <w:rPr>
          <w:rFonts w:ascii="Times New Roman" w:hAnsi="Times New Roman"/>
          <w:sz w:val="28"/>
          <w:szCs w:val="28"/>
        </w:rPr>
        <w:t xml:space="preserve"> предположить,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7174F5"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>методические рекомендации</w:t>
      </w:r>
      <w:r w:rsidR="008472B6">
        <w:rPr>
          <w:rFonts w:ascii="Times New Roman" w:hAnsi="Times New Roman"/>
          <w:sz w:val="28"/>
          <w:szCs w:val="28"/>
        </w:rPr>
        <w:t xml:space="preserve"> </w:t>
      </w:r>
      <w:r w:rsidR="007174F5">
        <w:rPr>
          <w:rFonts w:ascii="Times New Roman" w:hAnsi="Times New Roman"/>
          <w:sz w:val="28"/>
          <w:szCs w:val="28"/>
        </w:rPr>
        <w:t xml:space="preserve">                  будут </w:t>
      </w:r>
      <w:r>
        <w:rPr>
          <w:rFonts w:ascii="Times New Roman" w:hAnsi="Times New Roman"/>
          <w:sz w:val="28"/>
          <w:szCs w:val="28"/>
        </w:rPr>
        <w:t>полезны</w:t>
      </w:r>
      <w:r w:rsidR="00717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руководителям</w:t>
      </w:r>
      <w:r w:rsidR="008472B6">
        <w:rPr>
          <w:rFonts w:ascii="Times New Roman" w:hAnsi="Times New Roman"/>
          <w:sz w:val="28"/>
          <w:szCs w:val="28"/>
        </w:rPr>
        <w:t xml:space="preserve"> творческих коллективов </w:t>
      </w:r>
      <w:r w:rsidR="007174F5">
        <w:rPr>
          <w:rFonts w:ascii="Times New Roman" w:hAnsi="Times New Roman"/>
          <w:sz w:val="28"/>
          <w:szCs w:val="28"/>
        </w:rPr>
        <w:t>при создании творческого проекта.</w:t>
      </w:r>
    </w:p>
    <w:p w:rsidR="00D41C33" w:rsidRPr="007174F5" w:rsidRDefault="008472B6" w:rsidP="008B2730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7174F5">
        <w:rPr>
          <w:rFonts w:ascii="Times New Roman" w:hAnsi="Times New Roman"/>
          <w:b/>
          <w:sz w:val="24"/>
          <w:szCs w:val="24"/>
        </w:rPr>
        <w:t xml:space="preserve"> </w:t>
      </w:r>
      <w:r w:rsidR="00D41C33" w:rsidRPr="007174F5">
        <w:rPr>
          <w:rFonts w:ascii="Times New Roman" w:hAnsi="Times New Roman"/>
          <w:b/>
          <w:sz w:val="24"/>
          <w:szCs w:val="24"/>
        </w:rPr>
        <w:t xml:space="preserve"> «Современный человек много теряет</w:t>
      </w:r>
    </w:p>
    <w:p w:rsidR="00D41C33" w:rsidRPr="007174F5" w:rsidRDefault="008C322D" w:rsidP="008B27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74F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="007174F5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7174F5">
        <w:rPr>
          <w:rFonts w:ascii="Times New Roman" w:hAnsi="Times New Roman"/>
          <w:b/>
          <w:sz w:val="24"/>
          <w:szCs w:val="24"/>
        </w:rPr>
        <w:t xml:space="preserve"> </w:t>
      </w:r>
      <w:r w:rsidR="00D41C33" w:rsidRPr="007174F5">
        <w:rPr>
          <w:rFonts w:ascii="Times New Roman" w:hAnsi="Times New Roman"/>
          <w:b/>
          <w:sz w:val="24"/>
          <w:szCs w:val="24"/>
        </w:rPr>
        <w:t xml:space="preserve">в своем развитии из-за </w:t>
      </w:r>
      <w:proofErr w:type="gramStart"/>
      <w:r w:rsidR="00D41C33" w:rsidRPr="007174F5">
        <w:rPr>
          <w:rFonts w:ascii="Times New Roman" w:hAnsi="Times New Roman"/>
          <w:b/>
          <w:sz w:val="24"/>
          <w:szCs w:val="24"/>
        </w:rPr>
        <w:t>острого</w:t>
      </w:r>
      <w:proofErr w:type="gramEnd"/>
    </w:p>
    <w:p w:rsidR="00D41C33" w:rsidRPr="007174F5" w:rsidRDefault="008C322D" w:rsidP="008B273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174F5">
        <w:rPr>
          <w:rFonts w:ascii="Times New Roman" w:hAnsi="Times New Roman"/>
          <w:b/>
          <w:sz w:val="24"/>
          <w:szCs w:val="24"/>
        </w:rPr>
        <w:t xml:space="preserve">    </w:t>
      </w:r>
      <w:r w:rsidR="007174F5" w:rsidRPr="007174F5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7174F5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7174F5" w:rsidRPr="007174F5">
        <w:rPr>
          <w:rFonts w:ascii="Times New Roman" w:hAnsi="Times New Roman"/>
          <w:b/>
          <w:sz w:val="24"/>
          <w:szCs w:val="24"/>
        </w:rPr>
        <w:t xml:space="preserve"> дефицита творчества»</w:t>
      </w:r>
    </w:p>
    <w:p w:rsidR="00D41C33" w:rsidRPr="007174F5" w:rsidRDefault="007174F5" w:rsidP="008B2730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7174F5">
        <w:rPr>
          <w:rFonts w:ascii="Times New Roman" w:hAnsi="Times New Roman"/>
          <w:b/>
          <w:sz w:val="24"/>
          <w:szCs w:val="24"/>
        </w:rPr>
        <w:t xml:space="preserve">А.А. </w:t>
      </w:r>
      <w:r w:rsidR="00D41C33" w:rsidRPr="007174F5">
        <w:rPr>
          <w:rFonts w:ascii="Times New Roman" w:hAnsi="Times New Roman"/>
          <w:b/>
          <w:sz w:val="24"/>
          <w:szCs w:val="24"/>
        </w:rPr>
        <w:t>Мелик-Пашаев</w:t>
      </w:r>
      <w:r w:rsidRPr="007174F5">
        <w:rPr>
          <w:rFonts w:ascii="Times New Roman" w:hAnsi="Times New Roman"/>
          <w:b/>
          <w:sz w:val="24"/>
          <w:szCs w:val="24"/>
        </w:rPr>
        <w:t xml:space="preserve"> </w:t>
      </w:r>
    </w:p>
    <w:p w:rsidR="00C564F8" w:rsidRDefault="00C564F8" w:rsidP="009617C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7018A" w:rsidRDefault="00464B2A" w:rsidP="009617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дополнительного образования</w:t>
      </w:r>
      <w:r w:rsidR="00D7018A" w:rsidRPr="00D7018A">
        <w:rPr>
          <w:rFonts w:ascii="Times New Roman" w:hAnsi="Times New Roman"/>
          <w:sz w:val="28"/>
          <w:szCs w:val="28"/>
        </w:rPr>
        <w:t>, являясь частью образовательного</w:t>
      </w:r>
      <w:r w:rsidR="00D7018A">
        <w:rPr>
          <w:rFonts w:ascii="Times New Roman" w:hAnsi="Times New Roman"/>
          <w:sz w:val="28"/>
          <w:szCs w:val="28"/>
        </w:rPr>
        <w:t xml:space="preserve"> и воспитательного пространства</w:t>
      </w:r>
      <w:r w:rsidR="00D7018A" w:rsidRPr="00D7018A">
        <w:rPr>
          <w:rFonts w:ascii="Times New Roman" w:hAnsi="Times New Roman"/>
          <w:sz w:val="28"/>
          <w:szCs w:val="28"/>
        </w:rPr>
        <w:t>,</w:t>
      </w:r>
      <w:r w:rsidR="00D7018A">
        <w:rPr>
          <w:rFonts w:ascii="Times New Roman" w:hAnsi="Times New Roman"/>
          <w:sz w:val="28"/>
          <w:szCs w:val="28"/>
        </w:rPr>
        <w:t xml:space="preserve"> </w:t>
      </w:r>
      <w:r w:rsidR="00D7018A" w:rsidRPr="00D7018A">
        <w:rPr>
          <w:rFonts w:ascii="Times New Roman" w:hAnsi="Times New Roman"/>
          <w:sz w:val="28"/>
          <w:szCs w:val="28"/>
        </w:rPr>
        <w:t>ставит своей целью нравственно-эстетиче</w:t>
      </w:r>
      <w:r w:rsidR="009617C7">
        <w:rPr>
          <w:rFonts w:ascii="Times New Roman" w:hAnsi="Times New Roman"/>
          <w:sz w:val="28"/>
          <w:szCs w:val="28"/>
        </w:rPr>
        <w:t>с</w:t>
      </w:r>
      <w:r w:rsidR="00D7018A" w:rsidRPr="00D7018A">
        <w:rPr>
          <w:rFonts w:ascii="Times New Roman" w:hAnsi="Times New Roman"/>
          <w:sz w:val="28"/>
          <w:szCs w:val="28"/>
        </w:rPr>
        <w:t xml:space="preserve">кое и художественное  воспитание </w:t>
      </w:r>
      <w:r w:rsidR="009617C7">
        <w:rPr>
          <w:rFonts w:ascii="Times New Roman" w:hAnsi="Times New Roman"/>
          <w:sz w:val="28"/>
          <w:szCs w:val="28"/>
        </w:rPr>
        <w:t xml:space="preserve">школьников              </w:t>
      </w:r>
      <w:r w:rsidR="00D7018A" w:rsidRPr="00D7018A">
        <w:rPr>
          <w:rFonts w:ascii="Times New Roman" w:hAnsi="Times New Roman"/>
          <w:sz w:val="28"/>
          <w:szCs w:val="28"/>
        </w:rPr>
        <w:t xml:space="preserve">  и  реализует  на практике</w:t>
      </w:r>
      <w:r>
        <w:rPr>
          <w:rFonts w:ascii="Times New Roman" w:hAnsi="Times New Roman"/>
          <w:sz w:val="28"/>
          <w:szCs w:val="28"/>
        </w:rPr>
        <w:t xml:space="preserve"> целый ряд педагогических задач</w:t>
      </w:r>
      <w:r w:rsidR="00D7018A" w:rsidRPr="00D7018A">
        <w:rPr>
          <w:rFonts w:ascii="Times New Roman" w:hAnsi="Times New Roman"/>
          <w:sz w:val="28"/>
          <w:szCs w:val="28"/>
        </w:rPr>
        <w:t xml:space="preserve">, связанных </w:t>
      </w:r>
      <w:r w:rsidR="009617C7">
        <w:rPr>
          <w:rFonts w:ascii="Times New Roman" w:hAnsi="Times New Roman"/>
          <w:sz w:val="28"/>
          <w:szCs w:val="28"/>
        </w:rPr>
        <w:t xml:space="preserve">             </w:t>
      </w:r>
      <w:r w:rsidR="00D7018A" w:rsidRPr="00D7018A">
        <w:rPr>
          <w:rFonts w:ascii="Times New Roman" w:hAnsi="Times New Roman"/>
          <w:sz w:val="28"/>
          <w:szCs w:val="28"/>
        </w:rPr>
        <w:t>с развитием творческих способностей</w:t>
      </w:r>
      <w:r w:rsidR="009617C7">
        <w:rPr>
          <w:rFonts w:ascii="Times New Roman" w:hAnsi="Times New Roman"/>
          <w:sz w:val="28"/>
          <w:szCs w:val="28"/>
        </w:rPr>
        <w:t xml:space="preserve"> детей</w:t>
      </w:r>
      <w:r w:rsidR="00D7018A" w:rsidRPr="00D7018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развитием  эмоциональной сферы</w:t>
      </w:r>
      <w:r w:rsidR="00D7018A" w:rsidRPr="00D7018A">
        <w:rPr>
          <w:rFonts w:ascii="Times New Roman" w:hAnsi="Times New Roman"/>
          <w:sz w:val="28"/>
          <w:szCs w:val="28"/>
        </w:rPr>
        <w:t xml:space="preserve">,  формированием  целостности  восприятие мира.   </w:t>
      </w:r>
    </w:p>
    <w:p w:rsidR="00F12B88" w:rsidRDefault="009617C7" w:rsidP="00D7018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</w:t>
      </w:r>
      <w:r w:rsidR="00D7018A" w:rsidRPr="003840C4">
        <w:rPr>
          <w:rFonts w:ascii="Times New Roman" w:hAnsi="Times New Roman"/>
          <w:sz w:val="28"/>
          <w:szCs w:val="28"/>
        </w:rPr>
        <w:t>итературно</w:t>
      </w:r>
      <w:r w:rsidR="00464B2A">
        <w:rPr>
          <w:rFonts w:ascii="Times New Roman" w:hAnsi="Times New Roman"/>
          <w:sz w:val="28"/>
          <w:szCs w:val="28"/>
        </w:rPr>
        <w:t xml:space="preserve"> </w:t>
      </w:r>
      <w:r w:rsidR="00D7018A" w:rsidRPr="003840C4">
        <w:rPr>
          <w:rFonts w:ascii="Times New Roman" w:hAnsi="Times New Roman"/>
          <w:sz w:val="28"/>
          <w:szCs w:val="28"/>
        </w:rPr>
        <w:t>- музыкальные композиции – явление в</w:t>
      </w:r>
      <w:r w:rsidR="00D7018A">
        <w:rPr>
          <w:rFonts w:ascii="Times New Roman" w:hAnsi="Times New Roman"/>
          <w:sz w:val="28"/>
          <w:szCs w:val="28"/>
        </w:rPr>
        <w:t>есьма распространенное и нужное. Литературная композиция популярна, потому что более  доступна в работе, как полагают многие педагоги. Можно живо реагировать на происходящие сегодня события, соединять почти любой литературный материал, обходиться без д</w:t>
      </w:r>
      <w:r w:rsidR="00464B2A">
        <w:rPr>
          <w:rFonts w:ascii="Times New Roman" w:hAnsi="Times New Roman"/>
          <w:sz w:val="28"/>
          <w:szCs w:val="28"/>
        </w:rPr>
        <w:t xml:space="preserve">екораций и костюмов. Создается  на первый взгляд </w:t>
      </w:r>
      <w:r w:rsidR="00D7018A">
        <w:rPr>
          <w:rFonts w:ascii="Times New Roman" w:hAnsi="Times New Roman"/>
          <w:sz w:val="28"/>
          <w:szCs w:val="28"/>
        </w:rPr>
        <w:t xml:space="preserve"> впечатление легкости постановки, и  как свидетельствует уровень ряда представленных на конкурс работ, бытует мнение, что создать  композицию не стоит большого труда.</w:t>
      </w:r>
      <w:r w:rsidR="00340327">
        <w:rPr>
          <w:rFonts w:ascii="Times New Roman" w:hAnsi="Times New Roman"/>
          <w:sz w:val="28"/>
          <w:szCs w:val="28"/>
        </w:rPr>
        <w:t xml:space="preserve"> </w:t>
      </w:r>
      <w:r w:rsidR="00340327" w:rsidRPr="009617C7">
        <w:rPr>
          <w:rFonts w:ascii="Times New Roman" w:hAnsi="Times New Roman"/>
          <w:sz w:val="28"/>
          <w:szCs w:val="28"/>
        </w:rPr>
        <w:t>С</w:t>
      </w:r>
      <w:r w:rsidR="00340327">
        <w:rPr>
          <w:rFonts w:ascii="Times New Roman" w:hAnsi="Times New Roman"/>
          <w:sz w:val="28"/>
          <w:szCs w:val="28"/>
        </w:rPr>
        <w:t xml:space="preserve"> одной стороны, это позволяет говорить о  педагогическом пространстве,  в котором происходит   процесс формирования личности. Но вместе с тем, растут и требования к содержанию, уровню эмоционального воздействия на зрителей. А это уже</w:t>
      </w:r>
      <w:r w:rsidR="00F12B88">
        <w:rPr>
          <w:rFonts w:ascii="Times New Roman" w:hAnsi="Times New Roman"/>
          <w:sz w:val="28"/>
          <w:szCs w:val="28"/>
        </w:rPr>
        <w:t xml:space="preserve"> компетенции руководителей, педагогов, которые должны владеть необходимым набором теоретических знаний для успешной реализации их на практике. </w:t>
      </w:r>
      <w:r>
        <w:rPr>
          <w:rFonts w:ascii="Times New Roman" w:hAnsi="Times New Roman"/>
          <w:sz w:val="28"/>
          <w:szCs w:val="28"/>
        </w:rPr>
        <w:t>Если учесть, что</w:t>
      </w:r>
      <w:r w:rsidR="00F12B88">
        <w:rPr>
          <w:rFonts w:ascii="Times New Roman" w:hAnsi="Times New Roman"/>
          <w:sz w:val="28"/>
          <w:szCs w:val="28"/>
        </w:rPr>
        <w:t xml:space="preserve"> значительная часть руководителей театральных кружков и студий художественного слова в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="00F12B88">
        <w:rPr>
          <w:rFonts w:ascii="Times New Roman" w:hAnsi="Times New Roman"/>
          <w:sz w:val="28"/>
          <w:szCs w:val="28"/>
        </w:rPr>
        <w:t>учреждениях</w:t>
      </w:r>
      <w:r>
        <w:rPr>
          <w:rFonts w:ascii="Times New Roman" w:hAnsi="Times New Roman"/>
          <w:sz w:val="28"/>
          <w:szCs w:val="28"/>
        </w:rPr>
        <w:t xml:space="preserve">   </w:t>
      </w:r>
      <w:r w:rsidR="00F12B88">
        <w:rPr>
          <w:rFonts w:ascii="Times New Roman" w:hAnsi="Times New Roman"/>
          <w:sz w:val="28"/>
          <w:szCs w:val="28"/>
        </w:rPr>
        <w:t xml:space="preserve"> не имеют специализированног</w:t>
      </w:r>
      <w:r w:rsidR="001E4F90">
        <w:rPr>
          <w:rFonts w:ascii="Times New Roman" w:hAnsi="Times New Roman"/>
          <w:sz w:val="28"/>
          <w:szCs w:val="28"/>
        </w:rPr>
        <w:t>о театрального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="001E4F90">
        <w:rPr>
          <w:rFonts w:ascii="Times New Roman" w:hAnsi="Times New Roman"/>
          <w:sz w:val="28"/>
          <w:szCs w:val="28"/>
        </w:rPr>
        <w:t xml:space="preserve"> </w:t>
      </w:r>
      <w:r w:rsidR="00F12B88">
        <w:rPr>
          <w:rFonts w:ascii="Times New Roman" w:hAnsi="Times New Roman"/>
          <w:sz w:val="28"/>
          <w:szCs w:val="28"/>
        </w:rPr>
        <w:t xml:space="preserve">то актуальность данной работы становится очевидной. Разумеется, в рамках одной методической рекомендации невозможно исчерпать тему режиссерского или педагогического мастерства. Но, надеюсь, что данная работа поможет </w:t>
      </w:r>
      <w:r w:rsidR="00BF10FF">
        <w:rPr>
          <w:rFonts w:ascii="Times New Roman" w:hAnsi="Times New Roman"/>
          <w:sz w:val="28"/>
          <w:szCs w:val="28"/>
        </w:rPr>
        <w:t xml:space="preserve"> при постановке литературно-музыкальной композиции  избежать ошибок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BF10FF">
        <w:rPr>
          <w:rFonts w:ascii="Times New Roman" w:hAnsi="Times New Roman"/>
          <w:sz w:val="28"/>
          <w:szCs w:val="28"/>
        </w:rPr>
        <w:t>и успешно реализовать творческий замысел на сцене.</w:t>
      </w:r>
    </w:p>
    <w:p w:rsidR="00D7018A" w:rsidRPr="009617C7" w:rsidRDefault="00340327" w:rsidP="009617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7018A" w:rsidRPr="00D7018A" w:rsidRDefault="00B276A1" w:rsidP="008B273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Жанр литературно-художественной композиции складывался довольно долго.</w:t>
      </w:r>
      <w:r w:rsidR="008B2730">
        <w:rPr>
          <w:rFonts w:ascii="Times New Roman" w:hAnsi="Times New Roman"/>
          <w:sz w:val="28"/>
          <w:szCs w:val="28"/>
        </w:rPr>
        <w:t xml:space="preserve"> </w:t>
      </w:r>
      <w:r w:rsidR="00D7018A" w:rsidRPr="00D7018A">
        <w:rPr>
          <w:rFonts w:ascii="Times New Roman" w:hAnsi="Times New Roman"/>
          <w:sz w:val="28"/>
          <w:szCs w:val="28"/>
        </w:rPr>
        <w:t>Еще в Древней Греции искусство декламации пользовалось особым почетом. Для исполни</w:t>
      </w:r>
      <w:r w:rsidR="00D7018A">
        <w:rPr>
          <w:rFonts w:ascii="Times New Roman" w:hAnsi="Times New Roman"/>
          <w:sz w:val="28"/>
          <w:szCs w:val="28"/>
        </w:rPr>
        <w:t xml:space="preserve">телей были определены строгие  </w:t>
      </w:r>
      <w:r w:rsidR="00D7018A" w:rsidRPr="00D7018A">
        <w:rPr>
          <w:rFonts w:ascii="Times New Roman" w:hAnsi="Times New Roman"/>
          <w:sz w:val="28"/>
          <w:szCs w:val="28"/>
        </w:rPr>
        <w:t>жесткие  рамки мелодики речи и обязательные условные жесты. Декламационные правила складывались несколько веков,</w:t>
      </w:r>
      <w:r w:rsidR="00D7018A">
        <w:rPr>
          <w:rFonts w:ascii="Times New Roman" w:hAnsi="Times New Roman"/>
          <w:sz w:val="28"/>
          <w:szCs w:val="28"/>
        </w:rPr>
        <w:t xml:space="preserve"> постепенно</w:t>
      </w:r>
      <w:r w:rsidR="00D7018A" w:rsidRPr="00D7018A">
        <w:rPr>
          <w:rFonts w:ascii="Times New Roman" w:hAnsi="Times New Roman"/>
          <w:sz w:val="28"/>
          <w:szCs w:val="28"/>
        </w:rPr>
        <w:t xml:space="preserve"> формировался  особый </w:t>
      </w:r>
      <w:r w:rsidR="00D7018A">
        <w:rPr>
          <w:rFonts w:ascii="Times New Roman" w:hAnsi="Times New Roman"/>
          <w:sz w:val="28"/>
          <w:szCs w:val="28"/>
        </w:rPr>
        <w:t xml:space="preserve"> </w:t>
      </w:r>
      <w:r w:rsidR="00D7018A" w:rsidRPr="00D7018A">
        <w:rPr>
          <w:rFonts w:ascii="Times New Roman" w:hAnsi="Times New Roman"/>
          <w:sz w:val="28"/>
          <w:szCs w:val="28"/>
        </w:rPr>
        <w:t xml:space="preserve"> жанр, в котором со временем лишенные жизни правила декламации сменились эмоциональностью и разнообразием жизненной интонации.</w:t>
      </w:r>
    </w:p>
    <w:p w:rsidR="00D7018A" w:rsidRPr="00D7018A" w:rsidRDefault="00DA63B1" w:rsidP="00D701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Именно п</w:t>
      </w:r>
      <w:r w:rsidR="00D7018A" w:rsidRPr="00D7018A">
        <w:rPr>
          <w:rFonts w:ascii="Times New Roman" w:hAnsi="Times New Roman"/>
          <w:sz w:val="28"/>
          <w:szCs w:val="28"/>
        </w:rPr>
        <w:t>ростота и правдивая жизненная интонация легли в основу русской школы художественного слова, у истоков которой стояли А.С. Пушкин, Н.В. Гоголь, признаваемые как одаренные чтецы.</w:t>
      </w:r>
    </w:p>
    <w:p w:rsidR="00D7018A" w:rsidRPr="00D7018A" w:rsidRDefault="00D7018A" w:rsidP="00D701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018A">
        <w:rPr>
          <w:rFonts w:ascii="Times New Roman" w:hAnsi="Times New Roman"/>
          <w:sz w:val="28"/>
          <w:szCs w:val="28"/>
        </w:rPr>
        <w:t xml:space="preserve"> В начале </w:t>
      </w:r>
      <w:r w:rsidRPr="00D7018A">
        <w:rPr>
          <w:rFonts w:ascii="Times New Roman" w:hAnsi="Times New Roman"/>
          <w:sz w:val="28"/>
          <w:szCs w:val="28"/>
          <w:lang w:val="en-US"/>
        </w:rPr>
        <w:t>XX</w:t>
      </w:r>
      <w:r w:rsidRPr="00D7018A">
        <w:rPr>
          <w:rFonts w:ascii="Times New Roman" w:hAnsi="Times New Roman"/>
          <w:sz w:val="28"/>
          <w:szCs w:val="28"/>
        </w:rPr>
        <w:t xml:space="preserve"> века в России невероятно популярными становятся авторские чтения, вследствие чего развивается ряд родственных исполнительских жанров. Это, прежде всего, вечера авторского чтения, </w:t>
      </w:r>
      <w:r w:rsidR="009617C7">
        <w:rPr>
          <w:rFonts w:ascii="Times New Roman" w:hAnsi="Times New Roman"/>
          <w:sz w:val="28"/>
          <w:szCs w:val="28"/>
        </w:rPr>
        <w:t xml:space="preserve">                 </w:t>
      </w:r>
      <w:r w:rsidRPr="00D7018A">
        <w:rPr>
          <w:rFonts w:ascii="Times New Roman" w:hAnsi="Times New Roman"/>
          <w:sz w:val="28"/>
          <w:szCs w:val="28"/>
        </w:rPr>
        <w:t>на которых выдвигали свои манифесты поэты разных литературных течений Серебряного века (В.Маяковский</w:t>
      </w:r>
      <w:proofErr w:type="gramStart"/>
      <w:r w:rsidRPr="00D7018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7018A">
        <w:rPr>
          <w:rFonts w:ascii="Times New Roman" w:hAnsi="Times New Roman"/>
          <w:sz w:val="28"/>
          <w:szCs w:val="28"/>
        </w:rPr>
        <w:t xml:space="preserve"> С.Есенин, А. Блок, И. Северянин). Это и чтецкие вечера, в которых  актеры выступали чтецами - рассказчиками. Возникают  новые формы эстрадного исполнительства:  </w:t>
      </w:r>
      <w:proofErr w:type="spellStart"/>
      <w:r w:rsidRPr="00D7018A">
        <w:rPr>
          <w:rFonts w:ascii="Times New Roman" w:hAnsi="Times New Roman"/>
          <w:sz w:val="28"/>
          <w:szCs w:val="28"/>
        </w:rPr>
        <w:t>А.Закушняк</w:t>
      </w:r>
      <w:proofErr w:type="spellEnd"/>
      <w:r w:rsidRPr="00D7018A">
        <w:rPr>
          <w:rFonts w:ascii="Times New Roman" w:hAnsi="Times New Roman"/>
          <w:sz w:val="28"/>
          <w:szCs w:val="28"/>
        </w:rPr>
        <w:t xml:space="preserve">  выступает с «Вечерами рассказов», В.Качалов  придумывает жанр эстрадного исполнительства – «монтаж», в котором одновременно  играет  несколько ролей. Чуть позже сложился жанр «Театр одного актера», одним из основателей которого был актер В.Яхонтов и жанр «живого портрета» </w:t>
      </w:r>
      <w:r w:rsidR="00090A99" w:rsidRPr="00090A99">
        <w:rPr>
          <w:rFonts w:ascii="Times New Roman" w:hAnsi="Times New Roman"/>
          <w:sz w:val="28"/>
          <w:szCs w:val="28"/>
        </w:rPr>
        <w:t xml:space="preserve">                  </w:t>
      </w:r>
      <w:r w:rsidRPr="00D7018A">
        <w:rPr>
          <w:rFonts w:ascii="Times New Roman" w:hAnsi="Times New Roman"/>
          <w:sz w:val="28"/>
          <w:szCs w:val="28"/>
        </w:rPr>
        <w:t>И.</w:t>
      </w:r>
      <w:r w:rsidR="00090A99" w:rsidRPr="00090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018A">
        <w:rPr>
          <w:rFonts w:ascii="Times New Roman" w:hAnsi="Times New Roman"/>
          <w:sz w:val="28"/>
          <w:szCs w:val="28"/>
        </w:rPr>
        <w:t>Андронникова</w:t>
      </w:r>
      <w:proofErr w:type="spellEnd"/>
      <w:r w:rsidRPr="00D7018A">
        <w:rPr>
          <w:rFonts w:ascii="Times New Roman" w:hAnsi="Times New Roman"/>
          <w:sz w:val="28"/>
          <w:szCs w:val="28"/>
        </w:rPr>
        <w:t>. Театр одного актера совместил в себе черты художественного чтения и, отчасти, законы драматического театра.</w:t>
      </w:r>
    </w:p>
    <w:p w:rsidR="00D7018A" w:rsidRPr="00D7018A" w:rsidRDefault="00D7018A" w:rsidP="00D701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018A">
        <w:rPr>
          <w:rFonts w:ascii="Times New Roman" w:hAnsi="Times New Roman"/>
          <w:sz w:val="28"/>
          <w:szCs w:val="28"/>
        </w:rPr>
        <w:t xml:space="preserve">Внутри этого жанра и появилась литературная композиция, вклинившаяся между литературой и театром. </w:t>
      </w:r>
    </w:p>
    <w:p w:rsidR="00D7018A" w:rsidRPr="003840C4" w:rsidRDefault="00D7018A" w:rsidP="00D701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018A">
        <w:rPr>
          <w:rFonts w:ascii="Times New Roman" w:hAnsi="Times New Roman"/>
          <w:sz w:val="28"/>
          <w:szCs w:val="28"/>
        </w:rPr>
        <w:t>Что же такое литературно</w:t>
      </w:r>
      <w:r w:rsidR="008C322D">
        <w:rPr>
          <w:rFonts w:ascii="Times New Roman" w:hAnsi="Times New Roman"/>
          <w:sz w:val="28"/>
          <w:szCs w:val="28"/>
        </w:rPr>
        <w:t xml:space="preserve"> </w:t>
      </w:r>
      <w:r w:rsidRPr="00D7018A">
        <w:rPr>
          <w:rFonts w:ascii="Times New Roman" w:hAnsi="Times New Roman"/>
          <w:sz w:val="28"/>
          <w:szCs w:val="28"/>
        </w:rPr>
        <w:t>-  художественная  или литературно-музыкальная композиция?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840C4">
        <w:rPr>
          <w:rFonts w:ascii="Times New Roman" w:hAnsi="Times New Roman"/>
          <w:sz w:val="28"/>
          <w:szCs w:val="28"/>
        </w:rPr>
        <w:t xml:space="preserve">Главнейшие отличительные, </w:t>
      </w:r>
      <w:r>
        <w:rPr>
          <w:rFonts w:ascii="Times New Roman" w:hAnsi="Times New Roman"/>
          <w:sz w:val="28"/>
          <w:szCs w:val="28"/>
        </w:rPr>
        <w:t>именно видовые особенности  этого жанра</w:t>
      </w:r>
      <w:r w:rsidRPr="00384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0C4">
        <w:rPr>
          <w:rFonts w:ascii="Times New Roman" w:hAnsi="Times New Roman"/>
          <w:sz w:val="28"/>
          <w:szCs w:val="28"/>
        </w:rPr>
        <w:t>отражены в самом названии.</w:t>
      </w:r>
    </w:p>
    <w:p w:rsidR="00D7018A" w:rsidRPr="003840C4" w:rsidRDefault="00D7018A" w:rsidP="00D701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0C4">
        <w:rPr>
          <w:rFonts w:ascii="Times New Roman" w:hAnsi="Times New Roman"/>
          <w:sz w:val="28"/>
          <w:szCs w:val="28"/>
        </w:rPr>
        <w:t xml:space="preserve">Литературная - это значит, что в основе сценария лежит художественная, а также публицистическая и научная литература.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018A" w:rsidRPr="00D7018A" w:rsidRDefault="00D7018A" w:rsidP="008C32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0C4">
        <w:rPr>
          <w:rFonts w:ascii="Times New Roman" w:hAnsi="Times New Roman"/>
          <w:sz w:val="28"/>
          <w:szCs w:val="28"/>
        </w:rPr>
        <w:t xml:space="preserve">Музыкальной называют композицию потому, что музыка </w:t>
      </w:r>
      <w:proofErr w:type="gramStart"/>
      <w:r w:rsidRPr="003840C4">
        <w:rPr>
          <w:rFonts w:ascii="Times New Roman" w:hAnsi="Times New Roman"/>
          <w:sz w:val="28"/>
          <w:szCs w:val="28"/>
        </w:rPr>
        <w:t>в</w:t>
      </w:r>
      <w:proofErr w:type="gramEnd"/>
      <w:r w:rsidRPr="003840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40C4">
        <w:rPr>
          <w:rFonts w:ascii="Times New Roman" w:hAnsi="Times New Roman"/>
          <w:sz w:val="28"/>
          <w:szCs w:val="28"/>
        </w:rPr>
        <w:t>такого</w:t>
      </w:r>
      <w:proofErr w:type="gramEnd"/>
      <w:r w:rsidRPr="003840C4">
        <w:rPr>
          <w:rFonts w:ascii="Times New Roman" w:hAnsi="Times New Roman"/>
          <w:sz w:val="28"/>
          <w:szCs w:val="28"/>
        </w:rPr>
        <w:t xml:space="preserve"> вида представлениях не является лишь художественно</w:t>
      </w:r>
      <w:r w:rsidR="00DA63B1">
        <w:rPr>
          <w:rFonts w:ascii="Times New Roman" w:hAnsi="Times New Roman"/>
          <w:sz w:val="28"/>
          <w:szCs w:val="28"/>
        </w:rPr>
        <w:t xml:space="preserve"> </w:t>
      </w:r>
      <w:r w:rsidRPr="003840C4">
        <w:rPr>
          <w:rFonts w:ascii="Times New Roman" w:hAnsi="Times New Roman"/>
          <w:sz w:val="28"/>
          <w:szCs w:val="28"/>
        </w:rPr>
        <w:t>- выразительным средством. Она наравне с литературным материалом (иногда в большей, а иногда чуть в меньшей степени)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0C4">
        <w:rPr>
          <w:rFonts w:ascii="Times New Roman" w:hAnsi="Times New Roman"/>
          <w:sz w:val="28"/>
          <w:szCs w:val="28"/>
        </w:rPr>
        <w:t>оказывается частью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0C4">
        <w:rPr>
          <w:rFonts w:ascii="Times New Roman" w:hAnsi="Times New Roman"/>
          <w:sz w:val="28"/>
          <w:szCs w:val="28"/>
        </w:rPr>
        <w:t xml:space="preserve">действенной структуры каждого звена, каждого цикла представления, </w:t>
      </w:r>
      <w:proofErr w:type="gramStart"/>
      <w:r w:rsidRPr="003840C4">
        <w:rPr>
          <w:rFonts w:ascii="Times New Roman" w:hAnsi="Times New Roman"/>
          <w:sz w:val="28"/>
          <w:szCs w:val="28"/>
        </w:rPr>
        <w:t>а</w:t>
      </w:r>
      <w:proofErr w:type="gramEnd"/>
      <w:r w:rsidRPr="003840C4">
        <w:rPr>
          <w:rFonts w:ascii="Times New Roman" w:hAnsi="Times New Roman"/>
          <w:sz w:val="28"/>
          <w:szCs w:val="28"/>
        </w:rPr>
        <w:t xml:space="preserve"> следовательно, и драматическим элементом последнего</w:t>
      </w:r>
      <w:r>
        <w:rPr>
          <w:rFonts w:ascii="Times New Roman" w:hAnsi="Times New Roman"/>
          <w:sz w:val="28"/>
          <w:szCs w:val="28"/>
        </w:rPr>
        <w:t>.</w:t>
      </w:r>
    </w:p>
    <w:p w:rsidR="008C322D" w:rsidRDefault="00D7018A" w:rsidP="009617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лит</w:t>
      </w:r>
      <w:r w:rsidR="008C322D">
        <w:rPr>
          <w:rFonts w:ascii="Times New Roman" w:hAnsi="Times New Roman"/>
          <w:sz w:val="28"/>
          <w:szCs w:val="28"/>
        </w:rPr>
        <w:t xml:space="preserve">ературно-музыкальная  </w:t>
      </w:r>
      <w:r>
        <w:rPr>
          <w:rFonts w:ascii="Times New Roman" w:hAnsi="Times New Roman"/>
          <w:sz w:val="28"/>
          <w:szCs w:val="28"/>
        </w:rPr>
        <w:t>комп</w:t>
      </w:r>
      <w:r w:rsidR="008C322D">
        <w:rPr>
          <w:rFonts w:ascii="Times New Roman" w:hAnsi="Times New Roman"/>
          <w:sz w:val="28"/>
          <w:szCs w:val="28"/>
        </w:rPr>
        <w:t>озиция</w:t>
      </w:r>
      <w:r>
        <w:rPr>
          <w:rFonts w:ascii="Times New Roman" w:hAnsi="Times New Roman"/>
          <w:sz w:val="28"/>
          <w:szCs w:val="28"/>
        </w:rPr>
        <w:t xml:space="preserve"> -  э</w:t>
      </w:r>
      <w:r w:rsidRPr="00D7018A">
        <w:rPr>
          <w:rFonts w:ascii="Times New Roman" w:hAnsi="Times New Roman"/>
          <w:sz w:val="28"/>
          <w:szCs w:val="28"/>
        </w:rPr>
        <w:t xml:space="preserve">то самостоятельное художественное произведение, создаваемое на базе недраматургического </w:t>
      </w:r>
      <w:r w:rsidRPr="00D7018A">
        <w:rPr>
          <w:rFonts w:ascii="Times New Roman" w:hAnsi="Times New Roman"/>
          <w:sz w:val="28"/>
          <w:szCs w:val="28"/>
        </w:rPr>
        <w:lastRenderedPageBreak/>
        <w:t>материала используемого полностью или частично, как то: поэзия, проза, научная литература, документы. Композиция может включать в себя музыку, песни, танцевальные вставки,</w:t>
      </w:r>
      <w:r>
        <w:rPr>
          <w:rFonts w:ascii="Times New Roman" w:hAnsi="Times New Roman"/>
          <w:sz w:val="28"/>
          <w:szCs w:val="28"/>
        </w:rPr>
        <w:t xml:space="preserve"> фото и видеоматериалы.</w:t>
      </w:r>
    </w:p>
    <w:p w:rsidR="00585882" w:rsidRDefault="00585882" w:rsidP="005858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рассмотрим, через какие этапы проходит создание литературно-музыкальной композиции? С чего начинать постановку?</w:t>
      </w:r>
    </w:p>
    <w:p w:rsidR="00585882" w:rsidRDefault="00585882" w:rsidP="005858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выбора темы и отбора материала.  Но  прежде всего,  свою  работу стоит начать с ответа на три вопроса, заданных самому себе.</w:t>
      </w:r>
    </w:p>
    <w:p w:rsidR="00585882" w:rsidRDefault="00585882" w:rsidP="005858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вопрос: «Что заинтересовало в этом материале лично меня? Ответ на этот вопрос поможет определить, что необходимо донести до зрителя.  </w:t>
      </w:r>
    </w:p>
    <w:p w:rsidR="00585882" w:rsidRDefault="00585882" w:rsidP="005858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вопрос: «Что в этом материале может заинтересовать зрителей?»</w:t>
      </w:r>
    </w:p>
    <w:p w:rsidR="00585882" w:rsidRDefault="00585882" w:rsidP="009617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Бессмысленно тратить время и силы на материал, изначально не интересный для </w:t>
      </w:r>
      <w:proofErr w:type="gramStart"/>
      <w:r>
        <w:rPr>
          <w:rFonts w:ascii="Times New Roman" w:hAnsi="Times New Roman"/>
          <w:sz w:val="28"/>
          <w:szCs w:val="28"/>
        </w:rPr>
        <w:t>сидящих</w:t>
      </w:r>
      <w:proofErr w:type="gramEnd"/>
      <w:r>
        <w:rPr>
          <w:rFonts w:ascii="Times New Roman" w:hAnsi="Times New Roman"/>
          <w:sz w:val="28"/>
          <w:szCs w:val="28"/>
        </w:rPr>
        <w:t xml:space="preserve"> в зале. </w:t>
      </w:r>
    </w:p>
    <w:p w:rsidR="00585882" w:rsidRDefault="00585882" w:rsidP="005858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вопрос: «Что в этом материале может заинтересовать  исполнителей – юношей и девушек? Без решения этого вопроса точно не стоит браться за постановку. Руководителю придется прибегнуть к различным манкам: заинтересовать необычной  темой,  предложить использовать вокальные или танцевальные способности. Не будем забывать, что в   юношеском возрасте   человек активно  ищет свое  место в мире, используя   различные возможности проявить себя, получить признание. Вероятно, здесь и пролегает зона возможного диалога между руководителем и предполагаемыми исполнителями.</w:t>
      </w:r>
    </w:p>
    <w:p w:rsidR="00D861D2" w:rsidRDefault="00E771CF" w:rsidP="00D861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предположим, что на все три вопроса у вас есть ответы. Теперь можно начинать работу над материалом. При отборе материала вы уже</w:t>
      </w:r>
      <w:r w:rsidR="009617C7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в общих чертах должны представлять структуру будущей композиции, ее сюжетную лин</w:t>
      </w:r>
      <w:r w:rsidR="00384146">
        <w:rPr>
          <w:rFonts w:ascii="Times New Roman" w:hAnsi="Times New Roman"/>
          <w:sz w:val="28"/>
          <w:szCs w:val="28"/>
        </w:rPr>
        <w:t>ию. Далее, необходимо определиться с темой, то есть ответить на вопрос: «О чем я буду рассказывать историю? И для чего я буду ее рассказывать здесь, сегодня, этим людям?»</w:t>
      </w:r>
    </w:p>
    <w:p w:rsidR="00CA3F16" w:rsidRPr="00A33CB4" w:rsidRDefault="00384146" w:rsidP="005858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3CB4">
        <w:rPr>
          <w:rFonts w:ascii="Times New Roman" w:hAnsi="Times New Roman"/>
          <w:sz w:val="28"/>
          <w:szCs w:val="28"/>
        </w:rPr>
        <w:t>К примеру</w:t>
      </w:r>
      <w:r w:rsidR="00CA3F16" w:rsidRPr="00A33CB4">
        <w:rPr>
          <w:rFonts w:ascii="Times New Roman" w:hAnsi="Times New Roman"/>
          <w:sz w:val="28"/>
          <w:szCs w:val="28"/>
        </w:rPr>
        <w:t xml:space="preserve">, литературная композиция, которая включает в себя стихи, прозу, письма, воспоминания и другие материалы, написанные одним </w:t>
      </w:r>
      <w:r w:rsidR="00CA3F16" w:rsidRPr="00A33CB4">
        <w:rPr>
          <w:rFonts w:ascii="Times New Roman" w:hAnsi="Times New Roman"/>
          <w:sz w:val="28"/>
          <w:szCs w:val="28"/>
        </w:rPr>
        <w:lastRenderedPageBreak/>
        <w:t>автором, такая композиция не может появиться без исключительного интереса к автору и без попытки понять его и поделиться своими размышлениями со зрителем.</w:t>
      </w:r>
    </w:p>
    <w:p w:rsidR="00D861D2" w:rsidRPr="00D861D2" w:rsidRDefault="00D861D2" w:rsidP="00D861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мене важным является решение, для какой аудитории готовится данная постановка. Язык композиции должен соответствовать языку аудитории, должен быть понимаем этой </w:t>
      </w:r>
      <w:r w:rsidR="00A33CB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аудиторией</w:t>
      </w:r>
      <w:proofErr w:type="gramEnd"/>
      <w:r>
        <w:rPr>
          <w:rFonts w:ascii="Times New Roman" w:hAnsi="Times New Roman"/>
          <w:sz w:val="28"/>
          <w:szCs w:val="28"/>
        </w:rPr>
        <w:t xml:space="preserve">  и находить внутренний  отклик у нее. Тема и выбранный материал должны соответствовать исполнителям по возрасту, по глубине понимания проблемы, по сложности литературного материала, по их интересам.</w:t>
      </w:r>
    </w:p>
    <w:p w:rsidR="0029423E" w:rsidRDefault="00CA3F16" w:rsidP="005858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выбора темы, основой всей дальнейшей работы является знакомство </w:t>
      </w:r>
      <w:r w:rsidR="0029423E">
        <w:rPr>
          <w:rFonts w:ascii="Times New Roman" w:hAnsi="Times New Roman"/>
          <w:sz w:val="28"/>
          <w:szCs w:val="28"/>
        </w:rPr>
        <w:t xml:space="preserve">с материалом. И не просто знакомство, но тщательное, глубокое изучение первоисточников и всего того, что с ними связано. Вот что рассказывал народный артист СССР В. Яхонтов о том, как он знакомился </w:t>
      </w:r>
      <w:r w:rsidR="009617C7">
        <w:rPr>
          <w:rFonts w:ascii="Times New Roman" w:hAnsi="Times New Roman"/>
          <w:sz w:val="28"/>
          <w:szCs w:val="28"/>
        </w:rPr>
        <w:t xml:space="preserve">                </w:t>
      </w:r>
      <w:r w:rsidR="0029423E">
        <w:rPr>
          <w:rFonts w:ascii="Times New Roman" w:hAnsi="Times New Roman"/>
          <w:sz w:val="28"/>
          <w:szCs w:val="28"/>
        </w:rPr>
        <w:t>с эпохой, в которой жили Пушкин и его друзья  - декабристы, прежде чем приступил к созданию своей литературно-музыкальной композиции «Пушкин»:</w:t>
      </w:r>
    </w:p>
    <w:p w:rsidR="00584C56" w:rsidRDefault="0029423E" w:rsidP="00A33CB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«Мне нужен был комплекс. </w:t>
      </w:r>
      <w:r w:rsidR="00584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Некий синтез времени, среды, в которой он жил, всего, что его окружало, что он любил, отрицал</w:t>
      </w:r>
      <w:r w:rsidR="00584C56">
        <w:rPr>
          <w:rFonts w:ascii="Times New Roman" w:hAnsi="Times New Roman"/>
          <w:sz w:val="28"/>
          <w:szCs w:val="28"/>
        </w:rPr>
        <w:t xml:space="preserve"> и что так сильно его угнетало. Чтобы полнее и глубже понимать Пушкина, я изучил его жизнь, вчитываясь в труды Белинского, Гоголя, Циолковского, </w:t>
      </w:r>
      <w:proofErr w:type="spellStart"/>
      <w:r w:rsidR="00584C56">
        <w:rPr>
          <w:rFonts w:ascii="Times New Roman" w:hAnsi="Times New Roman"/>
          <w:sz w:val="28"/>
          <w:szCs w:val="28"/>
        </w:rPr>
        <w:t>Бонди</w:t>
      </w:r>
      <w:proofErr w:type="spellEnd"/>
      <w:r w:rsidR="00584C56">
        <w:rPr>
          <w:rFonts w:ascii="Times New Roman" w:hAnsi="Times New Roman"/>
          <w:sz w:val="28"/>
          <w:szCs w:val="28"/>
        </w:rPr>
        <w:t xml:space="preserve">, Щеголева, Вересаева. Когда у меня появилось ощущение, что я достаточно насыщен материалом, сопереживаю вместе со своим будущим героем, - только тогда и приступил к отсеву литературы, только тогда возникли очертания будущей работы». </w:t>
      </w:r>
      <w:proofErr w:type="gramStart"/>
      <w:r w:rsidR="00584C56">
        <w:rPr>
          <w:rFonts w:ascii="Times New Roman" w:hAnsi="Times New Roman"/>
          <w:sz w:val="28"/>
          <w:szCs w:val="28"/>
        </w:rPr>
        <w:t>Такой подход к материалу в самодеятельном искусстве не менее важен, чем в профессиональном.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D2D8E" w:rsidRDefault="00584C56" w:rsidP="005858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этапом после отбора материала будет кропотливая работа над </w:t>
      </w:r>
      <w:r w:rsidR="003D2D8E">
        <w:rPr>
          <w:rFonts w:ascii="Times New Roman" w:hAnsi="Times New Roman"/>
          <w:sz w:val="28"/>
          <w:szCs w:val="28"/>
        </w:rPr>
        <w:t xml:space="preserve">построением отобранных кусков в единое целое. Главенствующую роль в построении композиции играет структура, структура </w:t>
      </w:r>
      <w:r w:rsidR="003D2D8E" w:rsidRPr="003D2D8E">
        <w:rPr>
          <w:rFonts w:ascii="Times New Roman" w:hAnsi="Times New Roman"/>
          <w:i/>
          <w:sz w:val="28"/>
          <w:szCs w:val="28"/>
        </w:rPr>
        <w:t xml:space="preserve">театрализованного </w:t>
      </w:r>
      <w:r w:rsidR="003D2D8E">
        <w:rPr>
          <w:rFonts w:ascii="Times New Roman" w:hAnsi="Times New Roman"/>
          <w:sz w:val="28"/>
          <w:szCs w:val="28"/>
        </w:rPr>
        <w:t xml:space="preserve">представления:  </w:t>
      </w:r>
    </w:p>
    <w:p w:rsidR="003D2D8E" w:rsidRDefault="003D2D8E" w:rsidP="005858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Экспозиция (в ней, как правило, обращение к главной теме) </w:t>
      </w:r>
    </w:p>
    <w:p w:rsidR="003D2D8E" w:rsidRDefault="003D2D8E" w:rsidP="005858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Завязка (событие, с которого начинает развиваться интрига)</w:t>
      </w:r>
    </w:p>
    <w:p w:rsidR="003D2D8E" w:rsidRDefault="003D2D8E" w:rsidP="005858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действия (ряд событий и их следствий)</w:t>
      </w:r>
    </w:p>
    <w:p w:rsidR="003D2D8E" w:rsidRDefault="003D2D8E" w:rsidP="005858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Кульминация (высшая точка накала в композиции)</w:t>
      </w:r>
    </w:p>
    <w:p w:rsidR="00D861D2" w:rsidRDefault="00D861D2" w:rsidP="0058588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Развязка (разрешение конфликта)</w:t>
      </w:r>
    </w:p>
    <w:p w:rsidR="00585882" w:rsidRDefault="00D861D2" w:rsidP="00D861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(оценка происходящего)</w:t>
      </w:r>
    </w:p>
    <w:p w:rsidR="00B276A1" w:rsidRDefault="00B276A1" w:rsidP="009617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 помнить о пропорциональности частей вашей композиции. Экспозиция и заключение  - наиболее короткие части, а кульминация чаще всего располагается </w:t>
      </w:r>
      <w:r w:rsidR="009617C7">
        <w:rPr>
          <w:rFonts w:ascii="Times New Roman" w:hAnsi="Times New Roman"/>
          <w:sz w:val="28"/>
          <w:szCs w:val="28"/>
        </w:rPr>
        <w:t>чуть дальше середины композиции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861D2" w:rsidRDefault="00D861D2" w:rsidP="00D861D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обилия отобранного материала собираем композицию с учетом кусков-событий, пользуясь методом художественного монтажа.</w:t>
      </w:r>
    </w:p>
    <w:p w:rsidR="00DA63B1" w:rsidRDefault="00D861D2" w:rsidP="00DA63B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018A">
        <w:rPr>
          <w:rFonts w:ascii="Times New Roman" w:hAnsi="Times New Roman"/>
          <w:sz w:val="28"/>
          <w:szCs w:val="28"/>
        </w:rPr>
        <w:t>Монтаж - основное средство, принцип построения композиции</w:t>
      </w:r>
      <w:r w:rsidR="00DA63B1">
        <w:rPr>
          <w:rFonts w:ascii="Times New Roman" w:hAnsi="Times New Roman"/>
          <w:sz w:val="28"/>
          <w:szCs w:val="28"/>
        </w:rPr>
        <w:t xml:space="preserve">. Это - особый метод художественного мышления, способ соединения частей композиции, где не только выстраиваются по логике события и факты, но и </w:t>
      </w:r>
      <w:proofErr w:type="gramStart"/>
      <w:r w:rsidR="00DA63B1">
        <w:rPr>
          <w:rFonts w:ascii="Times New Roman" w:hAnsi="Times New Roman"/>
          <w:sz w:val="28"/>
          <w:szCs w:val="28"/>
        </w:rPr>
        <w:t>сталкиваются</w:t>
      </w:r>
      <w:proofErr w:type="gramEnd"/>
      <w:r w:rsidR="00DA63B1">
        <w:rPr>
          <w:rFonts w:ascii="Times New Roman" w:hAnsi="Times New Roman"/>
          <w:sz w:val="28"/>
          <w:szCs w:val="28"/>
        </w:rPr>
        <w:t xml:space="preserve"> друг с другом конфликтные мысли и взгляды, где последовательно и мирно развивающиеся события сочетаются с контрастными о форме и содержанию эпизодами.</w:t>
      </w:r>
      <w:r w:rsidR="00D5676D">
        <w:rPr>
          <w:rFonts w:ascii="Times New Roman" w:hAnsi="Times New Roman"/>
          <w:sz w:val="28"/>
          <w:szCs w:val="28"/>
        </w:rPr>
        <w:t xml:space="preserve"> Цель монтажа – создание единого целого и подчинение всего материала определенной идее.</w:t>
      </w:r>
    </w:p>
    <w:p w:rsidR="00D7018A" w:rsidRDefault="00D7018A" w:rsidP="00DA63B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не следует путать монтаж и инсценировку.</w:t>
      </w:r>
    </w:p>
    <w:p w:rsidR="00D7018A" w:rsidRDefault="00D7018A" w:rsidP="00DA63B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Инсценировка – это перевод прозаического литературного материала на язык драматургии – то есть написание пьесы, в  которой актеры вживаютс</w:t>
      </w:r>
      <w:r w:rsidR="00DA63B1">
        <w:rPr>
          <w:rFonts w:ascii="Times New Roman" w:hAnsi="Times New Roman"/>
          <w:sz w:val="28"/>
          <w:szCs w:val="28"/>
        </w:rPr>
        <w:t>я в образ конкретного персонажа.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018A" w:rsidRDefault="00D7018A" w:rsidP="00DA63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617C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Народный артист СССР Владимир Яхонтов, которого называли «композитором литературных текстов», первым «нащупал» эту возможность </w:t>
      </w:r>
      <w:r w:rsidR="00DA63B1">
        <w:rPr>
          <w:rFonts w:ascii="Times New Roman" w:hAnsi="Times New Roman"/>
          <w:sz w:val="28"/>
          <w:szCs w:val="28"/>
        </w:rPr>
        <w:t xml:space="preserve">соединения </w:t>
      </w:r>
      <w:r>
        <w:rPr>
          <w:rFonts w:ascii="Times New Roman" w:hAnsi="Times New Roman"/>
          <w:sz w:val="28"/>
          <w:szCs w:val="28"/>
        </w:rPr>
        <w:t xml:space="preserve"> современного и исторического материала, сочетания  различных авторов и различных жанров. О том, как он создавал свои композиции от замысла до воплощения на сцене можно прочитать в его книге «Театр одного актера».</w:t>
      </w:r>
    </w:p>
    <w:p w:rsidR="00D5676D" w:rsidRDefault="00D7018A" w:rsidP="00D5676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0C4">
        <w:rPr>
          <w:rFonts w:ascii="Times New Roman" w:hAnsi="Times New Roman"/>
          <w:sz w:val="28"/>
          <w:szCs w:val="28"/>
        </w:rPr>
        <w:t>Но, к сожалению, поверхностное упрощенное понимание монтажа</w:t>
      </w:r>
      <w:r>
        <w:rPr>
          <w:rFonts w:ascii="Times New Roman" w:hAnsi="Times New Roman"/>
          <w:sz w:val="28"/>
          <w:szCs w:val="28"/>
        </w:rPr>
        <w:t>,</w:t>
      </w:r>
      <w:r w:rsidRPr="003840C4">
        <w:rPr>
          <w:rFonts w:ascii="Times New Roman" w:hAnsi="Times New Roman"/>
          <w:sz w:val="28"/>
          <w:szCs w:val="28"/>
        </w:rPr>
        <w:t xml:space="preserve"> как только технического приема составления композиции</w:t>
      </w:r>
      <w:r>
        <w:rPr>
          <w:rFonts w:ascii="Times New Roman" w:hAnsi="Times New Roman"/>
          <w:sz w:val="28"/>
          <w:szCs w:val="28"/>
        </w:rPr>
        <w:t xml:space="preserve">, часто  приводит </w:t>
      </w:r>
      <w:r w:rsidR="009617C7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обычной</w:t>
      </w:r>
      <w:r w:rsidR="00DA6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кампиляции</w:t>
      </w:r>
      <w:proofErr w:type="spellEnd"/>
      <w:r w:rsidR="00DA6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кусков прозы, стихов, музыкальных фрагментов </w:t>
      </w:r>
      <w:r w:rsidR="009617C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и сцен, объединенных лишь внешними связями, без внутренней необходимости в их соединении. </w:t>
      </w:r>
    </w:p>
    <w:p w:rsidR="00AE15A7" w:rsidRDefault="001562F3" w:rsidP="00AE15A7">
      <w:pPr>
        <w:spacing w:before="45" w:after="100" w:afterAutospacing="1" w:line="36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33CB4">
        <w:rPr>
          <w:rFonts w:ascii="Times New Roman" w:hAnsi="Times New Roman"/>
          <w:sz w:val="28"/>
          <w:szCs w:val="28"/>
        </w:rPr>
        <w:tab/>
      </w:r>
      <w:r w:rsidR="00A33CB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После того, как весь материал собран, тщательно проанализирован, собран в логичную цепочку фактов-событий, можно переходить к воплощению его на сцене. Исполнитель в композиции не является драматическим актером, </w:t>
      </w:r>
      <w:r w:rsidR="009617C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а является актером-чтецом.</w:t>
      </w:r>
      <w:r w:rsidR="00B146F8">
        <w:rPr>
          <w:rFonts w:ascii="Times New Roman" w:hAnsi="Times New Roman"/>
          <w:sz w:val="28"/>
          <w:szCs w:val="28"/>
        </w:rPr>
        <w:t xml:space="preserve"> </w:t>
      </w:r>
      <w:r w:rsidR="00AE1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Необходимо понимать различия драматического актера и чтеца. Актер на сцене становится конкретным действующим лицом и действует от имени персонажа в события , заданных автором пьесы, то есть живет жизнью образа. Чтец всегда остается героем, который не живет жизнью образа, он -  рассказывает об образе. У актера действие направлено на партнера. У чтеца партнер – зритель, следовательно, действие направлено на зрителя, зритель становится собеседником и партнером, участником действия. </w:t>
      </w:r>
    </w:p>
    <w:p w:rsidR="00AE15A7" w:rsidRDefault="00AE15A7" w:rsidP="009617C7">
      <w:pPr>
        <w:spacing w:before="45" w:after="100" w:afterAutospacing="1" w:line="360" w:lineRule="auto"/>
        <w:ind w:left="-284" w:firstLine="99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актера предполагается на конкретном отрезке роли (от события </w:t>
      </w:r>
      <w:r w:rsidR="009617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события) только одно действие. У чтеца на этом же отрезке может быть несколько отношений к действию персонажа. Задача режиссера –</w:t>
      </w:r>
      <w:r w:rsidR="00393F14" w:rsidRPr="00393F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позицию чтеца: может быть чтец-автор, находящийся в центре событий, чтец-персонаж, стоящий на позициях одного из героев; или чтец - лирический герой, повествующий о своих личных переживаниях.</w:t>
      </w:r>
    </w:p>
    <w:p w:rsidR="00EC4458" w:rsidRDefault="00AE15A7" w:rsidP="00A33CB4">
      <w:pPr>
        <w:spacing w:before="45" w:after="100" w:afterAutospacing="1" w:line="360" w:lineRule="auto"/>
        <w:ind w:left="-284" w:firstLine="99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Мы уже говорили, что в литературной композиции может быть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фото-видеоряд и музыкальное сопровождение.</w:t>
      </w:r>
      <w:r w:rsidR="00EC44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Прежде чем включать в композицию такие мощные средства художественной выразительности, следует тщательно продумать, какую смысловую </w:t>
      </w:r>
      <w:r w:rsidR="009617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="00EC44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эмоциональную нагрузку они </w:t>
      </w:r>
      <w:proofErr w:type="gramStart"/>
      <w:r w:rsidR="00EC44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несут</w:t>
      </w:r>
      <w:proofErr w:type="gramEnd"/>
      <w:r w:rsidR="00EC44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использовать их только при одном условии - они должны вскрывать смысл авторских слов. Иначе эти  дополнительные средства «снимут» зрительское внимание с исполнителей и  разобьют целостность композиции.</w:t>
      </w:r>
    </w:p>
    <w:p w:rsidR="007D6BEF" w:rsidRDefault="007D6BEF" w:rsidP="00A33CB4">
      <w:pPr>
        <w:spacing w:before="45" w:after="100" w:afterAutospacing="1" w:line="360" w:lineRule="auto"/>
        <w:ind w:left="-284" w:firstLine="99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музыкальном подборе лучше придерживаться единого стиля </w:t>
      </w:r>
      <w:r w:rsidR="009617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решения – музыка может быть иллюстративной, может вскрывать внутренние </w:t>
      </w:r>
      <w:r w:rsidR="00A33C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события, может быть использован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A33C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аоборот, на контрасте с происходящими событиями, и поддерживать темпо</w:t>
      </w:r>
      <w:r w:rsidR="00A33C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A33C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ритм пост</w:t>
      </w:r>
      <w:r w:rsidR="00A33C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ановки. Одна из наиболее распрос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траненных ошибок  - использование музыки во время чтения. Музыка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может оказаться сильнее, чем смысловая нагрузка в слове и исполнитель «потеряется» на ее фоне.</w:t>
      </w:r>
    </w:p>
    <w:p w:rsidR="00EC4458" w:rsidRDefault="007D6BEF" w:rsidP="00A33CB4">
      <w:pPr>
        <w:spacing w:before="45" w:after="100" w:afterAutospacing="1" w:line="360" w:lineRule="auto"/>
        <w:ind w:left="-284" w:firstLine="99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Реквизит   в композиции не отображает значения бытовых вещей. </w:t>
      </w:r>
      <w:r w:rsidR="009617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774E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 несет в себе некий обобщенный образ. (Например, в композиции о жизни А. Пушкина пасквиль, написанный на поэта, сворачивается в трубочку и становится дулом пистолета).  Необходимо избегать большого количества</w:t>
      </w:r>
      <w:r w:rsidR="00A33C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предметов на сцене и стараться</w:t>
      </w:r>
      <w:r w:rsidR="00774E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чтобы предметы на протяжении композиции трансформировались в разные образы.</w:t>
      </w:r>
    </w:p>
    <w:p w:rsidR="00A33CB4" w:rsidRDefault="00823068" w:rsidP="009617C7">
      <w:pPr>
        <w:spacing w:after="0" w:line="360" w:lineRule="auto"/>
        <w:ind w:left="-284" w:firstLine="99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 заключении, хотелось бы поговорить о темпо – ритме, или вернее </w:t>
      </w:r>
      <w:r w:rsidR="009617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</w:t>
      </w:r>
      <w:r w:rsidR="007556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разнообразии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темпо-ритма на протяжении исполнения композиции. </w:t>
      </w:r>
    </w:p>
    <w:p w:rsidR="0075569C" w:rsidRDefault="00823068" w:rsidP="00263129">
      <w:pPr>
        <w:spacing w:after="0" w:line="36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такое темпо-ритм?</w:t>
      </w:r>
      <w:r w:rsidR="007556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применении к литературно - музыкально композиции, это – сочетание скорости и активности (насыщенности)</w:t>
      </w:r>
      <w:r w:rsidR="00263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сценического действия.</w:t>
      </w:r>
    </w:p>
    <w:p w:rsidR="00823068" w:rsidRDefault="0075569C" w:rsidP="009617C7">
      <w:pPr>
        <w:spacing w:after="0" w:line="360" w:lineRule="auto"/>
        <w:ind w:left="-284" w:firstLine="99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одно из самых сильнодействующих и в то же время доступных средств эмоционального воздействия на зрителя.</w:t>
      </w:r>
      <w:r w:rsidR="0082306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5569C" w:rsidRDefault="0075569C" w:rsidP="009617C7">
      <w:pPr>
        <w:spacing w:after="0" w:line="360" w:lineRule="auto"/>
        <w:ind w:left="-284" w:firstLine="99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будем забывать, что сегодняшний зритель воспитан телевидением, его восприятие, как правило, настроено на динамичный монтаж боевиков</w:t>
      </w:r>
      <w:r w:rsidR="009617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видеоклипов. А однообразный темпо</w:t>
      </w:r>
      <w:r w:rsidR="00263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263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ритм  довольно часто убивает хорошие замыслы режиссера.</w:t>
      </w:r>
      <w:r w:rsidR="00263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Следует избегать однообразия и предсказуемости. Чередование громких и тихих кусков в  композиц</w:t>
      </w:r>
      <w:r w:rsidR="00464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ии, светлых и темных, массовых  и  один на сцене</w:t>
      </w:r>
      <w:r w:rsidR="002631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разность в насыщенности цвета, разнообразие голосовых тембров – все это эле</w:t>
      </w:r>
      <w:r w:rsidR="00464B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менты темпо – ритма.</w:t>
      </w:r>
    </w:p>
    <w:p w:rsidR="00BF10FF" w:rsidRDefault="00BF10FF" w:rsidP="0075569C">
      <w:pPr>
        <w:spacing w:after="0" w:line="36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10FF" w:rsidRDefault="00BF10FF" w:rsidP="009617C7">
      <w:pPr>
        <w:spacing w:after="0" w:line="360" w:lineRule="auto"/>
        <w:ind w:left="-284" w:firstLine="99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Итак, литературно-музыкальная композиция – это сложный процесс, который делается на основе какой-то идеи, пронизывающей всю эту композицию. Здесь очень большую роль играет и вкус человека, и выбор материала, умение компоновать и прочее. </w:t>
      </w:r>
    </w:p>
    <w:p w:rsidR="00823068" w:rsidRDefault="00BF10FF" w:rsidP="009617C7">
      <w:pPr>
        <w:spacing w:after="0" w:line="360" w:lineRule="auto"/>
        <w:ind w:left="-284" w:firstLine="99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«Дорогу осилит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идущий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- этим </w:t>
      </w:r>
      <w:r w:rsidR="006364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изречением мне хотелось бы пожелать всем руководителям и педагогам не бояться экспериментировать,  не бояться искать новых путей в реализации творческого замысла. </w:t>
      </w:r>
    </w:p>
    <w:p w:rsidR="00485B67" w:rsidRPr="009617C7" w:rsidRDefault="00823068" w:rsidP="009617C7">
      <w:pPr>
        <w:spacing w:before="45" w:after="100" w:afterAutospacing="1" w:line="360" w:lineRule="auto"/>
        <w:ind w:left="-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636415" w:rsidRPr="00401B88" w:rsidRDefault="00636415" w:rsidP="00DA63B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1B88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C564F8" w:rsidRDefault="00C564F8" w:rsidP="00DA63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Генкин</w:t>
      </w:r>
      <w:proofErr w:type="gramEnd"/>
      <w:r>
        <w:rPr>
          <w:rFonts w:ascii="Times New Roman" w:hAnsi="Times New Roman"/>
          <w:sz w:val="28"/>
          <w:szCs w:val="28"/>
        </w:rPr>
        <w:t xml:space="preserve"> Д.М. Массовые праздники. – М., 1975</w:t>
      </w:r>
    </w:p>
    <w:p w:rsidR="00C564F8" w:rsidRDefault="00C564F8" w:rsidP="00DA63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Закушняк</w:t>
      </w:r>
      <w:proofErr w:type="spellEnd"/>
      <w:r>
        <w:rPr>
          <w:rFonts w:ascii="Times New Roman" w:hAnsi="Times New Roman"/>
          <w:sz w:val="28"/>
          <w:szCs w:val="28"/>
        </w:rPr>
        <w:t xml:space="preserve"> А. Вечера рассказа – М., 1984</w:t>
      </w:r>
    </w:p>
    <w:p w:rsidR="00C564F8" w:rsidRDefault="00C564F8" w:rsidP="00C564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Туманов И.М.. Режиссура массового праздника и театрализованного представления. – М., 1979</w:t>
      </w:r>
    </w:p>
    <w:p w:rsidR="00C564F8" w:rsidRDefault="00C564F8" w:rsidP="00DA63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Чечётин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А.И Основы драматургии театрализованных представлений</w:t>
      </w:r>
    </w:p>
    <w:p w:rsidR="00C564F8" w:rsidRDefault="00636415" w:rsidP="00DA63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Шароев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564F8">
        <w:rPr>
          <w:rFonts w:ascii="Times New Roman" w:hAnsi="Times New Roman"/>
          <w:sz w:val="28"/>
          <w:szCs w:val="28"/>
        </w:rPr>
        <w:t xml:space="preserve">И.Г </w:t>
      </w:r>
      <w:r>
        <w:rPr>
          <w:rFonts w:ascii="Times New Roman" w:hAnsi="Times New Roman"/>
          <w:sz w:val="28"/>
          <w:szCs w:val="28"/>
        </w:rPr>
        <w:t xml:space="preserve">Режиссура </w:t>
      </w:r>
      <w:proofErr w:type="gramStart"/>
      <w:r>
        <w:rPr>
          <w:rFonts w:ascii="Times New Roman" w:hAnsi="Times New Roman"/>
          <w:sz w:val="28"/>
          <w:szCs w:val="28"/>
        </w:rPr>
        <w:t>массовых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театразизованных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36415" w:rsidRDefault="00636415" w:rsidP="00DA63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представлений</w:t>
      </w:r>
      <w:r w:rsidR="00C564F8"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t>М., 1980</w:t>
      </w:r>
    </w:p>
    <w:p w:rsidR="00C564F8" w:rsidRDefault="00C564F8" w:rsidP="00DA63B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Яхонтов</w:t>
      </w:r>
      <w:r w:rsidRPr="00C564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В.. Театр одного актера. – М.,  1980</w:t>
      </w:r>
    </w:p>
    <w:p w:rsidR="00C564F8" w:rsidRDefault="00C564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564F8" w:rsidRDefault="00C564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564F8" w:rsidRDefault="00C564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564F8" w:rsidRDefault="00C564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564F8" w:rsidRDefault="00C564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564F8" w:rsidRDefault="00C564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564F8" w:rsidRDefault="00C564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564F8" w:rsidRDefault="00C564F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564F8" w:rsidSect="007174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32" w:rsidRDefault="001B3932" w:rsidP="00B146F8">
      <w:pPr>
        <w:spacing w:after="0" w:line="240" w:lineRule="auto"/>
      </w:pPr>
      <w:r>
        <w:separator/>
      </w:r>
    </w:p>
  </w:endnote>
  <w:endnote w:type="continuationSeparator" w:id="0">
    <w:p w:rsidR="001B3932" w:rsidRDefault="001B3932" w:rsidP="00B1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32" w:rsidRDefault="001B3932" w:rsidP="00B146F8">
      <w:pPr>
        <w:spacing w:after="0" w:line="240" w:lineRule="auto"/>
      </w:pPr>
      <w:r>
        <w:separator/>
      </w:r>
    </w:p>
  </w:footnote>
  <w:footnote w:type="continuationSeparator" w:id="0">
    <w:p w:rsidR="001B3932" w:rsidRDefault="001B3932" w:rsidP="00B146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18A"/>
    <w:rsid w:val="00026AD6"/>
    <w:rsid w:val="00090A99"/>
    <w:rsid w:val="000B1EE6"/>
    <w:rsid w:val="000B2E3E"/>
    <w:rsid w:val="001562F3"/>
    <w:rsid w:val="001B3932"/>
    <w:rsid w:val="001E4081"/>
    <w:rsid w:val="001E4F90"/>
    <w:rsid w:val="00263129"/>
    <w:rsid w:val="0029423E"/>
    <w:rsid w:val="002D0259"/>
    <w:rsid w:val="00320405"/>
    <w:rsid w:val="00340327"/>
    <w:rsid w:val="00384146"/>
    <w:rsid w:val="00393F14"/>
    <w:rsid w:val="003946E9"/>
    <w:rsid w:val="003D2D8E"/>
    <w:rsid w:val="00401B88"/>
    <w:rsid w:val="00464B2A"/>
    <w:rsid w:val="00485B67"/>
    <w:rsid w:val="004A4C82"/>
    <w:rsid w:val="00584C56"/>
    <w:rsid w:val="00585882"/>
    <w:rsid w:val="005A7D46"/>
    <w:rsid w:val="00636415"/>
    <w:rsid w:val="006D3302"/>
    <w:rsid w:val="007174F5"/>
    <w:rsid w:val="0075569C"/>
    <w:rsid w:val="00774E5A"/>
    <w:rsid w:val="007D6BEF"/>
    <w:rsid w:val="00823068"/>
    <w:rsid w:val="00835F10"/>
    <w:rsid w:val="008472B6"/>
    <w:rsid w:val="0088368E"/>
    <w:rsid w:val="00887734"/>
    <w:rsid w:val="0089121D"/>
    <w:rsid w:val="008B2730"/>
    <w:rsid w:val="008C322D"/>
    <w:rsid w:val="00911E09"/>
    <w:rsid w:val="009617C7"/>
    <w:rsid w:val="00A33CB4"/>
    <w:rsid w:val="00AE15A7"/>
    <w:rsid w:val="00B146F8"/>
    <w:rsid w:val="00B276A1"/>
    <w:rsid w:val="00B36E26"/>
    <w:rsid w:val="00B55683"/>
    <w:rsid w:val="00BA1363"/>
    <w:rsid w:val="00BF10FF"/>
    <w:rsid w:val="00C564F8"/>
    <w:rsid w:val="00C75CB0"/>
    <w:rsid w:val="00CA14B6"/>
    <w:rsid w:val="00CA3F16"/>
    <w:rsid w:val="00CD10A0"/>
    <w:rsid w:val="00D41C33"/>
    <w:rsid w:val="00D5676D"/>
    <w:rsid w:val="00D7018A"/>
    <w:rsid w:val="00D861D2"/>
    <w:rsid w:val="00DA63B1"/>
    <w:rsid w:val="00E324F6"/>
    <w:rsid w:val="00E771CF"/>
    <w:rsid w:val="00EC4458"/>
    <w:rsid w:val="00F1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74E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774E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B14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46F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14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46F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5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64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Елена</cp:lastModifiedBy>
  <cp:revision>18</cp:revision>
  <dcterms:created xsi:type="dcterms:W3CDTF">2011-06-20T16:31:00Z</dcterms:created>
  <dcterms:modified xsi:type="dcterms:W3CDTF">2018-10-19T10:19:00Z</dcterms:modified>
</cp:coreProperties>
</file>