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80" w:rsidRDefault="007F1380" w:rsidP="007F13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b/>
          <w:sz w:val="28"/>
          <w:szCs w:val="28"/>
        </w:rPr>
        <w:t>Опыт работы по духовно-нравственному воспитанию</w:t>
      </w:r>
    </w:p>
    <w:p w:rsidR="007F1380" w:rsidRPr="002B717E" w:rsidRDefault="007F1380" w:rsidP="007F138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b/>
          <w:sz w:val="28"/>
          <w:szCs w:val="28"/>
        </w:rPr>
        <w:t>в детском саду Радуга»</w:t>
      </w:r>
    </w:p>
    <w:p w:rsidR="007F1380" w:rsidRPr="002B717E" w:rsidRDefault="007F1380" w:rsidP="007F138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Pr="002B717E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 w:rsidRPr="002B717E">
        <w:rPr>
          <w:rFonts w:ascii="Times New Roman" w:eastAsia="Times New Roman" w:hAnsi="Times New Roman" w:cs="Times New Roman"/>
          <w:b/>
          <w:sz w:val="28"/>
          <w:szCs w:val="28"/>
        </w:rPr>
        <w:t>ысоковска</w:t>
      </w:r>
    </w:p>
    <w:p w:rsidR="007F1380" w:rsidRPr="002B717E" w:rsidRDefault="007F1380" w:rsidP="007F138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>по авторской программе В. Маловой</w:t>
      </w:r>
    </w:p>
    <w:p w:rsidR="007F1380" w:rsidRPr="002B717E" w:rsidRDefault="007F1380" w:rsidP="007F138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b/>
          <w:sz w:val="28"/>
          <w:szCs w:val="28"/>
        </w:rPr>
        <w:t>«Теплая избушка»</w:t>
      </w:r>
    </w:p>
    <w:p w:rsidR="007F1380" w:rsidRPr="002B717E" w:rsidRDefault="007F1380" w:rsidP="007F138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i/>
          <w:sz w:val="28"/>
          <w:szCs w:val="28"/>
        </w:rPr>
        <w:t>(Духовно-нравственное воспитание дошкольников на материале русской народной культуры»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М.,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», 2010</w:t>
      </w:r>
      <w:r w:rsidRPr="002B717E">
        <w:rPr>
          <w:rFonts w:ascii="Times New Roman" w:eastAsia="Times New Roman" w:hAnsi="Times New Roman" w:cs="Times New Roman"/>
          <w:i/>
          <w:sz w:val="28"/>
          <w:szCs w:val="28"/>
        </w:rPr>
        <w:t xml:space="preserve">)     </w:t>
      </w:r>
    </w:p>
    <w:p w:rsidR="007F1380" w:rsidRPr="002B717E" w:rsidRDefault="007F1380" w:rsidP="007F138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1380" w:rsidRPr="002B717E" w:rsidRDefault="007F1380" w:rsidP="007F138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1380" w:rsidRPr="002B717E" w:rsidRDefault="007F1380" w:rsidP="007F13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 Детство всегда с надеждой обращено в будущее.  И дети, как правило, ждут, чтобы взрослые показали им путь, который определит им правильную достойную жизнь.</w:t>
      </w:r>
    </w:p>
    <w:p w:rsidR="007F1380" w:rsidRPr="002B717E" w:rsidRDefault="007F1380" w:rsidP="007F13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>Призовем ли мы их к Свету или оставим во тьме неведения? От этого зависит наш завтрашний день. И поэтому главная задача родителей  и воспитателей  не в том, чтобы дать ребенку лучшую одежду, еду и игрушки, а чтобы образовать его. То есть взрастить в нем образ Божий, спасти его душу, а остальное приложится.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>Какими же  ценностями  должны  мы напитать  детские умы и сердца? Радостно произносить это слово: православными!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i/>
          <w:sz w:val="28"/>
          <w:szCs w:val="28"/>
        </w:rPr>
        <w:t>Кого-то,  может быть, смущает  знакомство детей с   Православием.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Пусть, мол, будут дети как дети: и повеселятся, и пошалят, ну и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побезобразничают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, а то начнутся сейчас проповеди, заповеди, то нельзя, другое нельзя. Измучают ведь малыша наказаниями да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пугалками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всякими.   А вот и нет!  Быть православным –  вовсе не значит ограничить себя в жизненных потребностях, потупить глазки к земле, подвязаться тёмненьким платочком и сделать скорбное лицо.  Наоборот! Слово «радуйтесь» – одно из ключевых слов Евангелия. А кто готов радоваться малому, верить и надеяться не наполовину, а всей душой? Конечно, дети!     “</w:t>
      </w:r>
      <w:r w:rsidRPr="002B717E">
        <w:rPr>
          <w:rFonts w:ascii="Times New Roman" w:eastAsia="Times New Roman" w:hAnsi="Times New Roman" w:cs="Times New Roman"/>
          <w:bCs/>
          <w:iCs/>
          <w:sz w:val="28"/>
          <w:szCs w:val="28"/>
        </w:rPr>
        <w:t>Мы не можем, имея детей, ждать, что когда-то, став зрелыми, они сами поймут, что их путь лежит к Церкви – ибо они могут и не понять, могут огрубеть, путь Церкви может оказаться навсегда заслоненным и закрытым. К Церкви нужно вести детей с раннего детства... Не с юности, а раньше должно начинаться питание ребенка благодатными силами Церкви, чтобы не оказалось сердце юноши глухим, когда придет час творческих исканий”. Зеньковский В.В.</w:t>
      </w:r>
    </w:p>
    <w:p w:rsidR="007F1380" w:rsidRPr="002B717E" w:rsidRDefault="007F1380" w:rsidP="007F13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Calibri" w:hAnsi="Times New Roman" w:cs="Times New Roman"/>
          <w:color w:val="000000"/>
          <w:sz w:val="28"/>
          <w:szCs w:val="28"/>
        </w:rPr>
        <w:t>Православная педагогика направляет воспитание на конкретную личность, обогащает  педагогику светскую цельностью миропонимания, опытом нравственного уклада жизни, развития гармоничной личности.</w:t>
      </w:r>
    </w:p>
    <w:p w:rsidR="007F1380" w:rsidRPr="002B717E" w:rsidRDefault="007F1380" w:rsidP="007F138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Основой нравственного воспитания является мораль.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2B717E">
        <w:rPr>
          <w:rFonts w:ascii="Times New Roman" w:eastAsia="Times New Roman" w:hAnsi="Times New Roman" w:cs="Times New Roman"/>
          <w:bCs/>
          <w:sz w:val="28"/>
          <w:szCs w:val="28"/>
        </w:rPr>
        <w:t>моралью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понимают исторически сложившиеся нормы и правила поведения человека, определяющие его отношение к обществу, труду,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людям</w:t>
      </w: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717E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gramEnd"/>
      <w:r w:rsidRPr="002B717E">
        <w:rPr>
          <w:rFonts w:ascii="Times New Roman" w:eastAsia="Times New Roman" w:hAnsi="Times New Roman" w:cs="Times New Roman"/>
          <w:bCs/>
          <w:sz w:val="28"/>
          <w:szCs w:val="28"/>
        </w:rPr>
        <w:t>равственность</w:t>
      </w:r>
      <w:proofErr w:type="spellEnd"/>
      <w:r w:rsidRPr="002B717E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это внутренняя мораль, мораль не показная, не для других. Цели нравственного воспитания дошкольников - формирование нравственных качеств: гуманности, трудолюбия, патриотизма, гражданственности.  Но нравственность тогда лишь обретет подлинную высоту, когда озарится духовностью придающей человеческой жизни высшее измерение, высшее значение и смысл. Православный человек в понятие «духовность» вкладывает стремление человека к Богу.  И.А. Ильин в качестве наиболее важных и вечных духовных основ человека выделял веру и любовь. Отражением духовности в индивидуальном сознании людей служит совесть.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Православные ценности  выражены через Заповеди Господни</w:t>
      </w:r>
      <w:r w:rsidRPr="002B71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Все родители учат детей не лгать, правда? А не делать зла?  Тоже учат!  И трудиться учат.   Вот ведь как получается: люди, даже не </w:t>
      </w: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>всегда</w:t>
      </w:r>
      <w:proofErr w:type="gram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будучи знакомы  с  Заповедями,  стараются воспитывать детей по совести, взяв за основу  православные ценности, которые, оказывается, так близки и понятны нам, что мы интуитивно  учим ребёнка: «Не бери чужого!», «Не ври!», «Уважай родителей!». Оно и не удивительно: есть ведь такое выражение: «Душа по природе своей христианка».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i/>
          <w:sz w:val="28"/>
          <w:szCs w:val="28"/>
        </w:rPr>
        <w:t xml:space="preserve">Почему же так часто   воспитание не даёт  желаемых результатов?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Во-первых,</w:t>
      </w: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потому,  что православные ценности – это ценности нормального человека. Но беда в том, что мы все: и взрослые, и дети – ненормальны, больны грехом, эта болезнь вошла в нас вместе с  отходом от Бога  наших прародителей, поэтому так трудно нам, даже приняв душой  Заповеди,  следовать им в жизни.  «Бедный я человек!…– восклицал апостол Павел – Доброго, которого хочу, не делаю, а </w:t>
      </w: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>злое</w:t>
      </w:r>
      <w:proofErr w:type="gramEnd"/>
      <w:r w:rsidRPr="002B717E">
        <w:rPr>
          <w:rFonts w:ascii="Times New Roman" w:eastAsia="Times New Roman" w:hAnsi="Times New Roman" w:cs="Times New Roman"/>
          <w:sz w:val="28"/>
          <w:szCs w:val="28"/>
        </w:rPr>
        <w:t>, которого не хочу, делаю». Это беда всего человечества. Беда, но не оправдание, тем более  для нас, взявшихся воспитывать детей.  Главным в воспитании  был и остается личный пример.  Пусть  даже мы не сможем дать пример высокой духовности, всеобъемлющей любви и мудрости, дадим пример  стремления  к этому – мы должны идти по пути, который  не просто указал, а</w:t>
      </w: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ам прошел Христос. Идти, падая,  признавая  ошибки – и вставая, и поднимая упавших детей, вселяя в них радость  от каждого пройденного шага. 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Во-вторых,</w:t>
      </w: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не хватает методики  воспитания духовности. Порой мы  считаем, что наши беседы, наставления, наказания, внушения – это то, что надо в таком серьезном деле.  А ведь может и наоборот получиться: наши справедливые, но нудные, много раз повторяемые  требования, беседы на </w:t>
      </w:r>
      <w:r w:rsidRPr="002B71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«взрослом»,  непонятном детям языке,   на котором ещё в 19 веке написаны были духовные книги,  приведут к обратному результату:  детям станет скучно, и они от нас просто отмахнутся.    Нужно  стараться искать методы и приёмы, которые позволят нам расположить ребёнка  к теме, вызвать эмоциональный отклик, умягчить сердце, объяснить выпукло, наглядно те простые истины,  которые дал Господь в своих Заповедях и помочь  эти Заповеди соблюсти.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    Дети осваивают мир через  эмоции, игру. Поэтому беседу с детьми  даже об очень серьёзных вещах стараюсь сделать яркой,  понятной, эмоциональной,  вызывающей  интерес, показателем которого является  участие детей в разговоре.  Я представляю,  с каким  удивлением  и восторгом рассказывали простые пастухи  о  Рождестве  Божественного Младенца</w:t>
      </w: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>…   К</w:t>
      </w:r>
      <w:proofErr w:type="gram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аким  поразительным  казалось  им это событие! И я стараюсь рассказать детям  о Рождестве так, чтобы вызвать у детей такие же эмоции, такую же радость, чтобы им  от этой радости прыгать хотелось!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 Бурю эмоций и благородных порывов вызывает повествование о последних днях жизни Христа. Готовые прийти на помощь, они  так трогательны и непосредственны в своих планах спасения, так серьезны и искренне опечалены, слушая о  казни</w:t>
      </w: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17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узнав о Воскресении,  так счастливы, что, кажется, готовы как когда-то мироносицы и апостолы, бежать, разглашая всем и вся радостную весть.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  Масленица! Тут и веселье, и угощение, но главное для  нас в этом празднике – его последний день, Прощеное воскресенье. Дети по воскресеньям в детский сад не приходят, но я заранее рассказываю им, как к концу  буйного масленичного веселья  вдруг затихали люди, прислушиваясь к медленным, завораживающим ударам колокола, как просили прощения друг у друга, тихо примирялись, прощая обиды. Я  тоже прошу у детей </w:t>
      </w:r>
      <w:r w:rsidRPr="002B717E">
        <w:rPr>
          <w:rFonts w:ascii="Times New Roman" w:eastAsia="Times New Roman" w:hAnsi="Times New Roman" w:cs="Times New Roman"/>
          <w:sz w:val="28"/>
          <w:szCs w:val="28"/>
        </w:rPr>
        <w:lastRenderedPageBreak/>
        <w:t>прощения и чувствую, как близки мы в эти мгновения, как тянутся навстречу друг другу наши сердца.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 Свою программу духовно-нравственного воспитания я составляла на основе русской народной культуры,  ведь она настолько естественно впитала в себя  православие,  так долго развивалась, под его влиянием, что сама православной благодатью наполнилась.  Русская культура – это и  бережное отношение к земле-кормилице, и  трудолюбие, и забота о детях, и уважение к старшим,  а также  терпение, милосердие, гостеприимство, чувство долга, память о предках. 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    Веками шлифовалось, оттачивалось устное творчество народа, поэтому даже в  малых формах своих оно имеет большое воспитательное значение. Поэтому так много места на наших занятиях занимают 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, загадки, пословицы, песни, сказки.  Сколько же в них заложено  любви  - и к  маленькому ребёнку, и к животным, и к  окружающей природе!  Самое первое занятие с трёхлетними малышами  начинаю с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пестушек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.: поздороваюсь, на скамеечки усажу, а боевую девчушку за ручку возьму, поглажу, на середину выведу и похвалю: 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>«Ай да девочка,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>Золотая белочка!».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Мальчика посмелее  подхвачу, ручки ему на пояс </w:t>
      </w: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>пристрою</w:t>
      </w:r>
      <w:proofErr w:type="gram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и давай  хвалить: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>«У Ванечки ручки в бок, глазки в потолок.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>Пошёл за порог, упал поперёк… и не заплакал!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Встал и пошёл, вот как хорошо!»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>Вот и заулыбались мои ребятки,  возникла атмосфера  домашней обстановки, взаимной симпатии.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Так мы и знакомимся.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Всё там есть, в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потешках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и прибаутках: и ласка, и юмор, и поучение,  и развлечение, и доброжелательность, первая ступенька любви - без которой  невозможно подняться выше…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    Подрастая, дети начинают чувствовать вкус  меткой пословицы,  любуются народным костюмом,  с интересом слушают и поют  русские народные  песни.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Но особое внимание я  уделяю воспитанию сказкой.      </w:t>
      </w: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>Вовлечённые в  интересный сказочный сюжет, дети  поневоле примеряют на себя роли сказочных героев,  болеют за  попавших в беду,  сочувствуют  тем,  кто оплошал, радуются победе добра.</w:t>
      </w:r>
      <w:proofErr w:type="gram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Хороший конец сказки  учит верить  в эту победу, а интригующий сюжет   с неожиданными поворотами  намекает на сложность  жизненного пути, готовит детей  к  предстоящим трудностям и испытаниям.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>Сказка – наш  постоянный гость: почти на каждом занятии  я сказку рассказываю, разыгрываю в театре игрушек, картинок, в настольном  и кукольном театрах,  предлагаю сыграть роли детям.</w:t>
      </w:r>
      <w:proofErr w:type="gram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      Наряду с традиционными  сказками  использую  некоторые календарные,  а также  сказки и  рассказы  из книг  К. Ушинского, Л. Толстого: «Дедушка», «Отец и сыновья»,  «Трусливый Ваня» и другие авторские произведения,  в которых  тоже  проповедуются  духовно-нравственные ценности народа.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      Для чего нужна сказка? Просто развлечь детей?   Чего можно достичь, рассказывая и показывая детям  сказку? </w:t>
      </w: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какой от неё результат?  Духовно-нравственное воспитание – это, наверное, что-то гораздо более серьёзное. Сложные вопросы, каверзные</w:t>
      </w: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>…  Н</w:t>
      </w:r>
      <w:proofErr w:type="gram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о  сказочников  ими не смутишь. Есть у нас единомышленники: старые русские бабушки и нянюшки, с каждой сказкой вкладывающие в душу ребёнка  «по зёрнышку»  добра,   милосердия, храбрости, любви.  «Цель сказочников, - убеждал  К. </w:t>
      </w:r>
      <w:r w:rsidRPr="002B71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Чуковский, - воспитать в ребёнке человечность – эту дивную способность человека волноваться чужими несчастьями, радоваться радостями другого, переживать чужую судьбу как свою».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   Народным сказкам много лет, но,  несмотря на это, ценность сказки не умалилась. Правда, условия жизни у наших предков были </w:t>
      </w: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>пожёстче</w:t>
      </w:r>
      <w:proofErr w:type="gramEnd"/>
      <w:r w:rsidRPr="002B717E">
        <w:rPr>
          <w:rFonts w:ascii="Times New Roman" w:eastAsia="Times New Roman" w:hAnsi="Times New Roman" w:cs="Times New Roman"/>
          <w:sz w:val="28"/>
          <w:szCs w:val="28"/>
        </w:rPr>
        <w:t>,  нравы покруче, поэтому  иногда встречаются   в сказках и очень жестокая  расправа, и  хитрое лукавство как образец поведения, и насилие,  а порой и безысходность. Поэтому я беру на себя смелость  эти места в сказках  смягчать: например, что касается наказания: не «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расстрелил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»,  не «к хвосту лошадиному привязал и лошадь в поле пустил»,  а «прогнал из дома». Или не оставляю </w:t>
      </w: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>провинившихся</w:t>
      </w:r>
      <w:proofErr w:type="gram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без прощения,  если они не совсем уж злодеи,  а  совершили свои проступки  по глупости или из-за избалованности и т.п.  Ведь миролюбие, умение  просить прощения  и других прощать – тоже качества православного человека.  Опыт обработки  народных сказок  Л.Толстым,  К. Ушинским, И. Соколовым-Микитовым поддерживает меня  в этом «дерзновении».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Большой интерес у старших дошкольников вызывают былинные  сюжеты.   Дети с замиранием  слушают  рассказ о чудесном исцелении Ильи,  возмущаются предательством Змея Горыныча,  угадывают в победе Добрыни над коварным врагом  помощь любящей мамушки, возмущаются, когда  надменная девица  упрекает героя-защитника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Хотена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его увечьем. Тут же можно вспомнить и героев Великой Отечественной, чей подвиг не меркнет с годами, а раны и увечья свидетельствуют о храбрости, готовности,  не щадя себя, сражаться со злым и  сильным врагом.   Люблю пересказывать былину о юном богатыре –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Михайле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Даниловиче и его отце – богатыре духом, монахе Даниле Игнатьевиче и попутно вести разговор о мужестве,  о трудном решении взять на себя ответственность и не подвести, о Божьей помощи в решительные моменты жизни…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Многие пересказы былин можно найти в сборниках сказок, а некоторые былины  пришлось пересказывать самой, так как поэтический текст  доступен дошкольникам лишь небольшими отрывками.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>Дети любят героические повествования. Русская история дает нам возможность поговорить с детьми о подвиге,  о людях,  готовых  отдать жизнь «</w:t>
      </w: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други</w:t>
      </w:r>
      <w:proofErr w:type="spellEnd"/>
      <w:proofErr w:type="gram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своя».  Такие рассказы и беседы   помогают воспитывать в детях мужество, вызывают живой интерес и бурный эмоциональный отклик.   Среди любимых сюжетов -  сказ о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ЕвпатииКоловрате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,  Дмитрии Донском, Александре Невском, Александре Суворове,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Михаиле Кутузове, </w:t>
      </w: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Георгии Жукове…   Куликовскую битву, Ледовое побоище мы разыгрываем с помощью  игрушечных солдатиков. С помощью макетов мы с ребятами  наглядно  увидим, какой это «свиньёй» строились рыцари  на битву, какую  военную хитрость придумал Александр Невский,  с волнением  переживём  бой 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Пересвета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Челубеем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на Куликовом поле и своими руками  отправим в атаку засадный полк.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А вот  в военном совете в Филях  предлагаю поучаствовать мальчикам и высказать и обосновать свое мнение о  предстоящих действиях русской армии.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>У Высоцкого есть слова: "Если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>путь</w:t>
      </w:r>
      <w:proofErr w:type="gram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прорубая отцовским мечом, ты соленые слезы на ус намотал, если в жарком бою испытал, что почем, значит, нужные книги ты в детстве читал». Такие нужные книги собираются, накапливаются  и бережно хранятся в детском саду.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  Помогают  в работе и наборы открыток, а также куклы, декорации,  макеты, предметы русского быта, костюмы,  подборки иллюстраций  на разные темы.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Работу с детьми веду, ориентируясь на их возраст и  знания.  У нас есть группа, в которой  совместно с воспитателем Н. Д. Тимохиной с  согласия родителей ведётся углублённая работа  по изучению православной культуры. Детям этой группы не приходится объяснять, кто такой Бог,  кого называют святыми. Мы беседуем с детьми, опираясь на примеры из Житий  Преподобных Сергия Радонежского, Серафима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Саровского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, святителей и мучеников, небесных покровителей.  Рассматривая Детскую Библию, ребятишки узнают знакомые сюжеты из Священной Истории и задают вопросы, желая узнать больше.  Походы в храмы стали для этой группы традиционными. Батюшки встречают детей как добрых  друзей,  рассказывают им про иконы, поясняют сюжеты настенных росписей, а также приходят в детский сад пообщаться с дошколятами в будни и вместе повеселиться в праздники. Кстати,  эти ребята выгодно отличаются от других своим поведением.  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Есть группа воспитателя В. В.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Челноковой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,  здесь дети постигают  православную духовность, идя с нами от  одного православного праздника к другому, на ходу  узнавая  подробности Священной Истории. </w:t>
      </w:r>
    </w:p>
    <w:p w:rsidR="007F1380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     Но есть и  другие дети, другие группы, их большинство. Тем не менее, и с ними работу по духовно-нравственному воспитанию нельзя строить без «фундамента», основы, каковыми и являются знания о Боге – творце мира, Боге, который  всех любит и призывает жить в любви.  Поэтому в программе для всех подготовительных к школе групп есть занятия, посвящённые русским святым: Александру Невскому,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Димитрию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Донскому, Сергию Радонежскому. О важнейших православных праздниках я  также рассказываю всем детям – </w:t>
      </w: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мала до велика.  Думаю, со временем количество групп, изучающих Основы православной культуры, у нас увеличится. 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CB16A7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6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Заключение</w:t>
      </w:r>
    </w:p>
    <w:p w:rsidR="007F1380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Как хочется увидеть скорый  результат нашей работы!  Не терпится  почувствовать подтверждение правильности  пути, по которому пытаешься вести детей!  Но никакая диагностика не покажет  истинного итога работы. Порой  кажется: ну вот учим, учим детей хорошему, а они дерутся по-прежнему,  и друг друга норовят обидеть,  и раскаяния на одну минуту хватает, а потом всё сначала начинается, хотя научились же  они ложку держать правильно, здороваться, прощаться, руки мыть, улицу переходить на зелёный свет, выполнять другие правила поведения…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   Дело как раз  в том, что Заповеди – не правила поведения. Их надо не просто запомнить, а внутренне принять – не насильно, а свободно, чтобы возникло искреннее желание  исправиться и жить по-христиански. Только тогда и окружающие  люди станут ближе,  и в душе  поселятся и  радость, и мир, и милосердие, и любовь. А это требует и терпения, и времени.</w:t>
      </w:r>
    </w:p>
    <w:p w:rsidR="007F1380" w:rsidRPr="002B717E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       Воспитание духовности и нравственности – дело  чрезвычайно трудное, ведь так тонка  и уязвима   материя души</w:t>
      </w:r>
      <w:proofErr w:type="gramStart"/>
      <w:r w:rsidRPr="002B717E">
        <w:rPr>
          <w:rFonts w:ascii="Times New Roman" w:eastAsia="Times New Roman" w:hAnsi="Times New Roman" w:cs="Times New Roman"/>
          <w:sz w:val="28"/>
          <w:szCs w:val="28"/>
        </w:rPr>
        <w:t>…  Н</w:t>
      </w:r>
      <w:proofErr w:type="gramEnd"/>
      <w:r w:rsidRPr="002B717E">
        <w:rPr>
          <w:rFonts w:ascii="Times New Roman" w:eastAsia="Times New Roman" w:hAnsi="Times New Roman" w:cs="Times New Roman"/>
          <w:sz w:val="28"/>
          <w:szCs w:val="28"/>
        </w:rPr>
        <w:t>о, как не стоит впадать в гордую эйфорию  от успехов, так  не должны мы и отчаиваться, если наши старания порой кажутся тщетными.    Пусть вдохновляют нас на нашем пути слова  архиепис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Евсевия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Могилевского: </w:t>
      </w:r>
      <w:bookmarkStart w:id="0" w:name="_GoBack"/>
      <w:bookmarkEnd w:id="0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«Ночь, проведённая в безуспешном труде, часто вознаграждается поутру. Наш труд казался нам бесполезным, но он не был таким.  Бог требует от нас усердия, а не успеха».  </w:t>
      </w:r>
    </w:p>
    <w:p w:rsidR="007F1380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086">
        <w:rPr>
          <w:rFonts w:ascii="Times New Roman" w:eastAsia="Times New Roman" w:hAnsi="Times New Roman" w:cs="Times New Roman"/>
          <w:b/>
          <w:sz w:val="28"/>
          <w:szCs w:val="28"/>
        </w:rPr>
        <w:t>Использованная литература</w:t>
      </w:r>
    </w:p>
    <w:p w:rsidR="007F1380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380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7E4C"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рова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Л.В. Мироведение. Комплекс методических разработок.   – Клин:                  «Христианская жизнь», 2004</w:t>
      </w:r>
    </w:p>
    <w:p w:rsidR="007F1380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Князева О.Л.,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М.Д.  Приобщение детей к истокам русской народной культуры. – СПб: «Детство-Пресс»,1998</w:t>
      </w:r>
    </w:p>
    <w:p w:rsidR="007F1380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Кокуева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 Духовно-нравственное воспитание дошкольников на культурных традициях своего народа. – М.: «АРКТИ», 2005</w:t>
      </w:r>
    </w:p>
    <w:p w:rsidR="007F1380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Новицкая М.Ю. Наследие. Патриотическое воспитание в детском саду. – М.: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Линка-Пресс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2003</w:t>
      </w:r>
    </w:p>
    <w:p w:rsidR="007F1380" w:rsidRPr="0054776C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80" w:rsidRPr="0054776C" w:rsidRDefault="007F1380" w:rsidP="007F13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76C">
        <w:rPr>
          <w:rFonts w:ascii="Times New Roman" w:hAnsi="Times New Roman" w:cs="Times New Roman"/>
          <w:sz w:val="28"/>
          <w:szCs w:val="28"/>
        </w:rPr>
        <w:t xml:space="preserve">Куломзина С. Наша Церковь и наши дети. Христианское воспитание </w:t>
      </w:r>
      <w:r>
        <w:rPr>
          <w:rFonts w:ascii="Times New Roman" w:hAnsi="Times New Roman" w:cs="Times New Roman"/>
          <w:sz w:val="28"/>
          <w:szCs w:val="28"/>
        </w:rPr>
        <w:t xml:space="preserve">людей в современном мире. - М.: «Образ», </w:t>
      </w:r>
      <w:r w:rsidRPr="0054776C">
        <w:rPr>
          <w:rFonts w:ascii="Times New Roman" w:hAnsi="Times New Roman" w:cs="Times New Roman"/>
          <w:sz w:val="28"/>
          <w:szCs w:val="28"/>
        </w:rPr>
        <w:t>2008</w:t>
      </w:r>
    </w:p>
    <w:p w:rsidR="00923FD6" w:rsidRDefault="00923FD6"/>
    <w:sectPr w:rsidR="0092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380"/>
    <w:rsid w:val="007F1380"/>
    <w:rsid w:val="0092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2487</Words>
  <Characters>14181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2017-05-07T10:33:00Z</dcterms:created>
  <dcterms:modified xsi:type="dcterms:W3CDTF">2017-05-07T10:35:00Z</dcterms:modified>
</cp:coreProperties>
</file>