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4F" w:rsidRDefault="00FF604F" w:rsidP="00115617">
      <w:pPr>
        <w:pStyle w:val="NormalWeb"/>
        <w:rPr>
          <w:sz w:val="52"/>
          <w:szCs w:val="52"/>
        </w:rPr>
      </w:pP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  <w:r w:rsidRPr="00122F2A">
        <w:rPr>
          <w:sz w:val="52"/>
          <w:szCs w:val="52"/>
        </w:rPr>
        <w:t>Проект</w:t>
      </w: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  <w:r>
        <w:rPr>
          <w:sz w:val="52"/>
          <w:szCs w:val="52"/>
        </w:rPr>
        <w:t>приуроченный к  140-летию уральского писателя</w:t>
      </w: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  <w:r>
        <w:rPr>
          <w:sz w:val="52"/>
          <w:szCs w:val="52"/>
        </w:rPr>
        <w:t>Павла Петровича Бажова</w:t>
      </w: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«Уральский мастер</w:t>
      </w:r>
      <w:r w:rsidRPr="00122F2A">
        <w:rPr>
          <w:sz w:val="52"/>
          <w:szCs w:val="52"/>
        </w:rPr>
        <w:t>»</w:t>
      </w: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</w:p>
    <w:p w:rsidR="00FF604F" w:rsidRDefault="00FF604F" w:rsidP="00561BC8">
      <w:pPr>
        <w:pStyle w:val="NormalWeb"/>
        <w:jc w:val="center"/>
        <w:rPr>
          <w:sz w:val="52"/>
          <w:szCs w:val="52"/>
        </w:rPr>
      </w:pPr>
    </w:p>
    <w:p w:rsidR="00FF604F" w:rsidRDefault="00FF604F" w:rsidP="00561BC8">
      <w:pPr>
        <w:pStyle w:val="NormalWeb"/>
        <w:jc w:val="right"/>
        <w:rPr>
          <w:sz w:val="36"/>
          <w:szCs w:val="36"/>
        </w:rPr>
      </w:pPr>
      <w:r>
        <w:rPr>
          <w:sz w:val="36"/>
          <w:szCs w:val="36"/>
        </w:rPr>
        <w:t>Воспитатель: Платонова О.В.</w:t>
      </w:r>
    </w:p>
    <w:p w:rsidR="00FF604F" w:rsidRPr="00561BC8" w:rsidRDefault="00FF604F" w:rsidP="00561BC8">
      <w:pPr>
        <w:pStyle w:val="NormalWeb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FF604F" w:rsidRDefault="00FF604F" w:rsidP="00115617">
      <w:pPr>
        <w:pStyle w:val="NormalWeb"/>
        <w:rPr>
          <w:sz w:val="52"/>
          <w:szCs w:val="52"/>
        </w:rPr>
      </w:pPr>
    </w:p>
    <w:p w:rsidR="00FF604F" w:rsidRDefault="00FF604F" w:rsidP="00115617">
      <w:pPr>
        <w:pStyle w:val="NormalWeb"/>
        <w:rPr>
          <w:sz w:val="52"/>
          <w:szCs w:val="52"/>
        </w:rPr>
      </w:pPr>
    </w:p>
    <w:p w:rsidR="00FF604F" w:rsidRDefault="00FF604F" w:rsidP="00115617">
      <w:pPr>
        <w:pStyle w:val="NormalWeb"/>
        <w:rPr>
          <w:sz w:val="52"/>
          <w:szCs w:val="52"/>
        </w:rPr>
      </w:pPr>
    </w:p>
    <w:p w:rsidR="00FF604F" w:rsidRDefault="00FF604F" w:rsidP="00115617">
      <w:pPr>
        <w:pStyle w:val="NormalWeb"/>
        <w:rPr>
          <w:sz w:val="52"/>
          <w:szCs w:val="52"/>
        </w:rPr>
      </w:pPr>
    </w:p>
    <w:p w:rsidR="00FF604F" w:rsidRPr="00122F2A" w:rsidRDefault="00FF604F" w:rsidP="00115617">
      <w:pPr>
        <w:pStyle w:val="NormalWeb"/>
        <w:rPr>
          <w:sz w:val="52"/>
          <w:szCs w:val="52"/>
        </w:rPr>
      </w:pPr>
    </w:p>
    <w:p w:rsidR="00FF604F" w:rsidRPr="00122F2A" w:rsidRDefault="00FF604F" w:rsidP="00115617">
      <w:pPr>
        <w:pStyle w:val="NormalWeb"/>
        <w:rPr>
          <w:sz w:val="28"/>
          <w:szCs w:val="28"/>
          <w:u w:val="single"/>
        </w:rPr>
      </w:pPr>
      <w:r w:rsidRPr="00122F2A">
        <w:rPr>
          <w:sz w:val="28"/>
          <w:szCs w:val="28"/>
          <w:u w:val="single"/>
        </w:rPr>
        <w:t xml:space="preserve">Содержание </w:t>
      </w:r>
      <w:r w:rsidRPr="00122F2A">
        <w:rPr>
          <w:rStyle w:val="Strong"/>
          <w:b w:val="0"/>
          <w:bCs/>
          <w:sz w:val="28"/>
          <w:szCs w:val="28"/>
          <w:u w:val="single"/>
        </w:rPr>
        <w:t>проекта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Актуальность </w:t>
      </w:r>
      <w:r w:rsidRPr="00122F2A">
        <w:rPr>
          <w:rStyle w:val="Strong"/>
          <w:b w:val="0"/>
          <w:bCs/>
          <w:sz w:val="28"/>
          <w:szCs w:val="28"/>
        </w:rPr>
        <w:t>проекта</w:t>
      </w:r>
      <w:r w:rsidRPr="00122F2A">
        <w:rPr>
          <w:sz w:val="28"/>
          <w:szCs w:val="28"/>
        </w:rPr>
        <w:t xml:space="preserve">. Среди просторов нашей большой земли есть край, где ты живешь, где твой родной дом и куда бы ты ни ездил, всегда будешь вспоминать свой родной Урал. Чудесна природа Урала, лесные горы, голубые озера, быстрые реки. Но не только этим прекрасна уральская земля. Она  </w:t>
      </w:r>
      <w:r w:rsidRPr="00122F2A">
        <w:rPr>
          <w:rStyle w:val="Strong"/>
          <w:b w:val="0"/>
          <w:bCs/>
          <w:sz w:val="28"/>
          <w:szCs w:val="28"/>
        </w:rPr>
        <w:t xml:space="preserve">сказочно богата и </w:t>
      </w:r>
      <w:r w:rsidRPr="00122F2A">
        <w:rPr>
          <w:sz w:val="28"/>
          <w:szCs w:val="28"/>
        </w:rPr>
        <w:t xml:space="preserve">на весь мир славится своими </w:t>
      </w:r>
      <w:r w:rsidRPr="00122F2A">
        <w:rPr>
          <w:sz w:val="28"/>
          <w:szCs w:val="28"/>
          <w:u w:val="single"/>
        </w:rPr>
        <w:t>камнями</w:t>
      </w:r>
      <w:r>
        <w:rPr>
          <w:sz w:val="28"/>
          <w:szCs w:val="28"/>
          <w:u w:val="single"/>
        </w:rPr>
        <w:t xml:space="preserve"> </w:t>
      </w:r>
      <w:r w:rsidRPr="00122F2A">
        <w:rPr>
          <w:sz w:val="28"/>
          <w:szCs w:val="28"/>
        </w:rPr>
        <w:t xml:space="preserve">( малахитом, самоцветами, яшмой, мрамором); полезными </w:t>
      </w:r>
      <w:r w:rsidRPr="00122F2A">
        <w:rPr>
          <w:sz w:val="28"/>
          <w:szCs w:val="28"/>
          <w:u w:val="single"/>
        </w:rPr>
        <w:t>ископаемыми</w:t>
      </w:r>
      <w:r>
        <w:rPr>
          <w:sz w:val="28"/>
          <w:szCs w:val="28"/>
          <w:u w:val="single"/>
        </w:rPr>
        <w:t xml:space="preserve"> </w:t>
      </w:r>
      <w:r w:rsidRPr="00122F2A">
        <w:rPr>
          <w:sz w:val="28"/>
          <w:szCs w:val="28"/>
        </w:rPr>
        <w:t xml:space="preserve">( углем, рудой, золотом). А какие люди живут на Урале - настоящие мастера своего дела! Обо всем об этом писал знаменитый писатель Павел Петрович </w:t>
      </w:r>
      <w:r w:rsidRPr="00122F2A">
        <w:rPr>
          <w:rStyle w:val="Strong"/>
          <w:b w:val="0"/>
          <w:bCs/>
          <w:sz w:val="28"/>
          <w:szCs w:val="28"/>
        </w:rPr>
        <w:t>Бажов</w:t>
      </w:r>
      <w:r w:rsidRPr="00122F2A">
        <w:rPr>
          <w:sz w:val="28"/>
          <w:szCs w:val="28"/>
        </w:rPr>
        <w:t xml:space="preserve">. Знакомя детей с творчеством П. П. </w:t>
      </w:r>
      <w:r w:rsidRPr="00122F2A">
        <w:rPr>
          <w:rStyle w:val="Strong"/>
          <w:b w:val="0"/>
          <w:bCs/>
          <w:sz w:val="28"/>
          <w:szCs w:val="28"/>
        </w:rPr>
        <w:t>Бажова</w:t>
      </w:r>
      <w:r w:rsidRPr="00122F2A">
        <w:rPr>
          <w:sz w:val="28"/>
          <w:szCs w:val="28"/>
        </w:rPr>
        <w:t xml:space="preserve">, мы </w:t>
      </w:r>
      <w:r w:rsidRPr="00122F2A">
        <w:rPr>
          <w:rStyle w:val="Strong"/>
          <w:b w:val="0"/>
          <w:bCs/>
          <w:sz w:val="28"/>
          <w:szCs w:val="28"/>
        </w:rPr>
        <w:t>рассказываем о красоте края</w:t>
      </w:r>
      <w:r w:rsidRPr="00122F2A">
        <w:rPr>
          <w:sz w:val="28"/>
          <w:szCs w:val="28"/>
        </w:rPr>
        <w:t xml:space="preserve">, в котором они живут, знакомим с его прошлым, с обрядами и обычаями людей, их бытом. 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Проблема</w:t>
      </w:r>
      <w:r w:rsidRPr="00122F2A">
        <w:rPr>
          <w:sz w:val="28"/>
          <w:szCs w:val="28"/>
        </w:rPr>
        <w:t xml:space="preserve">: В настоящее время дети мало знают историю своего края, и поэтому они с удовольствием слушают произведения уральского </w:t>
      </w:r>
      <w:r w:rsidRPr="00122F2A">
        <w:rPr>
          <w:rStyle w:val="Strong"/>
          <w:b w:val="0"/>
          <w:bCs/>
          <w:sz w:val="28"/>
          <w:szCs w:val="28"/>
        </w:rPr>
        <w:t>сказателя Бажова П</w:t>
      </w:r>
      <w:r w:rsidRPr="00122F2A">
        <w:rPr>
          <w:sz w:val="28"/>
          <w:szCs w:val="28"/>
        </w:rPr>
        <w:t xml:space="preserve">. П. </w:t>
      </w:r>
      <w:r w:rsidRPr="00122F2A">
        <w:rPr>
          <w:iCs/>
          <w:sz w:val="28"/>
          <w:szCs w:val="28"/>
        </w:rPr>
        <w:t>«Огневушка-Поскакушка»</w:t>
      </w:r>
      <w:r w:rsidRPr="00122F2A">
        <w:rPr>
          <w:sz w:val="28"/>
          <w:szCs w:val="28"/>
        </w:rPr>
        <w:t xml:space="preserve">, </w:t>
      </w:r>
      <w:r w:rsidRPr="00122F2A">
        <w:rPr>
          <w:iCs/>
          <w:sz w:val="28"/>
          <w:szCs w:val="28"/>
        </w:rPr>
        <w:t>«Синюшкин колодец»</w:t>
      </w:r>
      <w:r w:rsidRPr="00122F2A">
        <w:rPr>
          <w:sz w:val="28"/>
          <w:szCs w:val="28"/>
        </w:rPr>
        <w:t xml:space="preserve">, </w:t>
      </w:r>
      <w:r w:rsidRPr="00122F2A">
        <w:rPr>
          <w:iCs/>
          <w:sz w:val="28"/>
          <w:szCs w:val="28"/>
        </w:rPr>
        <w:t>«Серебряное копытце»</w:t>
      </w:r>
      <w:r w:rsidRPr="00122F2A">
        <w:rPr>
          <w:sz w:val="28"/>
          <w:szCs w:val="28"/>
        </w:rPr>
        <w:t xml:space="preserve">, </w:t>
      </w:r>
      <w:r w:rsidRPr="00122F2A">
        <w:rPr>
          <w:iCs/>
          <w:sz w:val="28"/>
          <w:szCs w:val="28"/>
        </w:rPr>
        <w:t>«Золотой волос»</w:t>
      </w:r>
      <w:r w:rsidRPr="00122F2A">
        <w:rPr>
          <w:sz w:val="28"/>
          <w:szCs w:val="28"/>
        </w:rPr>
        <w:t xml:space="preserve">, </w:t>
      </w:r>
      <w:r w:rsidRPr="00122F2A">
        <w:rPr>
          <w:iCs/>
          <w:sz w:val="28"/>
          <w:szCs w:val="28"/>
        </w:rPr>
        <w:t>«Про Великого Полоза»</w:t>
      </w:r>
      <w:r w:rsidRPr="00122F2A">
        <w:rPr>
          <w:sz w:val="28"/>
          <w:szCs w:val="28"/>
        </w:rPr>
        <w:t>, «Медной горы Хозяйка», «Каменный цветок» и т.д.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Информационная карта </w:t>
      </w:r>
      <w:r w:rsidRPr="00122F2A">
        <w:rPr>
          <w:rStyle w:val="Strong"/>
          <w:b w:val="0"/>
          <w:bCs/>
          <w:sz w:val="28"/>
          <w:szCs w:val="28"/>
        </w:rPr>
        <w:t>проекта</w:t>
      </w:r>
    </w:p>
    <w:p w:rsidR="00FF604F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Автор</w:t>
      </w:r>
      <w:r>
        <w:rPr>
          <w:sz w:val="28"/>
          <w:szCs w:val="28"/>
        </w:rPr>
        <w:t>: воспитатель</w:t>
      </w:r>
      <w:r w:rsidRPr="00122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Платонова О.В. 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Вид, тип </w:t>
      </w:r>
      <w:r w:rsidRPr="00122F2A">
        <w:rPr>
          <w:rStyle w:val="Strong"/>
          <w:b w:val="0"/>
          <w:bCs/>
          <w:sz w:val="28"/>
          <w:szCs w:val="28"/>
        </w:rPr>
        <w:t>проекта</w:t>
      </w:r>
      <w:r w:rsidRPr="00122F2A">
        <w:rPr>
          <w:sz w:val="28"/>
          <w:szCs w:val="28"/>
        </w:rPr>
        <w:t xml:space="preserve">: среднесрочный, творческий, информационно-исследовательский. Участники </w:t>
      </w:r>
      <w:r w:rsidRPr="00122F2A">
        <w:rPr>
          <w:rStyle w:val="Strong"/>
          <w:b w:val="0"/>
          <w:bCs/>
          <w:sz w:val="28"/>
          <w:szCs w:val="28"/>
        </w:rPr>
        <w:t>проекта</w:t>
      </w:r>
      <w:r>
        <w:rPr>
          <w:sz w:val="28"/>
          <w:szCs w:val="28"/>
        </w:rPr>
        <w:t>: дети старшей</w:t>
      </w:r>
      <w:r w:rsidRPr="00122F2A">
        <w:rPr>
          <w:sz w:val="28"/>
          <w:szCs w:val="28"/>
        </w:rPr>
        <w:t xml:space="preserve"> группы, родители, воспитатели.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Цель</w:t>
      </w:r>
      <w:r w:rsidRPr="00122F2A">
        <w:rPr>
          <w:sz w:val="28"/>
          <w:szCs w:val="28"/>
        </w:rPr>
        <w:t xml:space="preserve">: Познакомить детей с творчеством Уральского писателя П. П. </w:t>
      </w:r>
      <w:r w:rsidRPr="00122F2A">
        <w:rPr>
          <w:rStyle w:val="Strong"/>
          <w:b w:val="0"/>
          <w:bCs/>
          <w:sz w:val="28"/>
          <w:szCs w:val="28"/>
        </w:rPr>
        <w:t>Бажова</w:t>
      </w:r>
      <w:r w:rsidRPr="00122F2A">
        <w:rPr>
          <w:sz w:val="28"/>
          <w:szCs w:val="28"/>
        </w:rPr>
        <w:t>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Задачи</w:t>
      </w:r>
      <w:r w:rsidRPr="00122F2A">
        <w:rPr>
          <w:sz w:val="28"/>
          <w:szCs w:val="28"/>
        </w:rPr>
        <w:t>: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- Познакомить детей с жизнью и творчеством уральского писателя П. П. </w:t>
      </w:r>
      <w:r w:rsidRPr="00122F2A">
        <w:rPr>
          <w:rStyle w:val="Strong"/>
          <w:b w:val="0"/>
          <w:bCs/>
          <w:sz w:val="28"/>
          <w:szCs w:val="28"/>
        </w:rPr>
        <w:t>Бажова</w:t>
      </w:r>
      <w:r>
        <w:rPr>
          <w:sz w:val="28"/>
          <w:szCs w:val="28"/>
        </w:rPr>
        <w:t>, которому в 2019 году исполнилось 140</w:t>
      </w:r>
      <w:r w:rsidRPr="00122F2A">
        <w:rPr>
          <w:sz w:val="28"/>
          <w:szCs w:val="28"/>
        </w:rPr>
        <w:t xml:space="preserve"> лет;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Расширять информацию детей об истории Урала;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Формировать у детей эмоционально-образное восприятие произведений через художественное описание образов;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- Воспитывать способность наслаждаться художественным словом, уместность употребления его в собственной речи </w:t>
      </w:r>
      <w:r w:rsidRPr="00122F2A">
        <w:rPr>
          <w:iCs/>
          <w:sz w:val="28"/>
          <w:szCs w:val="28"/>
        </w:rPr>
        <w:t xml:space="preserve">(народные </w:t>
      </w:r>
      <w:r w:rsidRPr="00122F2A">
        <w:rPr>
          <w:rStyle w:val="Strong"/>
          <w:b w:val="0"/>
          <w:bCs/>
          <w:iCs/>
          <w:sz w:val="28"/>
          <w:szCs w:val="28"/>
        </w:rPr>
        <w:t>высказывания</w:t>
      </w:r>
      <w:r w:rsidRPr="00122F2A">
        <w:rPr>
          <w:iCs/>
          <w:sz w:val="28"/>
          <w:szCs w:val="28"/>
        </w:rPr>
        <w:t>, поговорки)</w:t>
      </w:r>
      <w:r w:rsidRPr="00122F2A">
        <w:rPr>
          <w:sz w:val="28"/>
          <w:szCs w:val="28"/>
        </w:rPr>
        <w:t>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Учить детей договариваться, помогать, оказывать поддержку, проявлять интерес к выполнению коллективной и индивидуальной работы;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- Формирование представлений о многообразии </w:t>
      </w:r>
      <w:r w:rsidRPr="00122F2A">
        <w:rPr>
          <w:rStyle w:val="Strong"/>
          <w:b w:val="0"/>
          <w:bCs/>
          <w:sz w:val="28"/>
          <w:szCs w:val="28"/>
        </w:rPr>
        <w:t>сказов П</w:t>
      </w:r>
      <w:r w:rsidRPr="00122F2A">
        <w:rPr>
          <w:sz w:val="28"/>
          <w:szCs w:val="28"/>
        </w:rPr>
        <w:t xml:space="preserve">. П. </w:t>
      </w:r>
      <w:r w:rsidRPr="00122F2A">
        <w:rPr>
          <w:rStyle w:val="Strong"/>
          <w:b w:val="0"/>
          <w:bCs/>
          <w:sz w:val="28"/>
          <w:szCs w:val="28"/>
        </w:rPr>
        <w:t>Бажова</w:t>
      </w:r>
      <w:r w:rsidRPr="00122F2A">
        <w:rPr>
          <w:sz w:val="28"/>
          <w:szCs w:val="28"/>
        </w:rPr>
        <w:t>, воспитывать положительное отношение к ним;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Познакомить с обычаями и традициями уральского округа;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Приобщать родителей к семейному чтению литературных произведений;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Создать условия для поисковой деятельности.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Возраст детей</w:t>
      </w:r>
      <w:r>
        <w:rPr>
          <w:sz w:val="28"/>
          <w:szCs w:val="28"/>
        </w:rPr>
        <w:t>: 5– 6</w:t>
      </w:r>
      <w:r w:rsidRPr="00122F2A">
        <w:rPr>
          <w:sz w:val="28"/>
          <w:szCs w:val="28"/>
        </w:rPr>
        <w:t xml:space="preserve"> лет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Ожидаемые результаты</w:t>
      </w:r>
      <w:r w:rsidRPr="00122F2A">
        <w:rPr>
          <w:sz w:val="28"/>
          <w:szCs w:val="28"/>
        </w:rPr>
        <w:t>: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Создание в группе условий по ознакомлению детей с творчеством П. П. </w:t>
      </w:r>
      <w:r w:rsidRPr="00122F2A">
        <w:rPr>
          <w:rStyle w:val="Strong"/>
          <w:b w:val="0"/>
          <w:bCs/>
          <w:sz w:val="28"/>
          <w:szCs w:val="28"/>
        </w:rPr>
        <w:t>Бажова</w:t>
      </w:r>
      <w:r w:rsidRPr="00122F2A">
        <w:rPr>
          <w:sz w:val="28"/>
          <w:szCs w:val="28"/>
        </w:rPr>
        <w:t>: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- чтение произведений и рассматривание иллюстраций к </w:t>
      </w:r>
      <w:r w:rsidRPr="00122F2A">
        <w:rPr>
          <w:rStyle w:val="Strong"/>
          <w:b w:val="0"/>
          <w:bCs/>
          <w:sz w:val="28"/>
          <w:szCs w:val="28"/>
        </w:rPr>
        <w:t>сказам П</w:t>
      </w:r>
      <w:r w:rsidRPr="00122F2A">
        <w:rPr>
          <w:sz w:val="28"/>
          <w:szCs w:val="28"/>
        </w:rPr>
        <w:t xml:space="preserve">. П. </w:t>
      </w:r>
      <w:r w:rsidRPr="00122F2A">
        <w:rPr>
          <w:rStyle w:val="Strong"/>
          <w:b w:val="0"/>
          <w:bCs/>
          <w:sz w:val="28"/>
          <w:szCs w:val="28"/>
        </w:rPr>
        <w:t>Бажова</w:t>
      </w:r>
      <w:r w:rsidRPr="00122F2A">
        <w:rPr>
          <w:sz w:val="28"/>
          <w:szCs w:val="28"/>
        </w:rPr>
        <w:t>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- конкурс рисунков </w:t>
      </w:r>
      <w:r w:rsidRPr="00122F2A">
        <w:rPr>
          <w:iCs/>
          <w:sz w:val="28"/>
          <w:szCs w:val="28"/>
        </w:rPr>
        <w:t>«</w:t>
      </w:r>
      <w:r>
        <w:rPr>
          <w:rStyle w:val="Strong"/>
          <w:b w:val="0"/>
          <w:bCs/>
          <w:iCs/>
          <w:sz w:val="28"/>
          <w:szCs w:val="28"/>
        </w:rPr>
        <w:t>Сказки Бажова глазами детей</w:t>
      </w:r>
      <w:r w:rsidRPr="00122F2A">
        <w:rPr>
          <w:iCs/>
          <w:sz w:val="28"/>
          <w:szCs w:val="28"/>
        </w:rPr>
        <w:t>»</w:t>
      </w:r>
      <w:r w:rsidRPr="00122F2A">
        <w:rPr>
          <w:sz w:val="28"/>
          <w:szCs w:val="28"/>
        </w:rPr>
        <w:t>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- создание Коллективной работы </w:t>
      </w:r>
      <w:r w:rsidRPr="00122F2A">
        <w:rPr>
          <w:iCs/>
          <w:sz w:val="28"/>
          <w:szCs w:val="28"/>
        </w:rPr>
        <w:t>«Медной горы Хозяйка»</w:t>
      </w:r>
      <w:r w:rsidRPr="00122F2A">
        <w:rPr>
          <w:sz w:val="28"/>
          <w:szCs w:val="28"/>
        </w:rPr>
        <w:t>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составление картотеки загадок, пословиц и поговорок, народных примет;</w:t>
      </w:r>
    </w:p>
    <w:p w:rsidR="00FF604F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- </w:t>
      </w:r>
      <w:r>
        <w:rPr>
          <w:sz w:val="28"/>
          <w:szCs w:val="28"/>
        </w:rPr>
        <w:t>лепка</w:t>
      </w:r>
      <w:r w:rsidRPr="00122F2A">
        <w:rPr>
          <w:sz w:val="28"/>
          <w:szCs w:val="28"/>
        </w:rPr>
        <w:t xml:space="preserve"> «Каменный цветок»;</w:t>
      </w:r>
    </w:p>
    <w:p w:rsidR="00FF604F" w:rsidRDefault="00FF604F" w:rsidP="0011561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 создание малахитовой шкатулки с уральскими самоцветами;</w:t>
      </w:r>
    </w:p>
    <w:p w:rsidR="00FF604F" w:rsidRDefault="00FF604F" w:rsidP="0011561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 создание папки – передвижки «Жизнь и творчество П.Бажова»;</w:t>
      </w:r>
    </w:p>
    <w:p w:rsidR="00FF604F" w:rsidRDefault="00FF604F" w:rsidP="00561BC8">
      <w:pPr>
        <w:pStyle w:val="NormalWeb"/>
        <w:tabs>
          <w:tab w:val="center" w:pos="4890"/>
        </w:tabs>
        <w:rPr>
          <w:sz w:val="28"/>
          <w:szCs w:val="28"/>
        </w:rPr>
      </w:pPr>
      <w:r>
        <w:rPr>
          <w:sz w:val="28"/>
          <w:szCs w:val="28"/>
        </w:rPr>
        <w:t>- презентация «Богатство Урала»</w:t>
      </w:r>
      <w:r>
        <w:rPr>
          <w:sz w:val="28"/>
          <w:szCs w:val="28"/>
        </w:rPr>
        <w:tab/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- кроссворд по творчеству П. Бажова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Для педагогов</w:t>
      </w:r>
      <w:r w:rsidRPr="00122F2A">
        <w:rPr>
          <w:sz w:val="28"/>
          <w:szCs w:val="28"/>
        </w:rPr>
        <w:t>: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самореализация, повышение творческого потенциала;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повышение компетентности по использованию в образовательном процессе современных педагогических технологий.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Для родителей</w:t>
      </w:r>
      <w:r w:rsidRPr="00122F2A">
        <w:rPr>
          <w:sz w:val="28"/>
          <w:szCs w:val="28"/>
        </w:rPr>
        <w:t>: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повышение интереса родителей к ценностям личностно-ориентированного образования;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осознанное включение родителей в образовательный процесс вместе с детьми в домашних условиях;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оптимизация детско-родительских отношений;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>- повышение уровня информированности родителей о деятельности ДОУ.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Оборудование и материалы</w:t>
      </w:r>
      <w:r w:rsidRPr="00122F2A">
        <w:rPr>
          <w:sz w:val="28"/>
          <w:szCs w:val="28"/>
        </w:rPr>
        <w:t xml:space="preserve">: Книги писателя П. </w:t>
      </w:r>
      <w:r w:rsidRPr="00122F2A">
        <w:rPr>
          <w:rStyle w:val="Strong"/>
          <w:b w:val="0"/>
          <w:bCs/>
          <w:sz w:val="28"/>
          <w:szCs w:val="28"/>
        </w:rPr>
        <w:t>Бажова</w:t>
      </w:r>
      <w:r w:rsidRPr="00122F2A">
        <w:rPr>
          <w:sz w:val="28"/>
          <w:szCs w:val="28"/>
        </w:rPr>
        <w:t xml:space="preserve">; картинки и иллюстрации к произведениям П. </w:t>
      </w:r>
      <w:r w:rsidRPr="00122F2A">
        <w:rPr>
          <w:rStyle w:val="Strong"/>
          <w:b w:val="0"/>
          <w:bCs/>
          <w:sz w:val="28"/>
          <w:szCs w:val="28"/>
        </w:rPr>
        <w:t>Бажова</w:t>
      </w:r>
      <w:r w:rsidRPr="00122F2A">
        <w:rPr>
          <w:sz w:val="28"/>
          <w:szCs w:val="28"/>
        </w:rPr>
        <w:t>; настольно-печатные игры; видео, аудиозаписи; магнитофон,  компьютер; материалы для продуктивной изобразительной деятельности.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  <w:u w:val="single"/>
        </w:rPr>
        <w:t>Литература</w:t>
      </w:r>
      <w:r w:rsidRPr="00122F2A">
        <w:rPr>
          <w:sz w:val="28"/>
          <w:szCs w:val="28"/>
        </w:rPr>
        <w:t>: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1. Толстикова О. В., Смирнова З. И. Мы живем на </w:t>
      </w:r>
      <w:r w:rsidRPr="00122F2A">
        <w:rPr>
          <w:sz w:val="28"/>
          <w:szCs w:val="28"/>
          <w:u w:val="single"/>
        </w:rPr>
        <w:t>Урале</w:t>
      </w:r>
      <w:r w:rsidRPr="00122F2A">
        <w:rPr>
          <w:sz w:val="28"/>
          <w:szCs w:val="28"/>
        </w:rPr>
        <w:t xml:space="preserve">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</w:t>
      </w:r>
      <w:r w:rsidRPr="00122F2A">
        <w:rPr>
          <w:sz w:val="28"/>
          <w:szCs w:val="28"/>
          <w:u w:val="single"/>
        </w:rPr>
        <w:t>Екатеринбург</w:t>
      </w:r>
      <w:r w:rsidRPr="00122F2A">
        <w:rPr>
          <w:sz w:val="28"/>
          <w:szCs w:val="28"/>
        </w:rPr>
        <w:t xml:space="preserve">: ГАОУ ДПО СО </w:t>
      </w:r>
      <w:r w:rsidRPr="00122F2A">
        <w:rPr>
          <w:iCs/>
          <w:sz w:val="28"/>
          <w:szCs w:val="28"/>
        </w:rPr>
        <w:t>«ИРО»</w:t>
      </w:r>
      <w:r w:rsidRPr="00122F2A">
        <w:rPr>
          <w:sz w:val="28"/>
          <w:szCs w:val="28"/>
        </w:rPr>
        <w:t>. – 2013г. –103с.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2. </w:t>
      </w:r>
      <w:r w:rsidRPr="00122F2A">
        <w:rPr>
          <w:rStyle w:val="Strong"/>
          <w:b w:val="0"/>
          <w:bCs/>
          <w:sz w:val="28"/>
          <w:szCs w:val="28"/>
        </w:rPr>
        <w:t>Бажов П</w:t>
      </w:r>
      <w:r w:rsidRPr="00122F2A">
        <w:rPr>
          <w:sz w:val="28"/>
          <w:szCs w:val="28"/>
        </w:rPr>
        <w:t xml:space="preserve">. П. Серебряное </w:t>
      </w:r>
      <w:r w:rsidRPr="00122F2A">
        <w:rPr>
          <w:sz w:val="28"/>
          <w:szCs w:val="28"/>
          <w:u w:val="single"/>
        </w:rPr>
        <w:t>копытце</w:t>
      </w:r>
      <w:r w:rsidRPr="00122F2A">
        <w:rPr>
          <w:sz w:val="28"/>
          <w:szCs w:val="28"/>
        </w:rPr>
        <w:t xml:space="preserve">: </w:t>
      </w:r>
      <w:r w:rsidRPr="00122F2A">
        <w:rPr>
          <w:rStyle w:val="Strong"/>
          <w:b w:val="0"/>
          <w:bCs/>
          <w:sz w:val="28"/>
          <w:szCs w:val="28"/>
        </w:rPr>
        <w:t>Сказ – Свердловск</w:t>
      </w:r>
      <w:r w:rsidRPr="00122F2A">
        <w:rPr>
          <w:sz w:val="28"/>
          <w:szCs w:val="28"/>
        </w:rPr>
        <w:t>: Средне-Уральское книжное изд., 1985. – 16 с.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3. </w:t>
      </w:r>
      <w:r w:rsidRPr="00122F2A">
        <w:rPr>
          <w:rStyle w:val="Strong"/>
          <w:b w:val="0"/>
          <w:bCs/>
          <w:sz w:val="28"/>
          <w:szCs w:val="28"/>
        </w:rPr>
        <w:t>Бажов П</w:t>
      </w:r>
      <w:r w:rsidRPr="00122F2A">
        <w:rPr>
          <w:sz w:val="28"/>
          <w:szCs w:val="28"/>
        </w:rPr>
        <w:t>. П. Огневушка-</w:t>
      </w:r>
      <w:r w:rsidRPr="00122F2A">
        <w:rPr>
          <w:sz w:val="28"/>
          <w:szCs w:val="28"/>
          <w:u w:val="single"/>
        </w:rPr>
        <w:t>Поскакушка</w:t>
      </w:r>
      <w:r w:rsidRPr="00122F2A">
        <w:rPr>
          <w:sz w:val="28"/>
          <w:szCs w:val="28"/>
        </w:rPr>
        <w:t xml:space="preserve">: </w:t>
      </w:r>
      <w:r w:rsidRPr="00122F2A">
        <w:rPr>
          <w:rStyle w:val="Strong"/>
          <w:b w:val="0"/>
          <w:bCs/>
          <w:sz w:val="28"/>
          <w:szCs w:val="28"/>
        </w:rPr>
        <w:t>Сказ – Свердловск</w:t>
      </w:r>
      <w:r w:rsidRPr="00122F2A">
        <w:rPr>
          <w:sz w:val="28"/>
          <w:szCs w:val="28"/>
        </w:rPr>
        <w:t>: Средне-Уральское книжное изд., 1976. – 24 с.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4. </w:t>
      </w:r>
      <w:r w:rsidRPr="00122F2A">
        <w:rPr>
          <w:rStyle w:val="Strong"/>
          <w:b w:val="0"/>
          <w:bCs/>
          <w:sz w:val="28"/>
          <w:szCs w:val="28"/>
        </w:rPr>
        <w:t>Бажов П</w:t>
      </w:r>
      <w:r w:rsidRPr="00122F2A">
        <w:rPr>
          <w:sz w:val="28"/>
          <w:szCs w:val="28"/>
        </w:rPr>
        <w:t xml:space="preserve">. П. Голубая </w:t>
      </w:r>
      <w:r w:rsidRPr="00122F2A">
        <w:rPr>
          <w:sz w:val="28"/>
          <w:szCs w:val="28"/>
          <w:u w:val="single"/>
        </w:rPr>
        <w:t>змейка</w:t>
      </w:r>
      <w:r w:rsidRPr="00122F2A">
        <w:rPr>
          <w:sz w:val="28"/>
          <w:szCs w:val="28"/>
        </w:rPr>
        <w:t xml:space="preserve">: </w:t>
      </w:r>
      <w:r w:rsidRPr="00122F2A">
        <w:rPr>
          <w:rStyle w:val="Strong"/>
          <w:b w:val="0"/>
          <w:bCs/>
          <w:sz w:val="28"/>
          <w:szCs w:val="28"/>
        </w:rPr>
        <w:t>Сказы – Москва</w:t>
      </w:r>
      <w:r w:rsidRPr="00122F2A">
        <w:rPr>
          <w:sz w:val="28"/>
          <w:szCs w:val="28"/>
        </w:rPr>
        <w:t xml:space="preserve">, изд. </w:t>
      </w:r>
      <w:r w:rsidRPr="00122F2A">
        <w:rPr>
          <w:iCs/>
          <w:sz w:val="28"/>
          <w:szCs w:val="28"/>
        </w:rPr>
        <w:t>«Современник»</w:t>
      </w:r>
      <w:r w:rsidRPr="00122F2A">
        <w:rPr>
          <w:sz w:val="28"/>
          <w:szCs w:val="28"/>
        </w:rPr>
        <w:t>, 1991. – 92 с.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5. </w:t>
      </w:r>
      <w:r w:rsidRPr="00122F2A">
        <w:rPr>
          <w:rStyle w:val="Strong"/>
          <w:b w:val="0"/>
          <w:bCs/>
          <w:sz w:val="28"/>
          <w:szCs w:val="28"/>
        </w:rPr>
        <w:t>Бажов П</w:t>
      </w:r>
      <w:r w:rsidRPr="00122F2A">
        <w:rPr>
          <w:sz w:val="28"/>
          <w:szCs w:val="28"/>
        </w:rPr>
        <w:t xml:space="preserve">. П. </w:t>
      </w:r>
      <w:r w:rsidRPr="00122F2A">
        <w:rPr>
          <w:rStyle w:val="Strong"/>
          <w:b w:val="0"/>
          <w:bCs/>
          <w:sz w:val="28"/>
          <w:szCs w:val="28"/>
        </w:rPr>
        <w:t>Сказы/ Подготовка текста</w:t>
      </w:r>
      <w:r w:rsidRPr="00122F2A">
        <w:rPr>
          <w:sz w:val="28"/>
          <w:szCs w:val="28"/>
        </w:rPr>
        <w:t xml:space="preserve">, послесл. и комментарии. Слобожаниной Л. М. – </w:t>
      </w:r>
      <w:r w:rsidRPr="00122F2A">
        <w:rPr>
          <w:sz w:val="28"/>
          <w:szCs w:val="28"/>
          <w:u w:val="single"/>
        </w:rPr>
        <w:t>Свердловск</w:t>
      </w:r>
      <w:r w:rsidRPr="00122F2A">
        <w:rPr>
          <w:sz w:val="28"/>
          <w:szCs w:val="28"/>
        </w:rPr>
        <w:t>: Средне-Уральское книжное изд., 1988. – 496 с.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6. </w:t>
      </w:r>
      <w:r w:rsidRPr="00122F2A">
        <w:rPr>
          <w:rStyle w:val="Strong"/>
          <w:b w:val="0"/>
          <w:bCs/>
          <w:sz w:val="28"/>
          <w:szCs w:val="28"/>
        </w:rPr>
        <w:t>Рассказы и сказки советских писателей</w:t>
      </w:r>
      <w:r w:rsidRPr="00122F2A">
        <w:rPr>
          <w:sz w:val="28"/>
          <w:szCs w:val="28"/>
        </w:rPr>
        <w:t xml:space="preserve">. - </w:t>
      </w:r>
      <w:r w:rsidRPr="00122F2A">
        <w:rPr>
          <w:sz w:val="28"/>
          <w:szCs w:val="28"/>
          <w:u w:val="single"/>
        </w:rPr>
        <w:t>Свердловск</w:t>
      </w:r>
      <w:r w:rsidRPr="00122F2A">
        <w:rPr>
          <w:sz w:val="28"/>
          <w:szCs w:val="28"/>
        </w:rPr>
        <w:t>: Средне-Уральское книжное изд., 1990. – 544 с.</w:t>
      </w:r>
    </w:p>
    <w:p w:rsidR="00FF604F" w:rsidRPr="00122F2A" w:rsidRDefault="00FF604F" w:rsidP="00115617">
      <w:pPr>
        <w:pStyle w:val="NormalWeb"/>
        <w:rPr>
          <w:sz w:val="28"/>
          <w:szCs w:val="28"/>
        </w:rPr>
      </w:pPr>
      <w:r w:rsidRPr="00122F2A">
        <w:rPr>
          <w:sz w:val="28"/>
          <w:szCs w:val="28"/>
        </w:rPr>
        <w:t xml:space="preserve">7. </w:t>
      </w:r>
      <w:r w:rsidRPr="00122F2A">
        <w:rPr>
          <w:rStyle w:val="Strong"/>
          <w:b w:val="0"/>
          <w:bCs/>
          <w:sz w:val="28"/>
          <w:szCs w:val="28"/>
        </w:rPr>
        <w:t>Бажов П</w:t>
      </w:r>
      <w:r w:rsidRPr="00122F2A">
        <w:rPr>
          <w:sz w:val="28"/>
          <w:szCs w:val="28"/>
        </w:rPr>
        <w:t>. П. Малахитовая шкатулка. Илл. Т. Ляхович. – М.: Изд. во ЭКСМО, 2004. – 592 с.</w:t>
      </w:r>
    </w:p>
    <w:p w:rsidR="00FF604F" w:rsidRDefault="00FF604F"/>
    <w:sectPr w:rsidR="00FF604F" w:rsidSect="00561BC8">
      <w:pgSz w:w="11906" w:h="16838"/>
      <w:pgMar w:top="1134" w:right="424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617"/>
    <w:rsid w:val="000A11D2"/>
    <w:rsid w:val="00115617"/>
    <w:rsid w:val="00122F2A"/>
    <w:rsid w:val="00194D3D"/>
    <w:rsid w:val="001F0BFC"/>
    <w:rsid w:val="002A082F"/>
    <w:rsid w:val="00355433"/>
    <w:rsid w:val="00473DFE"/>
    <w:rsid w:val="00494AA7"/>
    <w:rsid w:val="004C6E67"/>
    <w:rsid w:val="00543B91"/>
    <w:rsid w:val="00561BC8"/>
    <w:rsid w:val="005D3800"/>
    <w:rsid w:val="005E6FD7"/>
    <w:rsid w:val="006716AD"/>
    <w:rsid w:val="006817E5"/>
    <w:rsid w:val="00791985"/>
    <w:rsid w:val="008C648F"/>
    <w:rsid w:val="00A86343"/>
    <w:rsid w:val="00B03CD4"/>
    <w:rsid w:val="00B061AD"/>
    <w:rsid w:val="00B22319"/>
    <w:rsid w:val="00BB5F3D"/>
    <w:rsid w:val="00BF7569"/>
    <w:rsid w:val="00E72D8E"/>
    <w:rsid w:val="00EE214E"/>
    <w:rsid w:val="00F60DB9"/>
    <w:rsid w:val="00F875B5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15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15617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F6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DB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4</Pages>
  <Words>671</Words>
  <Characters>3827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2019-03-20T06:36:00Z</cp:lastPrinted>
  <dcterms:created xsi:type="dcterms:W3CDTF">2017-11-18T14:49:00Z</dcterms:created>
  <dcterms:modified xsi:type="dcterms:W3CDTF">2019-04-10T16:27:00Z</dcterms:modified>
</cp:coreProperties>
</file>