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E0" w:rsidRDefault="00307EE0" w:rsidP="00C97C75">
      <w:pPr>
        <w:pStyle w:val="1"/>
        <w:jc w:val="center"/>
        <w:rPr>
          <w:sz w:val="40"/>
          <w:szCs w:val="40"/>
        </w:rPr>
      </w:pPr>
      <w:r>
        <w:rPr>
          <w:sz w:val="40"/>
          <w:szCs w:val="40"/>
        </w:rPr>
        <w:t>Методическая р</w:t>
      </w:r>
      <w:r w:rsidR="0069760D">
        <w:rPr>
          <w:sz w:val="40"/>
          <w:szCs w:val="40"/>
        </w:rPr>
        <w:t>а</w:t>
      </w:r>
      <w:r w:rsidR="00C97C75">
        <w:rPr>
          <w:sz w:val="40"/>
          <w:szCs w:val="40"/>
        </w:rPr>
        <w:t>зработка</w:t>
      </w:r>
    </w:p>
    <w:p w:rsidR="00307EE0" w:rsidRDefault="0069760D" w:rsidP="0069760D">
      <w:pPr>
        <w:pStyle w:val="1"/>
        <w:jc w:val="center"/>
        <w:rPr>
          <w:rFonts w:ascii="Century Gothic" w:eastAsia="BatangChe" w:hAnsi="Century Gothic"/>
          <w:sz w:val="36"/>
          <w:szCs w:val="36"/>
        </w:rPr>
      </w:pPr>
      <w:r w:rsidRPr="00307EE0">
        <w:rPr>
          <w:rFonts w:eastAsia="BatangChe"/>
          <w:sz w:val="36"/>
          <w:szCs w:val="36"/>
        </w:rPr>
        <w:t>Тема</w:t>
      </w:r>
      <w:r w:rsidRPr="00307EE0">
        <w:rPr>
          <w:rFonts w:ascii="Angsana New" w:eastAsia="BatangChe" w:hAnsi="Angsana New" w:cs="Angsana New"/>
          <w:sz w:val="36"/>
          <w:szCs w:val="36"/>
        </w:rPr>
        <w:t xml:space="preserve">: </w:t>
      </w:r>
      <w:r w:rsidR="00C97C75">
        <w:rPr>
          <w:rFonts w:asciiTheme="minorHAnsi" w:eastAsia="BatangChe" w:hAnsiTheme="minorHAnsi" w:cs="Angsana New"/>
          <w:sz w:val="36"/>
          <w:szCs w:val="36"/>
        </w:rPr>
        <w:t xml:space="preserve">  </w:t>
      </w:r>
      <w:r w:rsidRPr="00307EE0">
        <w:rPr>
          <w:rFonts w:ascii="Angsana New" w:eastAsia="BatangChe" w:hAnsi="Angsana New" w:cs="Angsana New"/>
          <w:sz w:val="36"/>
          <w:szCs w:val="36"/>
        </w:rPr>
        <w:t>«</w:t>
      </w:r>
      <w:r w:rsidRPr="00C97C75">
        <w:rPr>
          <w:rFonts w:asciiTheme="majorHAnsi" w:eastAsia="BatangChe" w:hAnsiTheme="majorHAnsi"/>
          <w:i/>
          <w:sz w:val="36"/>
          <w:szCs w:val="36"/>
        </w:rPr>
        <w:t>Навыки</w:t>
      </w:r>
      <w:r w:rsidRPr="00C97C75">
        <w:rPr>
          <w:rFonts w:asciiTheme="majorHAnsi" w:eastAsia="BatangChe" w:hAnsiTheme="majorHAnsi" w:cs="Angsana New"/>
          <w:i/>
          <w:sz w:val="36"/>
          <w:szCs w:val="36"/>
        </w:rPr>
        <w:t xml:space="preserve"> </w:t>
      </w:r>
      <w:r w:rsidRPr="00C97C75">
        <w:rPr>
          <w:rFonts w:asciiTheme="majorHAnsi" w:eastAsia="BatangChe" w:hAnsiTheme="majorHAnsi"/>
          <w:i/>
          <w:sz w:val="36"/>
          <w:szCs w:val="36"/>
        </w:rPr>
        <w:t>точного</w:t>
      </w:r>
      <w:r w:rsidRPr="00C97C75">
        <w:rPr>
          <w:rFonts w:asciiTheme="majorHAnsi" w:eastAsia="BatangChe" w:hAnsiTheme="majorHAnsi" w:cs="Angsana New"/>
          <w:i/>
          <w:sz w:val="36"/>
          <w:szCs w:val="36"/>
        </w:rPr>
        <w:t xml:space="preserve"> </w:t>
      </w:r>
      <w:r w:rsidRPr="00C97C75">
        <w:rPr>
          <w:rFonts w:asciiTheme="majorHAnsi" w:eastAsia="BatangChe" w:hAnsiTheme="majorHAnsi"/>
          <w:i/>
          <w:sz w:val="36"/>
          <w:szCs w:val="36"/>
        </w:rPr>
        <w:t>интонирования</w:t>
      </w:r>
      <w:r w:rsidRPr="00C97C75">
        <w:rPr>
          <w:rFonts w:asciiTheme="majorHAnsi" w:eastAsia="BatangChe" w:hAnsiTheme="majorHAnsi" w:cs="Angsana New"/>
          <w:i/>
          <w:sz w:val="36"/>
          <w:szCs w:val="36"/>
        </w:rPr>
        <w:t xml:space="preserve"> </w:t>
      </w:r>
      <w:r w:rsidRPr="00C97C75">
        <w:rPr>
          <w:rFonts w:asciiTheme="majorHAnsi" w:eastAsia="BatangChe" w:hAnsiTheme="majorHAnsi"/>
          <w:i/>
          <w:sz w:val="36"/>
          <w:szCs w:val="36"/>
        </w:rPr>
        <w:t>на</w:t>
      </w:r>
      <w:r w:rsidRPr="00C97C75">
        <w:rPr>
          <w:rFonts w:asciiTheme="majorHAnsi" w:eastAsia="BatangChe" w:hAnsiTheme="majorHAnsi" w:cs="Angsana New"/>
          <w:i/>
          <w:sz w:val="36"/>
          <w:szCs w:val="36"/>
        </w:rPr>
        <w:t xml:space="preserve"> </w:t>
      </w:r>
      <w:r w:rsidRPr="00C97C75">
        <w:rPr>
          <w:rFonts w:asciiTheme="majorHAnsi" w:eastAsia="BatangChe" w:hAnsiTheme="majorHAnsi"/>
          <w:i/>
          <w:sz w:val="36"/>
          <w:szCs w:val="36"/>
        </w:rPr>
        <w:t>уроках</w:t>
      </w:r>
      <w:r w:rsidRPr="00C97C75">
        <w:rPr>
          <w:rFonts w:asciiTheme="majorHAnsi" w:eastAsia="BatangChe" w:hAnsiTheme="majorHAnsi" w:cs="Angsana New"/>
          <w:i/>
          <w:sz w:val="36"/>
          <w:szCs w:val="36"/>
        </w:rPr>
        <w:t xml:space="preserve"> </w:t>
      </w:r>
      <w:r w:rsidRPr="00C97C75">
        <w:rPr>
          <w:rFonts w:asciiTheme="majorHAnsi" w:eastAsia="BatangChe" w:hAnsiTheme="majorHAnsi"/>
          <w:i/>
          <w:sz w:val="36"/>
          <w:szCs w:val="36"/>
        </w:rPr>
        <w:t>вокала</w:t>
      </w:r>
      <w:r w:rsidRPr="00C97C75">
        <w:rPr>
          <w:rFonts w:asciiTheme="majorHAnsi" w:eastAsia="BatangChe" w:hAnsiTheme="majorHAnsi" w:cs="Angsana New"/>
          <w:i/>
          <w:sz w:val="36"/>
          <w:szCs w:val="36"/>
        </w:rPr>
        <w:t>»</w:t>
      </w:r>
      <w:r>
        <w:rPr>
          <w:rFonts w:ascii="Century Gothic" w:eastAsia="BatangChe" w:hAnsi="Century Gothic"/>
          <w:sz w:val="36"/>
          <w:szCs w:val="36"/>
        </w:rPr>
        <w:t xml:space="preserve"> </w:t>
      </w:r>
    </w:p>
    <w:p w:rsidR="00307EE0" w:rsidRDefault="00307EE0" w:rsidP="0069760D">
      <w:pPr>
        <w:pStyle w:val="1"/>
        <w:jc w:val="center"/>
        <w:rPr>
          <w:rFonts w:ascii="Century Gothic" w:eastAsia="BatangChe" w:hAnsi="Century Gothic"/>
          <w:sz w:val="36"/>
          <w:szCs w:val="36"/>
        </w:rPr>
      </w:pPr>
    </w:p>
    <w:p w:rsidR="0069760D" w:rsidRDefault="0069760D" w:rsidP="0069760D">
      <w:pPr>
        <w:pStyle w:val="1"/>
        <w:jc w:val="center"/>
        <w:rPr>
          <w:rFonts w:ascii="Century Gothic" w:eastAsia="BatangChe" w:hAnsi="Century Gothic"/>
          <w:sz w:val="36"/>
          <w:szCs w:val="36"/>
        </w:rPr>
      </w:pPr>
      <w:r>
        <w:rPr>
          <w:rFonts w:ascii="Helvetica" w:hAnsi="Helvetica" w:cs="Helvetica"/>
          <w:b w:val="0"/>
          <w:noProof/>
          <w:color w:val="199043"/>
          <w:sz w:val="33"/>
          <w:szCs w:val="33"/>
        </w:rPr>
        <w:drawing>
          <wp:inline distT="0" distB="0" distL="0" distR="0">
            <wp:extent cx="5932805" cy="4463415"/>
            <wp:effectExtent l="0" t="0" r="0" b="0"/>
            <wp:docPr id="4" name="Рисунок 4" descr="D:\ВСЕ_111\Дютош работа 2018\разделители для портфолио\методичка.jpg"/>
            <wp:cNvGraphicFramePr/>
            <a:graphic xmlns:a="http://schemas.openxmlformats.org/drawingml/2006/main">
              <a:graphicData uri="http://schemas.openxmlformats.org/drawingml/2006/picture">
                <pic:pic xmlns:pic="http://schemas.openxmlformats.org/drawingml/2006/picture">
                  <pic:nvPicPr>
                    <pic:cNvPr id="1" name="Рисунок 1" descr="D:\ВСЕ_111\Дютош работа 2018\разделители для портфолио\методичка.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6430"/>
                    </a:xfrm>
                    <a:prstGeom prst="rect">
                      <a:avLst/>
                    </a:prstGeom>
                    <a:ln>
                      <a:noFill/>
                    </a:ln>
                    <a:effectLst>
                      <a:softEdge rad="112500"/>
                    </a:effectLst>
                  </pic:spPr>
                </pic:pic>
              </a:graphicData>
            </a:graphic>
          </wp:inline>
        </w:drawing>
      </w:r>
      <w:bookmarkStart w:id="0" w:name="_GoBack"/>
      <w:bookmarkEnd w:id="0"/>
    </w:p>
    <w:p w:rsidR="0069760D" w:rsidRDefault="0069760D" w:rsidP="0069760D">
      <w:pPr>
        <w:shd w:val="clear" w:color="auto" w:fill="FFFFFF"/>
        <w:spacing w:before="120" w:after="120" w:line="390" w:lineRule="atLeast"/>
        <w:outlineLvl w:val="0"/>
        <w:rPr>
          <w:rFonts w:ascii="Helvetica" w:eastAsia="Times New Roman" w:hAnsi="Helvetica" w:cs="Helvetica"/>
          <w:b/>
          <w:bCs/>
          <w:color w:val="199043"/>
          <w:kern w:val="36"/>
          <w:sz w:val="33"/>
          <w:szCs w:val="33"/>
          <w:lang w:eastAsia="ru-RU"/>
        </w:rPr>
      </w:pPr>
    </w:p>
    <w:p w:rsidR="00307EE0" w:rsidRDefault="00307EE0" w:rsidP="00307EE0">
      <w:pPr>
        <w:shd w:val="clear" w:color="auto" w:fill="FFFFFF"/>
        <w:spacing w:after="0" w:line="240" w:lineRule="auto"/>
        <w:ind w:right="-1"/>
        <w:jc w:val="right"/>
        <w:textAlignment w:val="baseline"/>
        <w:rPr>
          <w:rFonts w:ascii="Arial" w:eastAsia="Times New Roman" w:hAnsi="Arial" w:cs="Arial"/>
          <w:color w:val="000000"/>
          <w:sz w:val="19"/>
          <w:szCs w:val="19"/>
          <w:lang w:eastAsia="ru-RU"/>
        </w:rPr>
      </w:pP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Форма проведения мероприятия:</w:t>
      </w:r>
    </w:p>
    <w:p w:rsidR="00307EE0" w:rsidRDefault="00307EE0" w:rsidP="00307EE0">
      <w:pPr>
        <w:shd w:val="clear" w:color="auto" w:fill="FFFFFF"/>
        <w:spacing w:after="0" w:line="240" w:lineRule="auto"/>
        <w:ind w:right="-1"/>
        <w:jc w:val="right"/>
        <w:textAlignment w:val="baseline"/>
        <w:rPr>
          <w:rFonts w:ascii="Arial" w:eastAsia="Times New Roman" w:hAnsi="Arial" w:cs="Arial"/>
          <w:color w:val="000000"/>
          <w:sz w:val="19"/>
          <w:szCs w:val="19"/>
          <w:lang w:eastAsia="ru-RU"/>
        </w:rPr>
      </w:pPr>
      <w:r>
        <w:rPr>
          <w:rFonts w:ascii="Times New Roman" w:eastAsia="Times New Roman" w:hAnsi="Times New Roman" w:cs="Times New Roman"/>
          <w:color w:val="000000"/>
          <w:sz w:val="28"/>
          <w:szCs w:val="28"/>
          <w:bdr w:val="none" w:sz="0" w:space="0" w:color="auto" w:frame="1"/>
          <w:lang w:eastAsia="ru-RU"/>
        </w:rPr>
        <w:t>Учебное занятие</w:t>
      </w:r>
    </w:p>
    <w:p w:rsidR="00307EE0" w:rsidRDefault="00307EE0" w:rsidP="00C97C75">
      <w:pPr>
        <w:shd w:val="clear" w:color="auto" w:fill="FFFFFF"/>
        <w:spacing w:after="0" w:line="240" w:lineRule="auto"/>
        <w:ind w:right="-1"/>
        <w:textAlignment w:val="baseline"/>
        <w:rPr>
          <w:rFonts w:ascii="Arial" w:eastAsia="Times New Roman" w:hAnsi="Arial" w:cs="Arial"/>
          <w:color w:val="000000"/>
          <w:sz w:val="19"/>
          <w:szCs w:val="19"/>
          <w:lang w:eastAsia="ru-RU"/>
        </w:rPr>
      </w:pPr>
    </w:p>
    <w:p w:rsidR="00307EE0" w:rsidRDefault="00307EE0" w:rsidP="00307EE0">
      <w:pPr>
        <w:shd w:val="clear" w:color="auto" w:fill="FFFFFF"/>
        <w:spacing w:after="0" w:line="240" w:lineRule="auto"/>
        <w:ind w:right="-1"/>
        <w:jc w:val="right"/>
        <w:textAlignment w:val="baseline"/>
        <w:rPr>
          <w:rFonts w:ascii="Arial" w:eastAsia="Times New Roman" w:hAnsi="Arial" w:cs="Arial"/>
          <w:color w:val="000000"/>
          <w:sz w:val="19"/>
          <w:szCs w:val="19"/>
          <w:lang w:eastAsia="ru-RU"/>
        </w:rPr>
      </w:pPr>
      <w:r>
        <w:rPr>
          <w:rFonts w:ascii="Times New Roman" w:eastAsia="Times New Roman" w:hAnsi="Times New Roman" w:cs="Times New Roman"/>
          <w:b/>
          <w:bCs/>
          <w:color w:val="000000"/>
          <w:sz w:val="28"/>
          <w:szCs w:val="28"/>
          <w:bdr w:val="none" w:sz="0" w:space="0" w:color="auto" w:frame="1"/>
          <w:lang w:eastAsia="ru-RU"/>
        </w:rPr>
        <w:t>Разработала</w:t>
      </w:r>
      <w:r>
        <w:rPr>
          <w:rFonts w:ascii="Times New Roman" w:eastAsia="Times New Roman" w:hAnsi="Times New Roman" w:cs="Times New Roman"/>
          <w:b/>
          <w:bCs/>
          <w:color w:val="000000"/>
          <w:sz w:val="28"/>
          <w:szCs w:val="28"/>
          <w:bdr w:val="none" w:sz="0" w:space="0" w:color="auto" w:frame="1"/>
          <w:lang w:eastAsia="ru-RU"/>
        </w:rPr>
        <w:t>:</w:t>
      </w:r>
    </w:p>
    <w:p w:rsidR="00307EE0" w:rsidRDefault="00307EE0" w:rsidP="00307EE0">
      <w:pPr>
        <w:shd w:val="clear" w:color="auto" w:fill="FFFFFF"/>
        <w:spacing w:after="0" w:line="240" w:lineRule="auto"/>
        <w:ind w:left="-567" w:right="-1"/>
        <w:jc w:val="right"/>
        <w:textAlignment w:val="baseline"/>
        <w:rPr>
          <w:rFonts w:ascii="Arial" w:eastAsia="Times New Roman" w:hAnsi="Arial" w:cs="Arial"/>
          <w:color w:val="000000"/>
          <w:sz w:val="19"/>
          <w:szCs w:val="19"/>
          <w:lang w:eastAsia="ru-RU"/>
        </w:rPr>
      </w:pPr>
      <w:r>
        <w:rPr>
          <w:rFonts w:ascii="Times New Roman" w:eastAsia="Times New Roman" w:hAnsi="Times New Roman" w:cs="Times New Roman"/>
          <w:color w:val="000000"/>
          <w:sz w:val="28"/>
          <w:szCs w:val="28"/>
          <w:bdr w:val="none" w:sz="0" w:space="0" w:color="auto" w:frame="1"/>
          <w:lang w:eastAsia="ru-RU"/>
        </w:rPr>
        <w:t>педагог дополнительного образования</w:t>
      </w:r>
    </w:p>
    <w:p w:rsidR="0069760D" w:rsidRPr="00307EE0" w:rsidRDefault="00307EE0" w:rsidP="00307EE0">
      <w:pPr>
        <w:shd w:val="clear" w:color="auto" w:fill="FFFFFF"/>
        <w:spacing w:after="0" w:line="240" w:lineRule="auto"/>
        <w:ind w:left="-567" w:right="-1"/>
        <w:jc w:val="right"/>
        <w:textAlignment w:val="baseline"/>
        <w:rPr>
          <w:rFonts w:ascii="Arial" w:eastAsia="Times New Roman" w:hAnsi="Arial" w:cs="Arial"/>
          <w:color w:val="000000"/>
          <w:sz w:val="19"/>
          <w:szCs w:val="19"/>
          <w:lang w:eastAsia="ru-RU"/>
        </w:rPr>
      </w:pPr>
      <w:r>
        <w:rPr>
          <w:rFonts w:ascii="Times New Roman" w:eastAsia="Times New Roman" w:hAnsi="Times New Roman" w:cs="Times New Roman"/>
          <w:color w:val="000000"/>
          <w:sz w:val="28"/>
          <w:szCs w:val="28"/>
          <w:bdr w:val="none" w:sz="0" w:space="0" w:color="auto" w:frame="1"/>
          <w:lang w:eastAsia="ru-RU"/>
        </w:rPr>
        <w:t>МОУДОД-ЦДТ г. Унеча</w:t>
      </w:r>
    </w:p>
    <w:p w:rsidR="0069760D" w:rsidRDefault="0069760D" w:rsidP="0069760D">
      <w:pPr>
        <w:pStyle w:val="1"/>
        <w:jc w:val="right"/>
        <w:rPr>
          <w:sz w:val="28"/>
          <w:szCs w:val="28"/>
        </w:rPr>
      </w:pPr>
      <w:r>
        <w:rPr>
          <w:sz w:val="28"/>
          <w:szCs w:val="28"/>
        </w:rPr>
        <w:t xml:space="preserve">      Хохлова Наталья Николаевна</w:t>
      </w:r>
    </w:p>
    <w:p w:rsidR="0069760D" w:rsidRDefault="0069760D" w:rsidP="0069760D">
      <w:pPr>
        <w:pStyle w:val="1"/>
        <w:jc w:val="right"/>
        <w:rPr>
          <w:sz w:val="28"/>
          <w:szCs w:val="28"/>
        </w:rPr>
      </w:pPr>
    </w:p>
    <w:p w:rsidR="00307EE0" w:rsidRDefault="00307EE0" w:rsidP="0069760D">
      <w:pPr>
        <w:pStyle w:val="1"/>
        <w:jc w:val="center"/>
        <w:rPr>
          <w:sz w:val="28"/>
          <w:szCs w:val="28"/>
        </w:rPr>
      </w:pPr>
    </w:p>
    <w:p w:rsidR="00307EE0" w:rsidRDefault="00307EE0" w:rsidP="0069760D">
      <w:pPr>
        <w:pStyle w:val="1"/>
        <w:jc w:val="center"/>
        <w:rPr>
          <w:sz w:val="28"/>
          <w:szCs w:val="28"/>
        </w:rPr>
      </w:pPr>
      <w:r>
        <w:rPr>
          <w:sz w:val="28"/>
          <w:szCs w:val="28"/>
        </w:rPr>
        <w:lastRenderedPageBreak/>
        <w:t>2019 г.</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u w:val="single"/>
          <w:lang w:eastAsia="ru-RU"/>
        </w:rPr>
        <w:t>Цель данной работы</w:t>
      </w:r>
      <w:r>
        <w:rPr>
          <w:rFonts w:ascii="Times New Roman" w:eastAsia="Times New Roman" w:hAnsi="Times New Roman" w:cs="Times New Roman"/>
          <w:color w:val="333333"/>
          <w:sz w:val="28"/>
          <w:szCs w:val="28"/>
          <w:lang w:eastAsia="ru-RU"/>
        </w:rPr>
        <w:t xml:space="preserve"> – раскрыть отдельные приемы развития вокальных  навыков точного интонирования на начальном этапе обучения вокальному искусству.</w:t>
      </w:r>
    </w:p>
    <w:p w:rsidR="0069760D" w:rsidRDefault="0069760D" w:rsidP="0069760D">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color w:val="333333"/>
          <w:sz w:val="28"/>
          <w:szCs w:val="28"/>
          <w:lang w:eastAsia="ru-RU"/>
        </w:rPr>
        <w:t>Интонация –</w:t>
      </w:r>
      <w:r>
        <w:rPr>
          <w:rFonts w:ascii="Times New Roman" w:eastAsia="Times New Roman" w:hAnsi="Times New Roman" w:cs="Times New Roman"/>
          <w:color w:val="333333"/>
          <w:sz w:val="28"/>
          <w:szCs w:val="28"/>
          <w:lang w:eastAsia="ru-RU"/>
        </w:rPr>
        <w:t xml:space="preserve"> от </w:t>
      </w:r>
      <w:proofErr w:type="gramStart"/>
      <w:r>
        <w:rPr>
          <w:rFonts w:ascii="Times New Roman" w:eastAsia="Times New Roman" w:hAnsi="Times New Roman" w:cs="Times New Roman"/>
          <w:color w:val="333333"/>
          <w:sz w:val="28"/>
          <w:szCs w:val="28"/>
          <w:lang w:eastAsia="ru-RU"/>
        </w:rPr>
        <w:t>латинского</w:t>
      </w:r>
      <w:proofErr w:type="gram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intono</w:t>
      </w:r>
      <w:proofErr w:type="spellEnd"/>
      <w:r>
        <w:rPr>
          <w:rFonts w:ascii="Times New Roman" w:eastAsia="Times New Roman" w:hAnsi="Times New Roman" w:cs="Times New Roman"/>
          <w:color w:val="333333"/>
          <w:sz w:val="28"/>
          <w:szCs w:val="28"/>
          <w:lang w:eastAsia="ru-RU"/>
        </w:rPr>
        <w:t xml:space="preserve"> – произношу нараспев, запеваю. Музыкально и акустически правильное воспроизведение высоты и характера звуков (созвучий).</w:t>
      </w:r>
    </w:p>
    <w:p w:rsidR="0069760D" w:rsidRDefault="0069760D" w:rsidP="0069760D">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Пение – основа сольфеджио. Правильное и выразительное пение – это едва ли не основной навык, приобретаемый на знаниях  сольфеджио. Хотя пение природный фактор, тем не менее, в силу ряда причин дети в последнее время поют меньше и хуже. Задача педагога на уроках вокала  научить детей петь, не только развить голос, а научить учеников безотрывно слушать себя при пении, все время анализировать его с разных точек зрения: точности высоты по отношению к строю, протяженности, штриховки, силы звука и т.д. При этом нельзя забывать и о художественной стороне исполнения. Профессор  Г.М.П.И. им. Гнесиных-Н.Б. Мешко определяет интонацию</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как смысловой посыл звучащего слова . Прежде чем зазвучит песня ,певец должен усвоить смысл песни, понять чувства, передаваемые в ней ,а затем найти интонацию. </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Таким образом, развитие вокально-интонационных навыков – сложнейшая задача, которая стоит перед педагогом, необходимо уделить внимание и теоретическим знаниям</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ведь музыкальные произведения надо понимать и в плане сольфеджио. Курс «сольфеджио» является практической дисциплиной и направлен на развитие музыкальных способностей. Он вырабатывает у учащихся определенную систему знаний и навыков, необходимых для их последующей музыкальной деятельности.</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Вокально-интонационные упражнения развивают умение интонировать отдельные </w:t>
      </w:r>
      <w:proofErr w:type="spellStart"/>
      <w:r>
        <w:rPr>
          <w:rFonts w:ascii="Times New Roman" w:eastAsia="Times New Roman" w:hAnsi="Times New Roman" w:cs="Times New Roman"/>
          <w:color w:val="333333"/>
          <w:sz w:val="28"/>
          <w:szCs w:val="28"/>
          <w:lang w:eastAsia="ru-RU"/>
        </w:rPr>
        <w:t>попевки</w:t>
      </w:r>
      <w:proofErr w:type="spellEnd"/>
      <w:r>
        <w:rPr>
          <w:rFonts w:ascii="Times New Roman" w:eastAsia="Times New Roman" w:hAnsi="Times New Roman" w:cs="Times New Roman"/>
          <w:color w:val="333333"/>
          <w:sz w:val="28"/>
          <w:szCs w:val="28"/>
          <w:lang w:eastAsia="ru-RU"/>
        </w:rPr>
        <w:t>, часто встречающиеся в песнях, мелодиях классического репертуара; цепочки ступеней, интервалов, мелодических оборотов, аккордов, гармонических оборотов. Они подготавливают музыкально-слуховую базу для переходов к формированию навыков чтения с листа, заучиванию наизусть, сочинению и импровизации. Кроме того, цель интонационных упражнений – укрепить активным исполнением полученные на уроке теоретические сведения. Физические ощущения при работе голосового аппарата и многократное вслушивание в свое пение способствуют запоминанию. Таким образом - роль вокально-интонационных упражнений в процессе формирования и развития музыкального слуха очень велика.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1-2 классах дети должны приобрести первоначальные певческие навыки: уметь правильно брать дыхание, петь распевно, добиваться чистой интонации и т.д., но физиологические особенности детского организма ограничивают возможности учащихся. Диапазон голоса может быть большим даже у школьника младшего возраста, но, одинаково ли хорошо звучит его голос на всем его протяжении? Этим вопросом занимались и продолжают </w:t>
      </w:r>
      <w:r>
        <w:rPr>
          <w:rFonts w:ascii="Times New Roman" w:eastAsia="Times New Roman" w:hAnsi="Times New Roman" w:cs="Times New Roman"/>
          <w:color w:val="333333"/>
          <w:sz w:val="28"/>
          <w:szCs w:val="28"/>
          <w:lang w:eastAsia="ru-RU"/>
        </w:rPr>
        <w:lastRenderedPageBreak/>
        <w:t xml:space="preserve">заниматься многие ученые: вокалисты, </w:t>
      </w:r>
      <w:proofErr w:type="spellStart"/>
      <w:r>
        <w:rPr>
          <w:rFonts w:ascii="Times New Roman" w:eastAsia="Times New Roman" w:hAnsi="Times New Roman" w:cs="Times New Roman"/>
          <w:color w:val="333333"/>
          <w:sz w:val="28"/>
          <w:szCs w:val="28"/>
          <w:lang w:eastAsia="ru-RU"/>
        </w:rPr>
        <w:t>фониатры</w:t>
      </w:r>
      <w:proofErr w:type="spellEnd"/>
      <w:r>
        <w:rPr>
          <w:rFonts w:ascii="Times New Roman" w:eastAsia="Times New Roman" w:hAnsi="Times New Roman" w:cs="Times New Roman"/>
          <w:color w:val="333333"/>
          <w:sz w:val="28"/>
          <w:szCs w:val="28"/>
          <w:lang w:eastAsia="ru-RU"/>
        </w:rPr>
        <w:t>, физики-акустики. Детский певческий голос имеет в своем диапазоне определенный участок, звучащий особенно хорошо. Эта «звучащая зона» детского голоса находится между </w:t>
      </w:r>
      <w:r>
        <w:rPr>
          <w:rFonts w:ascii="Times New Roman" w:eastAsia="Times New Roman" w:hAnsi="Times New Roman" w:cs="Times New Roman"/>
          <w:i/>
          <w:iCs/>
          <w:color w:val="333333"/>
          <w:sz w:val="28"/>
          <w:szCs w:val="28"/>
          <w:lang w:eastAsia="ru-RU"/>
        </w:rPr>
        <w:t>ми</w:t>
      </w:r>
      <w:r>
        <w:rPr>
          <w:rFonts w:ascii="Times New Roman" w:eastAsia="Times New Roman" w:hAnsi="Times New Roman" w:cs="Times New Roman"/>
          <w:color w:val="333333"/>
          <w:sz w:val="28"/>
          <w:szCs w:val="28"/>
          <w:lang w:eastAsia="ru-RU"/>
        </w:rPr>
        <w:t> и </w:t>
      </w:r>
      <w:r>
        <w:rPr>
          <w:rFonts w:ascii="Times New Roman" w:eastAsia="Times New Roman" w:hAnsi="Times New Roman" w:cs="Times New Roman"/>
          <w:i/>
          <w:iCs/>
          <w:color w:val="333333"/>
          <w:sz w:val="28"/>
          <w:szCs w:val="28"/>
          <w:lang w:eastAsia="ru-RU"/>
        </w:rPr>
        <w:t>си </w:t>
      </w:r>
      <w:r>
        <w:rPr>
          <w:rFonts w:ascii="Times New Roman" w:eastAsia="Times New Roman" w:hAnsi="Times New Roman" w:cs="Times New Roman"/>
          <w:color w:val="333333"/>
          <w:sz w:val="28"/>
          <w:szCs w:val="28"/>
          <w:lang w:eastAsia="ru-RU"/>
        </w:rPr>
        <w:t>первой октавы. Детям 7-8 лет, интонирующим точно, она наиболее удобна и для слухового восприятия, и для воспроизведения. Эта акустическая особенность детского голоса требует от учителя большого внимания при выборе репертуара.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Лишь на первом году обучения развитие чистоты интонации является отдельной формой работы. В дальнейшем работа над интонацией включается практически постоянно.</w:t>
      </w:r>
    </w:p>
    <w:p w:rsidR="0069760D" w:rsidRDefault="0069760D" w:rsidP="0069760D">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Правильное пение – залог чистой интонации, оно формирует слух.</w:t>
      </w:r>
    </w:p>
    <w:p w:rsidR="0069760D" w:rsidRDefault="0069760D" w:rsidP="0069760D">
      <w:pPr>
        <w:shd w:val="clear" w:color="auto" w:fill="FFFFFF"/>
        <w:spacing w:after="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Поэтому педагогу следует при любых формах работы, будь то интонационные упражнения, чтение с листа или пение выученных песен, неукоснительно следить за качеством пения. Нельзя допускать пения без дыхания, отрывистым звуком или пения с закрытыми губами, едва слышного.</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p>
    <w:p w:rsidR="0069760D" w:rsidRDefault="0069760D" w:rsidP="0069760D">
      <w:pPr>
        <w:shd w:val="clear" w:color="auto" w:fill="FFFFFF"/>
        <w:spacing w:before="120" w:after="120" w:line="255" w:lineRule="atLeast"/>
        <w:jc w:val="center"/>
        <w:outlineLvl w:val="2"/>
        <w:rPr>
          <w:rFonts w:ascii="Times New Roman" w:eastAsia="Times New Roman" w:hAnsi="Times New Roman" w:cs="Times New Roman"/>
          <w:b/>
          <w:bCs/>
          <w:color w:val="199043"/>
          <w:sz w:val="28"/>
          <w:szCs w:val="28"/>
          <w:lang w:eastAsia="ru-RU"/>
        </w:rPr>
      </w:pPr>
      <w:r>
        <w:rPr>
          <w:rFonts w:ascii="Times New Roman" w:eastAsia="Times New Roman" w:hAnsi="Times New Roman" w:cs="Times New Roman"/>
          <w:b/>
          <w:bCs/>
          <w:color w:val="199043"/>
          <w:sz w:val="28"/>
          <w:szCs w:val="28"/>
          <w:lang w:eastAsia="ru-RU"/>
        </w:rPr>
        <w:t>Интонационные упражнения на первом году обучения</w:t>
      </w:r>
    </w:p>
    <w:p w:rsidR="0069760D" w:rsidRDefault="0069760D" w:rsidP="0069760D">
      <w:pPr>
        <w:shd w:val="clear" w:color="auto" w:fill="FFFFFF"/>
        <w:spacing w:before="120" w:after="120" w:line="255" w:lineRule="atLeast"/>
        <w:jc w:val="center"/>
        <w:outlineLvl w:val="2"/>
        <w:rPr>
          <w:rFonts w:ascii="Times New Roman" w:eastAsia="Times New Roman" w:hAnsi="Times New Roman" w:cs="Times New Roman"/>
          <w:b/>
          <w:bCs/>
          <w:color w:val="199043"/>
          <w:sz w:val="28"/>
          <w:szCs w:val="28"/>
          <w:lang w:eastAsia="ru-RU"/>
        </w:rPr>
      </w:pP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младших классах пение следует начинать с </w:t>
      </w:r>
      <w:r>
        <w:rPr>
          <w:rFonts w:ascii="Times New Roman" w:eastAsia="Times New Roman" w:hAnsi="Times New Roman" w:cs="Times New Roman"/>
          <w:i/>
          <w:iCs/>
          <w:color w:val="333333"/>
          <w:sz w:val="28"/>
          <w:szCs w:val="28"/>
          <w:lang w:eastAsia="ru-RU"/>
        </w:rPr>
        <w:t>певческой установки:</w:t>
      </w:r>
    </w:p>
    <w:p w:rsidR="0069760D" w:rsidRDefault="0069760D" w:rsidP="0069760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правильная удобная </w:t>
      </w:r>
      <w:r>
        <w:rPr>
          <w:rFonts w:ascii="Times New Roman" w:eastAsia="Times New Roman" w:hAnsi="Times New Roman" w:cs="Times New Roman"/>
          <w:i/>
          <w:iCs/>
          <w:color w:val="333333"/>
          <w:sz w:val="28"/>
          <w:szCs w:val="28"/>
          <w:lang w:eastAsia="ru-RU"/>
        </w:rPr>
        <w:t>посадка</w:t>
      </w:r>
      <w:r>
        <w:rPr>
          <w:rFonts w:ascii="Times New Roman" w:eastAsia="Times New Roman" w:hAnsi="Times New Roman" w:cs="Times New Roman"/>
          <w:color w:val="333333"/>
          <w:sz w:val="28"/>
          <w:szCs w:val="28"/>
          <w:lang w:eastAsia="ru-RU"/>
        </w:rPr>
        <w:t> – это установка на внимание,</w:t>
      </w:r>
    </w:p>
    <w:p w:rsidR="0069760D" w:rsidRDefault="0069760D" w:rsidP="0069760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правильное </w:t>
      </w:r>
      <w:r>
        <w:rPr>
          <w:rFonts w:ascii="Times New Roman" w:eastAsia="Times New Roman" w:hAnsi="Times New Roman" w:cs="Times New Roman"/>
          <w:i/>
          <w:iCs/>
          <w:color w:val="333333"/>
          <w:sz w:val="28"/>
          <w:szCs w:val="28"/>
          <w:lang w:eastAsia="ru-RU"/>
        </w:rPr>
        <w:t>дыхание</w:t>
      </w:r>
      <w:r>
        <w:rPr>
          <w:rFonts w:ascii="Times New Roman" w:eastAsia="Times New Roman" w:hAnsi="Times New Roman" w:cs="Times New Roman"/>
          <w:color w:val="333333"/>
          <w:sz w:val="28"/>
          <w:szCs w:val="28"/>
          <w:lang w:eastAsia="ru-RU"/>
        </w:rPr>
        <w:t> поможет выработать ровный звук.</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Распевание </w:t>
      </w:r>
      <w:r>
        <w:rPr>
          <w:rFonts w:ascii="Times New Roman" w:eastAsia="Times New Roman" w:hAnsi="Times New Roman" w:cs="Times New Roman"/>
          <w:color w:val="333333"/>
          <w:sz w:val="28"/>
          <w:szCs w:val="28"/>
          <w:lang w:eastAsia="ru-RU"/>
        </w:rPr>
        <w:t xml:space="preserve">следует начинать с песен на одном звуке, постепенно расширяя диапазон. Многие дети не могут перейти от разговора к пению. </w:t>
      </w:r>
      <w:proofErr w:type="gramStart"/>
      <w:r>
        <w:rPr>
          <w:rFonts w:ascii="Times New Roman" w:eastAsia="Times New Roman" w:hAnsi="Times New Roman" w:cs="Times New Roman"/>
          <w:color w:val="333333"/>
          <w:sz w:val="28"/>
          <w:szCs w:val="28"/>
          <w:lang w:eastAsia="ru-RU"/>
        </w:rPr>
        <w:t xml:space="preserve">При решении этой проблемы следует помнить, что в пении большую роль играют гласные звуки, и потому первые песенки и </w:t>
      </w:r>
      <w:proofErr w:type="spellStart"/>
      <w:r>
        <w:rPr>
          <w:rFonts w:ascii="Times New Roman" w:eastAsia="Times New Roman" w:hAnsi="Times New Roman" w:cs="Times New Roman"/>
          <w:color w:val="333333"/>
          <w:sz w:val="28"/>
          <w:szCs w:val="28"/>
          <w:lang w:eastAsia="ru-RU"/>
        </w:rPr>
        <w:t>попевки</w:t>
      </w:r>
      <w:proofErr w:type="spellEnd"/>
      <w:r>
        <w:rPr>
          <w:rFonts w:ascii="Times New Roman" w:eastAsia="Times New Roman" w:hAnsi="Times New Roman" w:cs="Times New Roman"/>
          <w:color w:val="333333"/>
          <w:sz w:val="28"/>
          <w:szCs w:val="28"/>
          <w:lang w:eastAsia="ru-RU"/>
        </w:rPr>
        <w:t xml:space="preserve"> должны основываться на утрированном </w:t>
      </w:r>
      <w:proofErr w:type="spellStart"/>
      <w:r>
        <w:rPr>
          <w:rFonts w:ascii="Times New Roman" w:eastAsia="Times New Roman" w:hAnsi="Times New Roman" w:cs="Times New Roman"/>
          <w:color w:val="333333"/>
          <w:sz w:val="28"/>
          <w:szCs w:val="28"/>
          <w:lang w:eastAsia="ru-RU"/>
        </w:rPr>
        <w:t>пропевании</w:t>
      </w:r>
      <w:proofErr w:type="spellEnd"/>
      <w:r>
        <w:rPr>
          <w:rFonts w:ascii="Times New Roman" w:eastAsia="Times New Roman" w:hAnsi="Times New Roman" w:cs="Times New Roman"/>
          <w:color w:val="333333"/>
          <w:sz w:val="28"/>
          <w:szCs w:val="28"/>
          <w:lang w:eastAsia="ru-RU"/>
        </w:rPr>
        <w:t xml:space="preserve"> гласных.</w:t>
      </w:r>
      <w:proofErr w:type="gramEnd"/>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Самая удобная для пения гласная «у»: «</w:t>
      </w:r>
      <w:proofErr w:type="spellStart"/>
      <w:r>
        <w:rPr>
          <w:rFonts w:ascii="Times New Roman" w:eastAsia="Times New Roman" w:hAnsi="Times New Roman" w:cs="Times New Roman"/>
          <w:color w:val="333333"/>
          <w:sz w:val="28"/>
          <w:szCs w:val="28"/>
          <w:lang w:eastAsia="ru-RU"/>
        </w:rPr>
        <w:t>Ду</w:t>
      </w:r>
      <w:proofErr w:type="spellEnd"/>
      <w:r>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eastAsia="ru-RU"/>
        </w:rPr>
        <w:t>ду</w:t>
      </w:r>
      <w:proofErr w:type="spellEnd"/>
      <w:r>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eastAsia="ru-RU"/>
        </w:rPr>
        <w:t>ду</w:t>
      </w:r>
      <w:proofErr w:type="spellEnd"/>
      <w:r>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eastAsia="ru-RU"/>
        </w:rPr>
        <w:t>ду</w:t>
      </w:r>
      <w:proofErr w:type="spellEnd"/>
      <w:r>
        <w:rPr>
          <w:rFonts w:ascii="Times New Roman" w:eastAsia="Times New Roman" w:hAnsi="Times New Roman" w:cs="Times New Roman"/>
          <w:color w:val="333333"/>
          <w:sz w:val="28"/>
          <w:szCs w:val="28"/>
          <w:lang w:eastAsia="ru-RU"/>
        </w:rPr>
        <w:t xml:space="preserve">-дудочка, </w:t>
      </w:r>
      <w:proofErr w:type="spellStart"/>
      <w:r>
        <w:rPr>
          <w:rFonts w:ascii="Times New Roman" w:eastAsia="Times New Roman" w:hAnsi="Times New Roman" w:cs="Times New Roman"/>
          <w:color w:val="333333"/>
          <w:sz w:val="28"/>
          <w:szCs w:val="28"/>
          <w:lang w:eastAsia="ru-RU"/>
        </w:rPr>
        <w:t>ду-ду-ду-ду-ду</w:t>
      </w:r>
      <w:proofErr w:type="spellEnd"/>
      <w:r>
        <w:rPr>
          <w:rFonts w:ascii="Times New Roman" w:eastAsia="Times New Roman" w:hAnsi="Times New Roman" w:cs="Times New Roman"/>
          <w:color w:val="333333"/>
          <w:sz w:val="28"/>
          <w:szCs w:val="28"/>
          <w:lang w:eastAsia="ru-RU"/>
        </w:rPr>
        <w:t>» или «Филин сидит в темном лесу у-у-у-у, у-у-у-у». Хорошо раскрепощает голосовой  аппарат  гласная «а»: «Падают, падают листья, в нашем саду листопад».</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Хорошо укрепляет интонацию, развивает слух </w:t>
      </w:r>
      <w:proofErr w:type="spellStart"/>
      <w:r>
        <w:rPr>
          <w:rFonts w:ascii="Times New Roman" w:eastAsia="Times New Roman" w:hAnsi="Times New Roman" w:cs="Times New Roman"/>
          <w:color w:val="333333"/>
          <w:sz w:val="28"/>
          <w:szCs w:val="28"/>
          <w:lang w:eastAsia="ru-RU"/>
        </w:rPr>
        <w:t>распевка</w:t>
      </w:r>
      <w:proofErr w:type="spellEnd"/>
      <w:r>
        <w:rPr>
          <w:rFonts w:ascii="Times New Roman" w:eastAsia="Times New Roman" w:hAnsi="Times New Roman" w:cs="Times New Roman"/>
          <w:color w:val="333333"/>
          <w:sz w:val="28"/>
          <w:szCs w:val="28"/>
          <w:lang w:eastAsia="ru-RU"/>
        </w:rPr>
        <w:t xml:space="preserve"> на полутоне. Полутоны поются на «у» вверх и вниз от примарного тона, сначала с поддержкой фортепиано, потом без нее.</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Распевки</w:t>
      </w:r>
      <w:proofErr w:type="spellEnd"/>
      <w:r>
        <w:rPr>
          <w:rFonts w:ascii="Times New Roman" w:eastAsia="Times New Roman" w:hAnsi="Times New Roman" w:cs="Times New Roman"/>
          <w:color w:val="333333"/>
          <w:sz w:val="28"/>
          <w:szCs w:val="28"/>
          <w:lang w:eastAsia="ru-RU"/>
        </w:rPr>
        <w:t xml:space="preserve"> не следует менять часто, так как повторение их способствует формированию вокально-интонационных навыков, кроме того, хорошо, если </w:t>
      </w:r>
      <w:proofErr w:type="spellStart"/>
      <w:r>
        <w:rPr>
          <w:rFonts w:ascii="Times New Roman" w:eastAsia="Times New Roman" w:hAnsi="Times New Roman" w:cs="Times New Roman"/>
          <w:color w:val="333333"/>
          <w:sz w:val="28"/>
          <w:szCs w:val="28"/>
          <w:lang w:eastAsia="ru-RU"/>
        </w:rPr>
        <w:t>распевки</w:t>
      </w:r>
      <w:proofErr w:type="spellEnd"/>
      <w:r>
        <w:rPr>
          <w:rFonts w:ascii="Times New Roman" w:eastAsia="Times New Roman" w:hAnsi="Times New Roman" w:cs="Times New Roman"/>
          <w:color w:val="333333"/>
          <w:sz w:val="28"/>
          <w:szCs w:val="28"/>
          <w:lang w:eastAsia="ru-RU"/>
        </w:rPr>
        <w:t xml:space="preserve"> связанны с изучаемым материалом, это позволяет лишний раз закрепить его.</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Для того чтобы дети слышали себя нужно петь тихо, не форсируя звук. (Я в таких случаях говорю, что нужно петь «тихо и чисто, а не громко и грязно»). Маленькие песни лучше петь без аккомпанемента.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Развитие навыка чистого пения у начинающих следует начинать </w:t>
      </w:r>
      <w:proofErr w:type="gramStart"/>
      <w:r>
        <w:rPr>
          <w:rFonts w:ascii="Times New Roman" w:eastAsia="Times New Roman" w:hAnsi="Times New Roman" w:cs="Times New Roman"/>
          <w:color w:val="333333"/>
          <w:sz w:val="28"/>
          <w:szCs w:val="28"/>
          <w:lang w:eastAsia="ru-RU"/>
        </w:rPr>
        <w:t>с</w:t>
      </w:r>
      <w:proofErr w:type="gramEnd"/>
      <w:r>
        <w:rPr>
          <w:rFonts w:ascii="Times New Roman" w:eastAsia="Times New Roman" w:hAnsi="Times New Roman" w:cs="Times New Roman"/>
          <w:color w:val="333333"/>
          <w:sz w:val="28"/>
          <w:szCs w:val="28"/>
          <w:lang w:eastAsia="ru-RU"/>
        </w:rPr>
        <w:t xml:space="preserve"> небольших </w:t>
      </w:r>
      <w:proofErr w:type="spellStart"/>
      <w:r>
        <w:rPr>
          <w:rFonts w:ascii="Times New Roman" w:eastAsia="Times New Roman" w:hAnsi="Times New Roman" w:cs="Times New Roman"/>
          <w:color w:val="333333"/>
          <w:sz w:val="28"/>
          <w:szCs w:val="28"/>
          <w:lang w:eastAsia="ru-RU"/>
        </w:rPr>
        <w:t>попевок</w:t>
      </w:r>
      <w:proofErr w:type="spellEnd"/>
      <w:r>
        <w:rPr>
          <w:rFonts w:ascii="Times New Roman" w:eastAsia="Times New Roman" w:hAnsi="Times New Roman" w:cs="Times New Roman"/>
          <w:color w:val="333333"/>
          <w:sz w:val="28"/>
          <w:szCs w:val="28"/>
          <w:lang w:eastAsia="ru-RU"/>
        </w:rPr>
        <w:t xml:space="preserve">, построенных на отдельных интонационных оборотах. Например, Л. Виноградов предлагает начинать с пения нисходящей </w:t>
      </w:r>
      <w:proofErr w:type="spellStart"/>
      <w:r>
        <w:rPr>
          <w:rFonts w:ascii="Times New Roman" w:eastAsia="Times New Roman" w:hAnsi="Times New Roman" w:cs="Times New Roman"/>
          <w:color w:val="333333"/>
          <w:sz w:val="28"/>
          <w:szCs w:val="28"/>
          <w:lang w:eastAsia="ru-RU"/>
        </w:rPr>
        <w:t>терцовой</w:t>
      </w:r>
      <w:proofErr w:type="spellEnd"/>
      <w:r>
        <w:rPr>
          <w:rFonts w:ascii="Times New Roman" w:eastAsia="Times New Roman" w:hAnsi="Times New Roman" w:cs="Times New Roman"/>
          <w:color w:val="333333"/>
          <w:sz w:val="28"/>
          <w:szCs w:val="28"/>
          <w:lang w:eastAsia="ru-RU"/>
        </w:rPr>
        <w:t xml:space="preserve"> интонации (как показала практика на первоначальном этапе удобнее петь сверху вниз).</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Я полагаю, что логичнее начинать с интонирования унисона и пения на одном звуке, хотя в некоторых случаях это и может быть сложнее, чем интонирование нисходящей терции. Затем мелодические обороты постепенно усложняются, добавляются ступени, расширяется диапазон </w:t>
      </w:r>
      <w:proofErr w:type="spellStart"/>
      <w:r>
        <w:rPr>
          <w:rFonts w:ascii="Times New Roman" w:eastAsia="Times New Roman" w:hAnsi="Times New Roman" w:cs="Times New Roman"/>
          <w:color w:val="333333"/>
          <w:sz w:val="28"/>
          <w:szCs w:val="28"/>
          <w:lang w:eastAsia="ru-RU"/>
        </w:rPr>
        <w:t>попевок</w:t>
      </w:r>
      <w:proofErr w:type="spellEnd"/>
      <w:r>
        <w:rPr>
          <w:rFonts w:ascii="Times New Roman" w:eastAsia="Times New Roman" w:hAnsi="Times New Roman" w:cs="Times New Roman"/>
          <w:color w:val="333333"/>
          <w:sz w:val="28"/>
          <w:szCs w:val="28"/>
          <w:lang w:eastAsia="ru-RU"/>
        </w:rPr>
        <w:t>. Для каждого мелодического оборота педагогом подбираются удобные для пения мелодии, которые поются со словами, ступенями, нотами от разных звуков. Для закрепления отдельных интонаций полезны различные игровые формы, поскольку игра позволяет ребенку работать на уроке не пассивно, а творчески. Игровое начало помогает ребенку легче усвоить материал, мобилизовать внимание.</w:t>
      </w:r>
      <w:r>
        <w:rPr>
          <w:noProof/>
          <w:lang w:eastAsia="ru-RU"/>
        </w:rPr>
        <w:t xml:space="preserve"> </w:t>
      </w:r>
      <w:r>
        <w:rPr>
          <w:noProof/>
          <w:lang w:eastAsia="ru-RU"/>
        </w:rPr>
        <w:drawing>
          <wp:inline distT="0" distB="0" distL="0" distR="0">
            <wp:extent cx="5943600" cy="1491615"/>
            <wp:effectExtent l="0" t="0" r="0" b="0"/>
            <wp:docPr id="3" name="Рисунок 3" descr="Описание: MUS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MUSIC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91615"/>
                    </a:xfrm>
                    <a:prstGeom prst="rect">
                      <a:avLst/>
                    </a:prstGeom>
                    <a:noFill/>
                    <a:ln>
                      <a:noFill/>
                    </a:ln>
                  </pic:spPr>
                </pic:pic>
              </a:graphicData>
            </a:graphic>
          </wp:inline>
        </w:drawing>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Интересные игры, позволяющие закрепить отдельные интонационные обороты, предложены в работе Т. </w:t>
      </w:r>
      <w:proofErr w:type="spellStart"/>
      <w:r>
        <w:rPr>
          <w:rFonts w:ascii="Times New Roman" w:eastAsia="Times New Roman" w:hAnsi="Times New Roman" w:cs="Times New Roman"/>
          <w:color w:val="333333"/>
          <w:sz w:val="28"/>
          <w:szCs w:val="28"/>
          <w:lang w:eastAsia="ru-RU"/>
        </w:rPr>
        <w:t>Стокликцой</w:t>
      </w:r>
      <w:proofErr w:type="spellEnd"/>
      <w:r>
        <w:rPr>
          <w:rFonts w:ascii="Times New Roman" w:eastAsia="Times New Roman" w:hAnsi="Times New Roman" w:cs="Times New Roman"/>
          <w:color w:val="333333"/>
          <w:sz w:val="28"/>
          <w:szCs w:val="28"/>
          <w:lang w:eastAsia="ru-RU"/>
        </w:rPr>
        <w:t xml:space="preserve"> «100 уроков сольфеджио для самых маленьких». Вот некоторые из них:</w:t>
      </w:r>
    </w:p>
    <w:p w:rsidR="0069760D" w:rsidRDefault="0069760D" w:rsidP="0069760D">
      <w:pPr>
        <w:shd w:val="clear" w:color="auto" w:fill="FFFFFF"/>
        <w:spacing w:after="120" w:line="240" w:lineRule="atLeast"/>
        <w:rPr>
          <w:rFonts w:ascii="Times New Roman" w:eastAsia="Times New Roman" w:hAnsi="Times New Roman" w:cs="Times New Roman"/>
          <w:i/>
          <w:iCs/>
          <w:color w:val="333333"/>
          <w:sz w:val="28"/>
          <w:szCs w:val="28"/>
          <w:u w:val="single"/>
          <w:lang w:eastAsia="ru-RU"/>
        </w:rPr>
      </w:pPr>
      <w:r>
        <w:rPr>
          <w:rFonts w:ascii="Times New Roman" w:eastAsia="Times New Roman" w:hAnsi="Times New Roman" w:cs="Times New Roman"/>
          <w:i/>
          <w:iCs/>
          <w:color w:val="333333"/>
          <w:sz w:val="28"/>
          <w:szCs w:val="28"/>
          <w:u w:val="single"/>
          <w:lang w:eastAsia="ru-RU"/>
        </w:rPr>
        <w:t>Интонация </w:t>
      </w:r>
      <w:r>
        <w:rPr>
          <w:rFonts w:ascii="Times New Roman" w:eastAsia="Times New Roman" w:hAnsi="Times New Roman" w:cs="Times New Roman"/>
          <w:i/>
          <w:iCs/>
          <w:color w:val="333333"/>
          <w:sz w:val="28"/>
          <w:szCs w:val="28"/>
          <w:u w:val="single"/>
          <w:lang w:val="en-US" w:eastAsia="ru-RU"/>
        </w:rPr>
        <w:t xml:space="preserve">I-II-III </w:t>
      </w:r>
      <w:r>
        <w:rPr>
          <w:rFonts w:ascii="Times New Roman" w:eastAsia="Times New Roman" w:hAnsi="Times New Roman" w:cs="Times New Roman"/>
          <w:i/>
          <w:noProof/>
          <w:color w:val="333333"/>
          <w:sz w:val="28"/>
          <w:szCs w:val="28"/>
          <w:lang w:eastAsia="ru-RU"/>
        </w:rPr>
        <w:drawing>
          <wp:inline distT="0" distB="0" distL="0" distR="0">
            <wp:extent cx="1066800" cy="2609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260985"/>
                    </a:xfrm>
                    <a:prstGeom prst="rect">
                      <a:avLst/>
                    </a:prstGeom>
                    <a:noFill/>
                    <a:ln>
                      <a:noFill/>
                    </a:ln>
                  </pic:spPr>
                </pic:pic>
              </a:graphicData>
            </a:graphic>
          </wp:inline>
        </w:drawing>
      </w:r>
    </w:p>
    <w:p w:rsidR="0069760D" w:rsidRDefault="0069760D" w:rsidP="0069760D">
      <w:pPr>
        <w:shd w:val="clear" w:color="auto" w:fill="FFFFFF"/>
        <w:spacing w:after="120" w:line="240" w:lineRule="atLeast"/>
        <w:rPr>
          <w:rFonts w:ascii="Times New Roman" w:eastAsia="Times New Roman" w:hAnsi="Times New Roman" w:cs="Times New Roman"/>
          <w:i/>
          <w:iCs/>
          <w:color w:val="333333"/>
          <w:sz w:val="28"/>
          <w:szCs w:val="28"/>
          <w:u w:val="single"/>
          <w:lang w:val="en-US" w:eastAsia="ru-RU"/>
        </w:rPr>
      </w:pP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noProof/>
          <w:color w:val="333333"/>
          <w:sz w:val="28"/>
          <w:szCs w:val="28"/>
          <w:lang w:eastAsia="ru-RU"/>
        </w:rPr>
        <w:drawing>
          <wp:inline distT="0" distB="0" distL="0" distR="0">
            <wp:extent cx="5943600" cy="1164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64590"/>
                    </a:xfrm>
                    <a:prstGeom prst="rect">
                      <a:avLst/>
                    </a:prstGeom>
                    <a:noFill/>
                    <a:ln>
                      <a:noFill/>
                    </a:ln>
                  </pic:spPr>
                </pic:pic>
              </a:graphicData>
            </a:graphic>
          </wp:inline>
        </w:drawing>
      </w:r>
    </w:p>
    <w:p w:rsidR="0069760D" w:rsidRDefault="0069760D" w:rsidP="0069760D">
      <w:pPr>
        <w:shd w:val="clear" w:color="auto" w:fill="FFFFFF"/>
        <w:spacing w:after="120" w:line="240" w:lineRule="atLeast"/>
        <w:rPr>
          <w:rFonts w:ascii="Times New Roman" w:eastAsia="Times New Roman" w:hAnsi="Times New Roman" w:cs="Times New Roman"/>
          <w:i/>
          <w:iCs/>
          <w:color w:val="333333"/>
          <w:sz w:val="28"/>
          <w:szCs w:val="28"/>
          <w:u w:val="single"/>
          <w:lang w:eastAsia="ru-RU"/>
        </w:rPr>
      </w:pPr>
      <w:r>
        <w:rPr>
          <w:rFonts w:ascii="Times New Roman" w:eastAsia="Times New Roman" w:hAnsi="Times New Roman" w:cs="Times New Roman"/>
          <w:i/>
          <w:iCs/>
          <w:color w:val="333333"/>
          <w:sz w:val="28"/>
          <w:szCs w:val="28"/>
          <w:u w:val="single"/>
          <w:lang w:eastAsia="ru-RU"/>
        </w:rPr>
        <w:t xml:space="preserve">Интонация III-I </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 «Ку-ку» М. </w:t>
      </w:r>
      <w:proofErr w:type="spellStart"/>
      <w:r>
        <w:rPr>
          <w:rFonts w:ascii="Times New Roman" w:eastAsia="Times New Roman" w:hAnsi="Times New Roman" w:cs="Times New Roman"/>
          <w:i/>
          <w:iCs/>
          <w:color w:val="333333"/>
          <w:sz w:val="28"/>
          <w:szCs w:val="28"/>
          <w:lang w:eastAsia="ru-RU"/>
        </w:rPr>
        <w:t>Красев</w:t>
      </w:r>
      <w:proofErr w:type="spellEnd"/>
    </w:p>
    <w:p w:rsidR="0069760D" w:rsidRDefault="0069760D" w:rsidP="0069760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Педагог исполняет всю песню, а детям оставляет для ответа только «кукование кукушки».</w:t>
      </w:r>
    </w:p>
    <w:p w:rsidR="0069760D" w:rsidRDefault="0069760D" w:rsidP="0069760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Игра «кукушка, отзовись!» Задача в этой творческой игре усложняется тем, что кукушка будет прятаться в разных местах, на разной высоте. «Прятать» кукушку будет педагог, провоцируя детей на разные ответы. Для этого перед ответом кукушки педагог на сильную долю играет различные неустойчивые гармонии с тем, чтобы ответы детей прозвучали в разных тональностях.</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Тоническая терция в мажоре и миноре.</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«Кошка» Т. </w:t>
      </w:r>
      <w:proofErr w:type="spellStart"/>
      <w:r>
        <w:rPr>
          <w:rFonts w:ascii="Times New Roman" w:eastAsia="Times New Roman" w:hAnsi="Times New Roman" w:cs="Times New Roman"/>
          <w:i/>
          <w:iCs/>
          <w:color w:val="333333"/>
          <w:sz w:val="28"/>
          <w:szCs w:val="28"/>
          <w:lang w:eastAsia="ru-RU"/>
        </w:rPr>
        <w:t>Стоклицкая</w:t>
      </w:r>
      <w:proofErr w:type="spellEnd"/>
    </w:p>
    <w:p w:rsidR="0069760D" w:rsidRDefault="0069760D" w:rsidP="0069760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Дети сочиняют ответы в разных тональностях (миноре и мажоре). Все вопросительные фразы направлены на то, чтобы дети отвечали тонической терцией.</w:t>
      </w:r>
    </w:p>
    <w:p w:rsidR="0069760D" w:rsidRDefault="0069760D" w:rsidP="0069760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Вопросы детям: можно ли по тонической терции узнать звучит она в мажоре или в миноре? В каких тональностях звучит каждая фраза?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Интонация III-II-I</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«Мамочка» Т. </w:t>
      </w:r>
      <w:proofErr w:type="spellStart"/>
      <w:r>
        <w:rPr>
          <w:rFonts w:ascii="Times New Roman" w:eastAsia="Times New Roman" w:hAnsi="Times New Roman" w:cs="Times New Roman"/>
          <w:i/>
          <w:iCs/>
          <w:color w:val="333333"/>
          <w:sz w:val="28"/>
          <w:szCs w:val="28"/>
          <w:lang w:eastAsia="ru-RU"/>
        </w:rPr>
        <w:t>Стоклицкая</w:t>
      </w:r>
      <w:proofErr w:type="spellEnd"/>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Педагог исполняет запев, а дети – припев со словами. Педагог поет свой вопрос, а дети по отдельности </w:t>
      </w:r>
      <w:proofErr w:type="spellStart"/>
      <w:r>
        <w:rPr>
          <w:rFonts w:ascii="Times New Roman" w:eastAsia="Times New Roman" w:hAnsi="Times New Roman" w:cs="Times New Roman"/>
          <w:color w:val="333333"/>
          <w:sz w:val="28"/>
          <w:szCs w:val="28"/>
          <w:lang w:eastAsia="ru-RU"/>
        </w:rPr>
        <w:t>пропевают</w:t>
      </w:r>
      <w:proofErr w:type="spellEnd"/>
      <w:r>
        <w:rPr>
          <w:rFonts w:ascii="Times New Roman" w:eastAsia="Times New Roman" w:hAnsi="Times New Roman" w:cs="Times New Roman"/>
          <w:color w:val="333333"/>
          <w:sz w:val="28"/>
          <w:szCs w:val="28"/>
          <w:lang w:eastAsia="ru-RU"/>
        </w:rPr>
        <w:t xml:space="preserve"> свой ответ.</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Интонация I-V, V-I</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Игра в клоунов «</w:t>
      </w:r>
      <w:proofErr w:type="spellStart"/>
      <w:r>
        <w:rPr>
          <w:rFonts w:ascii="Times New Roman" w:eastAsia="Times New Roman" w:hAnsi="Times New Roman" w:cs="Times New Roman"/>
          <w:i/>
          <w:iCs/>
          <w:color w:val="333333"/>
          <w:sz w:val="28"/>
          <w:szCs w:val="28"/>
          <w:lang w:eastAsia="ru-RU"/>
        </w:rPr>
        <w:t>Скатунок</w:t>
      </w:r>
      <w:proofErr w:type="spellEnd"/>
      <w:r>
        <w:rPr>
          <w:rFonts w:ascii="Times New Roman" w:eastAsia="Times New Roman" w:hAnsi="Times New Roman" w:cs="Times New Roman"/>
          <w:i/>
          <w:iCs/>
          <w:color w:val="333333"/>
          <w:sz w:val="28"/>
          <w:szCs w:val="28"/>
          <w:lang w:eastAsia="ru-RU"/>
        </w:rPr>
        <w:t>» и «</w:t>
      </w:r>
      <w:proofErr w:type="spellStart"/>
      <w:r>
        <w:rPr>
          <w:rFonts w:ascii="Times New Roman" w:eastAsia="Times New Roman" w:hAnsi="Times New Roman" w:cs="Times New Roman"/>
          <w:i/>
          <w:iCs/>
          <w:color w:val="333333"/>
          <w:sz w:val="28"/>
          <w:szCs w:val="28"/>
          <w:lang w:eastAsia="ru-RU"/>
        </w:rPr>
        <w:t>Прыгунок</w:t>
      </w:r>
      <w:proofErr w:type="spellEnd"/>
      <w:r>
        <w:rPr>
          <w:rFonts w:ascii="Times New Roman" w:eastAsia="Times New Roman" w:hAnsi="Times New Roman" w:cs="Times New Roman"/>
          <w:i/>
          <w:iCs/>
          <w:color w:val="333333"/>
          <w:sz w:val="28"/>
          <w:szCs w:val="28"/>
          <w:lang w:eastAsia="ru-RU"/>
        </w:rPr>
        <w:t>»</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Один игрок «скатывается с определенной ноты на квинту вниз, (то есть поет подряд пять нот), а другой с того же звука «прыгает» на квинту вниз. Первоначальную ноту дает педагог. То же самое можно сделать и при движении вверх.</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Октава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Игра «Октавная дразнилка»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 поет на низких звуках четвертную ноту, а дети «передразнивают» этот звук двумя восьмушками, взятыми на октаву выше.</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Интонация V-VI-V-III-II</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«Игра в гости» Т. </w:t>
      </w:r>
      <w:proofErr w:type="spellStart"/>
      <w:r>
        <w:rPr>
          <w:rFonts w:ascii="Times New Roman" w:eastAsia="Times New Roman" w:hAnsi="Times New Roman" w:cs="Times New Roman"/>
          <w:i/>
          <w:iCs/>
          <w:color w:val="333333"/>
          <w:sz w:val="28"/>
          <w:szCs w:val="28"/>
          <w:lang w:eastAsia="ru-RU"/>
        </w:rPr>
        <w:t>Стоклицкая</w:t>
      </w:r>
      <w:proofErr w:type="spellEnd"/>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Вся эта песня построена на диалоге педагога и ответах детей. Возможен вариант, когда диалог ведется между двумя группами детей.</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Развитию вокально-интонационных навыков у </w:t>
      </w:r>
      <w:proofErr w:type="spellStart"/>
      <w:r>
        <w:rPr>
          <w:rFonts w:ascii="Times New Roman" w:eastAsia="Times New Roman" w:hAnsi="Times New Roman" w:cs="Times New Roman"/>
          <w:color w:val="333333"/>
          <w:sz w:val="28"/>
          <w:szCs w:val="28"/>
          <w:lang w:eastAsia="ru-RU"/>
        </w:rPr>
        <w:t>младшеклассников</w:t>
      </w:r>
      <w:proofErr w:type="spellEnd"/>
      <w:r>
        <w:rPr>
          <w:rFonts w:ascii="Times New Roman" w:eastAsia="Times New Roman" w:hAnsi="Times New Roman" w:cs="Times New Roman"/>
          <w:color w:val="333333"/>
          <w:sz w:val="28"/>
          <w:szCs w:val="28"/>
          <w:lang w:eastAsia="ru-RU"/>
        </w:rPr>
        <w:t xml:space="preserve"> способствуют задания, построенные по принципу </w:t>
      </w:r>
      <w:r>
        <w:rPr>
          <w:rFonts w:ascii="Times New Roman" w:eastAsia="Times New Roman" w:hAnsi="Times New Roman" w:cs="Times New Roman"/>
          <w:i/>
          <w:iCs/>
          <w:color w:val="333333"/>
          <w:sz w:val="28"/>
          <w:szCs w:val="28"/>
          <w:u w:val="single"/>
          <w:lang w:eastAsia="ru-RU"/>
        </w:rPr>
        <w:t>вопрос педагога – ответ ученика.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1 вариант:</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Учитель задает вопрос, например – </w:t>
      </w:r>
      <w:r>
        <w:rPr>
          <w:rFonts w:ascii="Times New Roman" w:eastAsia="Times New Roman" w:hAnsi="Times New Roman" w:cs="Times New Roman"/>
          <w:i/>
          <w:iCs/>
          <w:color w:val="333333"/>
          <w:sz w:val="28"/>
          <w:szCs w:val="28"/>
          <w:lang w:eastAsia="ru-RU"/>
        </w:rPr>
        <w:t>Зайчик, зайчик, где ты был?</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Ученик отвечает – </w:t>
      </w:r>
      <w:r>
        <w:rPr>
          <w:rFonts w:ascii="Times New Roman" w:eastAsia="Times New Roman" w:hAnsi="Times New Roman" w:cs="Times New Roman"/>
          <w:i/>
          <w:iCs/>
          <w:color w:val="333333"/>
          <w:sz w:val="28"/>
          <w:szCs w:val="28"/>
          <w:lang w:eastAsia="ru-RU"/>
        </w:rPr>
        <w:t>За морковкой я ходил.</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 этом ученик должен точно повторить мелодию, спетую учителем. Это задание удобно тем, что дает возможность подстроиться под каждого ученика, учесть его индивидуальные возможности.</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2 вариант:</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случае, когда дети достаточно чисто интонируют, в задания такого рода можно добавить элементы импровизации, когда ребенок сам сочиняет свой ответ. Дети часто не замечают, что повторяют ответы друг друга или вопрос педагога. В этих случаях нужно тактично вмешаться и попросить спеть другой вариант ответа.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 разборе и разучивании песен можно использовать и другие наглядные формы работы:</w:t>
      </w:r>
    </w:p>
    <w:p w:rsidR="0069760D" w:rsidRDefault="0069760D" w:rsidP="0069760D">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Изображение мелодии графически.</w:t>
      </w:r>
    </w:p>
    <w:p w:rsidR="0069760D" w:rsidRDefault="0069760D" w:rsidP="0069760D">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Работа по </w:t>
      </w:r>
      <w:proofErr w:type="spellStart"/>
      <w:r>
        <w:rPr>
          <w:rFonts w:ascii="Times New Roman" w:eastAsia="Times New Roman" w:hAnsi="Times New Roman" w:cs="Times New Roman"/>
          <w:color w:val="333333"/>
          <w:sz w:val="28"/>
          <w:szCs w:val="28"/>
          <w:lang w:eastAsia="ru-RU"/>
        </w:rPr>
        <w:t>столбице</w:t>
      </w:r>
      <w:proofErr w:type="spellEnd"/>
      <w:r>
        <w:rPr>
          <w:rFonts w:ascii="Times New Roman" w:eastAsia="Times New Roman" w:hAnsi="Times New Roman" w:cs="Times New Roman"/>
          <w:color w:val="333333"/>
          <w:sz w:val="28"/>
          <w:szCs w:val="28"/>
          <w:lang w:eastAsia="ru-RU"/>
        </w:rPr>
        <w:t>, лесенке т.д.</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 первом году обучения задача педагога раскрепостить ребенка, привить основные певческие навыки (правильно брать дыхание, петь естественно, без напряжения, активно артикулировать). Только после этого можно приступать непосредственно к работе над интонацией. Песни, разучиваемые на уроках, делятся на две группы. Одни – короткие и простые - служат материалом для слухового анализа, пения </w:t>
      </w:r>
      <w:proofErr w:type="spellStart"/>
      <w:r>
        <w:rPr>
          <w:rFonts w:ascii="Times New Roman" w:eastAsia="Times New Roman" w:hAnsi="Times New Roman" w:cs="Times New Roman"/>
          <w:color w:val="333333"/>
          <w:sz w:val="28"/>
          <w:szCs w:val="28"/>
          <w:lang w:eastAsia="ru-RU"/>
        </w:rPr>
        <w:t>ритмослогами</w:t>
      </w:r>
      <w:proofErr w:type="spellEnd"/>
      <w:r>
        <w:rPr>
          <w:rFonts w:ascii="Times New Roman" w:eastAsia="Times New Roman" w:hAnsi="Times New Roman" w:cs="Times New Roman"/>
          <w:color w:val="333333"/>
          <w:sz w:val="28"/>
          <w:szCs w:val="28"/>
          <w:lang w:eastAsia="ru-RU"/>
        </w:rPr>
        <w:t>, транспонирования и т.д. Другие – длинные, более сложные – нужны для развития образно-художественного мышления.</w:t>
      </w:r>
    </w:p>
    <w:p w:rsidR="0069760D" w:rsidRDefault="0069760D" w:rsidP="0069760D">
      <w:pPr>
        <w:shd w:val="clear" w:color="auto" w:fill="FFFFFF"/>
        <w:spacing w:before="120" w:after="120" w:line="255" w:lineRule="atLeast"/>
        <w:jc w:val="center"/>
        <w:outlineLvl w:val="2"/>
        <w:rPr>
          <w:rFonts w:ascii="Times New Roman" w:eastAsia="Times New Roman" w:hAnsi="Times New Roman" w:cs="Times New Roman"/>
          <w:b/>
          <w:bCs/>
          <w:color w:val="199043"/>
          <w:sz w:val="28"/>
          <w:szCs w:val="28"/>
          <w:lang w:eastAsia="ru-RU"/>
        </w:rPr>
      </w:pPr>
      <w:r>
        <w:rPr>
          <w:rFonts w:ascii="Times New Roman" w:eastAsia="Times New Roman" w:hAnsi="Times New Roman" w:cs="Times New Roman"/>
          <w:b/>
          <w:bCs/>
          <w:color w:val="199043"/>
          <w:sz w:val="28"/>
          <w:szCs w:val="28"/>
          <w:lang w:eastAsia="ru-RU"/>
        </w:rPr>
        <w:t>Интонационная работа в младших классах</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 2-3 классу дети физически окрепли, их голосовой аппарат укрепился, дыхание стало полнее и глубже, что дает возможность повысить требования к вокальным навыкам детей. По-прежнему, очень </w:t>
      </w:r>
      <w:proofErr w:type="gramStart"/>
      <w:r>
        <w:rPr>
          <w:rFonts w:ascii="Times New Roman" w:eastAsia="Times New Roman" w:hAnsi="Times New Roman" w:cs="Times New Roman"/>
          <w:color w:val="333333"/>
          <w:sz w:val="28"/>
          <w:szCs w:val="28"/>
          <w:lang w:eastAsia="ru-RU"/>
        </w:rPr>
        <w:t>полезны</w:t>
      </w:r>
      <w:proofErr w:type="gramEnd"/>
      <w:r>
        <w:rPr>
          <w:rFonts w:ascii="Times New Roman" w:eastAsia="Times New Roman" w:hAnsi="Times New Roman" w:cs="Times New Roman"/>
          <w:color w:val="333333"/>
          <w:sz w:val="28"/>
          <w:szCs w:val="28"/>
          <w:lang w:eastAsia="ru-RU"/>
        </w:rPr>
        <w:t xml:space="preserve"> небольшие хоровые распевания в начале урока. В них могут быть включены: пение гамм или упражнений из учебника, секвенций, ступеней гаммы или отдельных мелодических </w:t>
      </w:r>
      <w:proofErr w:type="spellStart"/>
      <w:r>
        <w:rPr>
          <w:rFonts w:ascii="Times New Roman" w:eastAsia="Times New Roman" w:hAnsi="Times New Roman" w:cs="Times New Roman"/>
          <w:color w:val="333333"/>
          <w:sz w:val="28"/>
          <w:szCs w:val="28"/>
          <w:lang w:eastAsia="ru-RU"/>
        </w:rPr>
        <w:t>попевок</w:t>
      </w:r>
      <w:proofErr w:type="spellEnd"/>
      <w:r>
        <w:rPr>
          <w:rFonts w:ascii="Times New Roman" w:eastAsia="Times New Roman" w:hAnsi="Times New Roman" w:cs="Times New Roman"/>
          <w:color w:val="333333"/>
          <w:sz w:val="28"/>
          <w:szCs w:val="28"/>
          <w:lang w:eastAsia="ru-RU"/>
        </w:rPr>
        <w:t xml:space="preserve">, наконец, какой либо выученный пример из сборника сольфеджио или песня. Они должны быть связаны с изучаемым материалом, укреплять его. С 3 класса следует обязательно включать в распевание элементы </w:t>
      </w:r>
      <w:proofErr w:type="spellStart"/>
      <w:r>
        <w:rPr>
          <w:rFonts w:ascii="Times New Roman" w:eastAsia="Times New Roman" w:hAnsi="Times New Roman" w:cs="Times New Roman"/>
          <w:color w:val="333333"/>
          <w:sz w:val="28"/>
          <w:szCs w:val="28"/>
          <w:lang w:eastAsia="ru-RU"/>
        </w:rPr>
        <w:t>двухголосия</w:t>
      </w:r>
      <w:proofErr w:type="spellEnd"/>
      <w:r>
        <w:rPr>
          <w:rFonts w:ascii="Times New Roman" w:eastAsia="Times New Roman" w:hAnsi="Times New Roman" w:cs="Times New Roman"/>
          <w:color w:val="333333"/>
          <w:sz w:val="28"/>
          <w:szCs w:val="28"/>
          <w:lang w:eastAsia="ru-RU"/>
        </w:rPr>
        <w:t xml:space="preserve">. Хорошо проводить это распевание стоя. Не рекомендуется включать в распевание какой-либо новый материал или чтение с листа: задача </w:t>
      </w:r>
      <w:proofErr w:type="spellStart"/>
      <w:r>
        <w:rPr>
          <w:rFonts w:ascii="Times New Roman" w:eastAsia="Times New Roman" w:hAnsi="Times New Roman" w:cs="Times New Roman"/>
          <w:color w:val="333333"/>
          <w:sz w:val="28"/>
          <w:szCs w:val="28"/>
          <w:lang w:eastAsia="ru-RU"/>
        </w:rPr>
        <w:t>распеваний</w:t>
      </w:r>
      <w:proofErr w:type="spellEnd"/>
      <w:r>
        <w:rPr>
          <w:rFonts w:ascii="Times New Roman" w:eastAsia="Times New Roman" w:hAnsi="Times New Roman" w:cs="Times New Roman"/>
          <w:color w:val="333333"/>
          <w:sz w:val="28"/>
          <w:szCs w:val="28"/>
          <w:lang w:eastAsia="ru-RU"/>
        </w:rPr>
        <w:t xml:space="preserve"> – сосредоточить внимание детей на качестве звучания.</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Пение гамм</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Пение гамм начинается в 1 классе, но так как у детей младшего возраста края диапазона развиты слабо, необходимо начальные упражнения использовать в пределах кварты-квинты и постепенно доводить до октавы. Известно, что </w:t>
      </w:r>
      <w:r>
        <w:rPr>
          <w:rFonts w:ascii="Times New Roman" w:eastAsia="Times New Roman" w:hAnsi="Times New Roman" w:cs="Times New Roman"/>
          <w:color w:val="333333"/>
          <w:sz w:val="28"/>
          <w:szCs w:val="28"/>
          <w:lang w:eastAsia="ru-RU"/>
        </w:rPr>
        <w:lastRenderedPageBreak/>
        <w:t xml:space="preserve">плавное движение легче интонируется в нисходящем направлении и поэтому мелодические построения следует выбирать предпочтительно с нисходящим </w:t>
      </w:r>
      <w:proofErr w:type="spellStart"/>
      <w:r>
        <w:rPr>
          <w:rFonts w:ascii="Times New Roman" w:eastAsia="Times New Roman" w:hAnsi="Times New Roman" w:cs="Times New Roman"/>
          <w:color w:val="333333"/>
          <w:sz w:val="28"/>
          <w:szCs w:val="28"/>
          <w:lang w:eastAsia="ru-RU"/>
        </w:rPr>
        <w:t>поступенным</w:t>
      </w:r>
      <w:proofErr w:type="spellEnd"/>
      <w:r>
        <w:rPr>
          <w:rFonts w:ascii="Times New Roman" w:eastAsia="Times New Roman" w:hAnsi="Times New Roman" w:cs="Times New Roman"/>
          <w:color w:val="333333"/>
          <w:sz w:val="28"/>
          <w:szCs w:val="28"/>
          <w:lang w:eastAsia="ru-RU"/>
        </w:rPr>
        <w:t xml:space="preserve"> движением. В.А. Вахромеев предлагает гамму в пределах октавы предварительно петь в нисходящем направлении. Большое значение для правильной интонации имеет организованная смена дыхания. Дыхание при пении гамм надо сменять равномерно по тетрахордам.</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Воспитание функционального слуха немыслимо без гармонии. Ведь только комплекс звуков – аккорд, дает возможность остро почувствовать характер функции и направление тяготения, способствует более чистому интонированию. Поэтому педагогу можно использовать гармонизацию, гармоническую поддержку при пении упражнений этого раздела. Пение гамм (или отрезков гамм) с гармонической поддержкой полезно чередовать с пением a </w:t>
      </w:r>
      <w:proofErr w:type="spellStart"/>
      <w:r>
        <w:rPr>
          <w:rFonts w:ascii="Times New Roman" w:eastAsia="Times New Roman" w:hAnsi="Times New Roman" w:cs="Times New Roman"/>
          <w:color w:val="333333"/>
          <w:sz w:val="28"/>
          <w:szCs w:val="28"/>
          <w:lang w:eastAsia="ru-RU"/>
        </w:rPr>
        <w:t>cappella</w:t>
      </w:r>
      <w:proofErr w:type="spellEnd"/>
      <w:r>
        <w:rPr>
          <w:rFonts w:ascii="Times New Roman" w:eastAsia="Times New Roman" w:hAnsi="Times New Roman" w:cs="Times New Roman"/>
          <w:color w:val="333333"/>
          <w:sz w:val="28"/>
          <w:szCs w:val="28"/>
          <w:lang w:eastAsia="ru-RU"/>
        </w:rPr>
        <w:t xml:space="preserve">. Гармонизуя гамму, следует выбрать те аккорды, которые способствуют более </w:t>
      </w:r>
      <w:proofErr w:type="gramStart"/>
      <w:r>
        <w:rPr>
          <w:rFonts w:ascii="Times New Roman" w:eastAsia="Times New Roman" w:hAnsi="Times New Roman" w:cs="Times New Roman"/>
          <w:color w:val="333333"/>
          <w:sz w:val="28"/>
          <w:szCs w:val="28"/>
          <w:lang w:eastAsia="ru-RU"/>
        </w:rPr>
        <w:t>яркому</w:t>
      </w:r>
      <w:proofErr w:type="gram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слышанию</w:t>
      </w:r>
      <w:proofErr w:type="spellEnd"/>
      <w:r>
        <w:rPr>
          <w:rFonts w:ascii="Times New Roman" w:eastAsia="Times New Roman" w:hAnsi="Times New Roman" w:cs="Times New Roman"/>
          <w:color w:val="333333"/>
          <w:sz w:val="28"/>
          <w:szCs w:val="28"/>
          <w:lang w:eastAsia="ru-RU"/>
        </w:rPr>
        <w:t xml:space="preserve"> интонационного направления ступеней. При повторении минорного лада и минорных гамм полезно еще раз тщательно отработать интонирование III, VI,VII ступеней. Наиболее ярко запоминаются эти интонации при сопоставлении с одноименным мажором.</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старших классах полезно практиковать пение гамм от данного звука. Это благотворно влияет на выработку способности точно интонировать тоны и полутоны. Здесь можно использовать такое упражнение: ученикам предлагается данный звук представить сначала как I ступень, затем как II, III</w:t>
      </w:r>
      <w:proofErr w:type="gramStart"/>
      <w:r>
        <w:rPr>
          <w:rFonts w:ascii="Times New Roman" w:eastAsia="Times New Roman" w:hAnsi="Times New Roman" w:cs="Times New Roman"/>
          <w:color w:val="333333"/>
          <w:sz w:val="28"/>
          <w:szCs w:val="28"/>
          <w:lang w:eastAsia="ru-RU"/>
        </w:rPr>
        <w:t>…Т</w:t>
      </w:r>
      <w:proofErr w:type="gramEnd"/>
      <w:r>
        <w:rPr>
          <w:rFonts w:ascii="Times New Roman" w:eastAsia="Times New Roman" w:hAnsi="Times New Roman" w:cs="Times New Roman"/>
          <w:color w:val="333333"/>
          <w:sz w:val="28"/>
          <w:szCs w:val="28"/>
          <w:lang w:eastAsia="ru-RU"/>
        </w:rPr>
        <w:t>ак можно петь отдельно мажорные и минорные гаммы, или чередовать их между собой.</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Работа в ладу</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Большую роль интонационные упражнения играют в работе над ладом. В первую очередь это упражнения, связанные с интонированием ступеней лада. Для полного осознания ладовых тяготений необходимо пение: 1) отдельно устойчивых ступеней; 2) вводных звуков; 3) разрешение неустойчивых ступеней </w:t>
      </w:r>
      <w:proofErr w:type="gramStart"/>
      <w:r>
        <w:rPr>
          <w:rFonts w:ascii="Times New Roman" w:eastAsia="Times New Roman" w:hAnsi="Times New Roman" w:cs="Times New Roman"/>
          <w:color w:val="333333"/>
          <w:sz w:val="28"/>
          <w:szCs w:val="28"/>
          <w:lang w:eastAsia="ru-RU"/>
        </w:rPr>
        <w:t>в</w:t>
      </w:r>
      <w:proofErr w:type="gramEnd"/>
      <w:r>
        <w:rPr>
          <w:rFonts w:ascii="Times New Roman" w:eastAsia="Times New Roman" w:hAnsi="Times New Roman" w:cs="Times New Roman"/>
          <w:color w:val="333333"/>
          <w:sz w:val="28"/>
          <w:szCs w:val="28"/>
          <w:lang w:eastAsia="ru-RU"/>
        </w:rPr>
        <w:t xml:space="preserve"> устойчивые; 4) </w:t>
      </w:r>
      <w:proofErr w:type="spellStart"/>
      <w:r>
        <w:rPr>
          <w:rFonts w:ascii="Times New Roman" w:eastAsia="Times New Roman" w:hAnsi="Times New Roman" w:cs="Times New Roman"/>
          <w:color w:val="333333"/>
          <w:sz w:val="28"/>
          <w:szCs w:val="28"/>
          <w:lang w:eastAsia="ru-RU"/>
        </w:rPr>
        <w:t>опевание</w:t>
      </w:r>
      <w:proofErr w:type="spellEnd"/>
      <w:r>
        <w:rPr>
          <w:rFonts w:ascii="Times New Roman" w:eastAsia="Times New Roman" w:hAnsi="Times New Roman" w:cs="Times New Roman"/>
          <w:color w:val="333333"/>
          <w:sz w:val="28"/>
          <w:szCs w:val="28"/>
          <w:lang w:eastAsia="ru-RU"/>
        </w:rPr>
        <w:t xml:space="preserve"> устойчивых ступеней.</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Для быстрого ориентирования в ладу такие мелодические упражнения, как пение наиболее характерных </w:t>
      </w:r>
      <w:proofErr w:type="spellStart"/>
      <w:r>
        <w:rPr>
          <w:rFonts w:ascii="Times New Roman" w:eastAsia="Times New Roman" w:hAnsi="Times New Roman" w:cs="Times New Roman"/>
          <w:color w:val="333333"/>
          <w:sz w:val="28"/>
          <w:szCs w:val="28"/>
          <w:lang w:eastAsia="ru-RU"/>
        </w:rPr>
        <w:t>ступеневых</w:t>
      </w:r>
      <w:proofErr w:type="spellEnd"/>
      <w:r>
        <w:rPr>
          <w:rFonts w:ascii="Times New Roman" w:eastAsia="Times New Roman" w:hAnsi="Times New Roman" w:cs="Times New Roman"/>
          <w:color w:val="333333"/>
          <w:sz w:val="28"/>
          <w:szCs w:val="28"/>
          <w:lang w:eastAsia="ru-RU"/>
        </w:rPr>
        <w:t xml:space="preserve"> последовательностей.</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eastAsia="ru-RU"/>
        </w:rPr>
        <w:t xml:space="preserve"> Например</w:t>
      </w:r>
      <w:r>
        <w:rPr>
          <w:rFonts w:ascii="Times New Roman" w:eastAsia="Times New Roman" w:hAnsi="Times New Roman" w:cs="Times New Roman"/>
          <w:color w:val="333333"/>
          <w:sz w:val="28"/>
          <w:szCs w:val="28"/>
          <w:lang w:val="en-US" w:eastAsia="ru-RU"/>
        </w:rPr>
        <w:t xml:space="preserve">: </w:t>
      </w:r>
      <w:proofErr w:type="gramStart"/>
      <w:r>
        <w:rPr>
          <w:rFonts w:ascii="Times New Roman" w:eastAsia="Times New Roman" w:hAnsi="Times New Roman" w:cs="Times New Roman"/>
          <w:color w:val="333333"/>
          <w:sz w:val="28"/>
          <w:szCs w:val="28"/>
          <w:lang w:val="en-US" w:eastAsia="ru-RU"/>
        </w:rPr>
        <w:t>II-I, III-II-I, IV-II-II-I, V-VI-VII-I, VI-VII-I, VII-I.</w:t>
      </w:r>
      <w:proofErr w:type="gramEnd"/>
      <w:r>
        <w:rPr>
          <w:rFonts w:ascii="Times New Roman" w:eastAsia="Times New Roman" w:hAnsi="Times New Roman" w:cs="Times New Roman"/>
          <w:color w:val="333333"/>
          <w:sz w:val="28"/>
          <w:szCs w:val="28"/>
          <w:lang w:val="en-US" w:eastAsia="ru-RU"/>
        </w:rPr>
        <w:t xml:space="preserve"> .</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Подобные упражнения хорошо помогают «войти» в лад.</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Г.И. </w:t>
      </w:r>
      <w:proofErr w:type="spellStart"/>
      <w:r>
        <w:rPr>
          <w:rFonts w:ascii="Times New Roman" w:eastAsia="Times New Roman" w:hAnsi="Times New Roman" w:cs="Times New Roman"/>
          <w:color w:val="333333"/>
          <w:sz w:val="28"/>
          <w:szCs w:val="28"/>
          <w:lang w:eastAsia="ru-RU"/>
        </w:rPr>
        <w:t>Шатковский</w:t>
      </w:r>
      <w:proofErr w:type="spellEnd"/>
      <w:r>
        <w:rPr>
          <w:rFonts w:ascii="Times New Roman" w:eastAsia="Times New Roman" w:hAnsi="Times New Roman" w:cs="Times New Roman"/>
          <w:color w:val="333333"/>
          <w:sz w:val="28"/>
          <w:szCs w:val="28"/>
          <w:lang w:eastAsia="ru-RU"/>
        </w:rPr>
        <w:t xml:space="preserve"> для этой цели предлагает следующее упражнение, которое он называет «слуховая гимнастика». Эти упражнения представляют собой постепенное движение вверх и возврат к тонике </w:t>
      </w:r>
      <w:proofErr w:type="gramStart"/>
      <w:r>
        <w:rPr>
          <w:rFonts w:ascii="Times New Roman" w:eastAsia="Times New Roman" w:hAnsi="Times New Roman" w:cs="Times New Roman"/>
          <w:color w:val="333333"/>
          <w:sz w:val="28"/>
          <w:szCs w:val="28"/>
          <w:lang w:eastAsia="ru-RU"/>
        </w:rPr>
        <w:t>через</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тритон</w:t>
      </w:r>
      <w:proofErr w:type="gramEnd"/>
      <w:r>
        <w:rPr>
          <w:rFonts w:ascii="Times New Roman" w:eastAsia="Times New Roman" w:hAnsi="Times New Roman" w:cs="Times New Roman"/>
          <w:color w:val="333333"/>
          <w:sz w:val="28"/>
          <w:szCs w:val="28"/>
          <w:lang w:eastAsia="ru-RU"/>
        </w:rPr>
        <w:t>, сексту и септиму, то есть через такие интервалы, которые создают предельно острое тяготение, «максимально централизуют лад».</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Для слухового укрепления чувства </w:t>
      </w:r>
      <w:proofErr w:type="spellStart"/>
      <w:r>
        <w:rPr>
          <w:rFonts w:ascii="Times New Roman" w:eastAsia="Times New Roman" w:hAnsi="Times New Roman" w:cs="Times New Roman"/>
          <w:color w:val="333333"/>
          <w:sz w:val="28"/>
          <w:szCs w:val="28"/>
          <w:lang w:eastAsia="ru-RU"/>
        </w:rPr>
        <w:t>ладотональности</w:t>
      </w:r>
      <w:proofErr w:type="spellEnd"/>
      <w:r>
        <w:rPr>
          <w:rFonts w:ascii="Times New Roman" w:eastAsia="Times New Roman" w:hAnsi="Times New Roman" w:cs="Times New Roman"/>
          <w:color w:val="333333"/>
          <w:sz w:val="28"/>
          <w:szCs w:val="28"/>
          <w:lang w:eastAsia="ru-RU"/>
        </w:rPr>
        <w:t xml:space="preserve">  полезно пение отдельных ступеней гамм вразбивку и пение тональных секвенций. Можно использовать различные наглядные приемы показа ступеней (</w:t>
      </w:r>
      <w:proofErr w:type="spellStart"/>
      <w:r>
        <w:rPr>
          <w:rFonts w:ascii="Times New Roman" w:eastAsia="Times New Roman" w:hAnsi="Times New Roman" w:cs="Times New Roman"/>
          <w:color w:val="333333"/>
          <w:sz w:val="28"/>
          <w:szCs w:val="28"/>
          <w:lang w:eastAsia="ru-RU"/>
        </w:rPr>
        <w:t>столбица</w:t>
      </w:r>
      <w:proofErr w:type="spellEnd"/>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lastRenderedPageBreak/>
        <w:t xml:space="preserve">«лесенка»). В этом разделе следует проработать и пение одноименных тонических трезвучий, знакомых детям по окраске, сосредоточив внимание на интонации </w:t>
      </w:r>
      <w:proofErr w:type="spellStart"/>
      <w:r>
        <w:rPr>
          <w:rFonts w:ascii="Times New Roman" w:eastAsia="Times New Roman" w:hAnsi="Times New Roman" w:cs="Times New Roman"/>
          <w:color w:val="333333"/>
          <w:sz w:val="28"/>
          <w:szCs w:val="28"/>
          <w:lang w:eastAsia="ru-RU"/>
        </w:rPr>
        <w:t>терцового</w:t>
      </w:r>
      <w:proofErr w:type="spellEnd"/>
      <w:r>
        <w:rPr>
          <w:rFonts w:ascii="Times New Roman" w:eastAsia="Times New Roman" w:hAnsi="Times New Roman" w:cs="Times New Roman"/>
          <w:color w:val="333333"/>
          <w:sz w:val="28"/>
          <w:szCs w:val="28"/>
          <w:lang w:eastAsia="ru-RU"/>
        </w:rPr>
        <w:t xml:space="preserve"> тона.</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Пение интервалов</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Изучение и освоение интервалов в классах сольфеджио имеет большое значение: правильно слышать и верно интонировать интервалы в тональности и от звука необходимо для совершенствования навыка чтения с листа. В процессе работы над интервалами очень важно применить правильную методику, состоящую в следующем: запомнить мелодию интервала; уметь различать ее на слух и повторять голосом; уметь представить себе интонацию интервала по названию.</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Владение интервалами, то есть умение их петь, слышать, называть, необходимо для всего хода развития навыков чтения с листа и записи диктантов. Однако овладение интервалами – длительный путь, работа должна вестись на протяжении всего курса сольфеджио.</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Если в первом и втором классах интонация интервала была связана с песней, то с третьего класса организующим началом будет лад, тональность: спеть интервал помогает настройка в тональности, где слухом закреплены звучания разные ступеней, из которых и составляется интонация интервала. Чем яснее будет ладовое положение интервала, тем легче его спеть. Так, большую терцию легко спеть на I и V ступенях вверх. Чистая квинта легче интонируется от I и V ступеней вверх и от II и V вниз. Поэтому, составляя упражнения для пения интервалов, педагог должен учитывать их положение в ладу и связанную с этим трудность.</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того чтобы пение интервалов не обратилось в пение отдельных ступеней, его составляющих, полезно применять пение их от данного педагогом звука, на слоги, в предварительно настроенной, но не названной тональности. Тогда внимание учащихся будет направленно на то, чтобы воспроизвести именно интонацию интервала, хотя подсознательно ладовое положение интервала будет влиять на исполнение.</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 концу третьего класса важно выработать у детей активные слуховые представления простых интервалов и добиться их чистого интонирования. На это требуется время и многократное повторение. Поэтому упражнения с интервалами полезно петь на каждом уроке наряду с пением гамм и ступеней. Можно петь их хором, всем классом, чтобы слабые ученики слышали правильное звучание, и лишь постепенно переходить к пению по группам и индивидуально. Полезной формой пения интервалов является пение тональных секвенций.</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u w:val="single"/>
          <w:lang w:eastAsia="ru-RU"/>
        </w:rPr>
        <w:t>Пение аккордов</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Широко распространено в педагогической практике интонирование аккордов. Для усвоения трезвучий в тональности следует петь их по группам: Т5/3, S5/3, D5/3. От звука в младших классах поются трезвучия по видам: </w:t>
      </w:r>
      <w:r>
        <w:rPr>
          <w:rFonts w:ascii="Times New Roman" w:eastAsia="Times New Roman" w:hAnsi="Times New Roman" w:cs="Times New Roman"/>
          <w:color w:val="333333"/>
          <w:sz w:val="28"/>
          <w:szCs w:val="28"/>
          <w:lang w:eastAsia="ru-RU"/>
        </w:rPr>
        <w:lastRenderedPageBreak/>
        <w:t xml:space="preserve">Б5/3, М5/3, </w:t>
      </w:r>
      <w:proofErr w:type="spellStart"/>
      <w:r>
        <w:rPr>
          <w:rFonts w:ascii="Times New Roman" w:eastAsia="Times New Roman" w:hAnsi="Times New Roman" w:cs="Times New Roman"/>
          <w:color w:val="333333"/>
          <w:sz w:val="28"/>
          <w:szCs w:val="28"/>
          <w:lang w:eastAsia="ru-RU"/>
        </w:rPr>
        <w:t>Ув</w:t>
      </w:r>
      <w:proofErr w:type="spellEnd"/>
      <w:r>
        <w:rPr>
          <w:rFonts w:ascii="Times New Roman" w:eastAsia="Times New Roman" w:hAnsi="Times New Roman" w:cs="Times New Roman"/>
          <w:color w:val="333333"/>
          <w:sz w:val="28"/>
          <w:szCs w:val="28"/>
          <w:lang w:eastAsia="ru-RU"/>
        </w:rPr>
        <w:t xml:space="preserve"> 5/3, Ум 5/3. При пении аккордов от звука учащиеся должны направлять внимание не только на интервальный состав аккордов, но и представлять его целиком.</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большей активизации слухового представления при пении секс</w:t>
      </w:r>
      <w:proofErr w:type="gramStart"/>
      <w:r>
        <w:rPr>
          <w:rFonts w:ascii="Times New Roman" w:eastAsia="Times New Roman" w:hAnsi="Times New Roman" w:cs="Times New Roman"/>
          <w:color w:val="333333"/>
          <w:sz w:val="28"/>
          <w:szCs w:val="28"/>
          <w:lang w:eastAsia="ru-RU"/>
        </w:rPr>
        <w:t>т-</w:t>
      </w:r>
      <w:proofErr w:type="gramEnd"/>
      <w:r>
        <w:rPr>
          <w:rFonts w:ascii="Times New Roman" w:eastAsia="Times New Roman" w:hAnsi="Times New Roman" w:cs="Times New Roman"/>
          <w:color w:val="333333"/>
          <w:sz w:val="28"/>
          <w:szCs w:val="28"/>
          <w:lang w:eastAsia="ru-RU"/>
        </w:rPr>
        <w:t xml:space="preserve"> и </w:t>
      </w:r>
      <w:proofErr w:type="spellStart"/>
      <w:r>
        <w:rPr>
          <w:rFonts w:ascii="Times New Roman" w:eastAsia="Times New Roman" w:hAnsi="Times New Roman" w:cs="Times New Roman"/>
          <w:color w:val="333333"/>
          <w:sz w:val="28"/>
          <w:szCs w:val="28"/>
          <w:lang w:eastAsia="ru-RU"/>
        </w:rPr>
        <w:t>квартсекстаккордов</w:t>
      </w:r>
      <w:proofErr w:type="spellEnd"/>
      <w:r>
        <w:rPr>
          <w:rFonts w:ascii="Times New Roman" w:eastAsia="Times New Roman" w:hAnsi="Times New Roman" w:cs="Times New Roman"/>
          <w:color w:val="333333"/>
          <w:sz w:val="28"/>
          <w:szCs w:val="28"/>
          <w:lang w:eastAsia="ru-RU"/>
        </w:rPr>
        <w:t xml:space="preserve"> следует отдельно отработать теоретическое строение аккорда, обращая внимание на первый интервал. Надо добиться того, чтобы уже первые два звука как бы влекли за собой третий, образуя мелодию аккорда. Постепенно в слуховом сознании, в памяти закрепятся мелодии этих аккордов, как это происходит с трезвучиями мажора и минора. Пение секс</w:t>
      </w:r>
      <w:proofErr w:type="gramStart"/>
      <w:r>
        <w:rPr>
          <w:rFonts w:ascii="Times New Roman" w:eastAsia="Times New Roman" w:hAnsi="Times New Roman" w:cs="Times New Roman"/>
          <w:color w:val="333333"/>
          <w:sz w:val="28"/>
          <w:szCs w:val="28"/>
          <w:lang w:eastAsia="ru-RU"/>
        </w:rPr>
        <w:t>т-</w:t>
      </w:r>
      <w:proofErr w:type="gramEnd"/>
      <w:r>
        <w:rPr>
          <w:rFonts w:ascii="Times New Roman" w:eastAsia="Times New Roman" w:hAnsi="Times New Roman" w:cs="Times New Roman"/>
          <w:color w:val="333333"/>
          <w:sz w:val="28"/>
          <w:szCs w:val="28"/>
          <w:lang w:eastAsia="ru-RU"/>
        </w:rPr>
        <w:t xml:space="preserve"> и </w:t>
      </w:r>
      <w:proofErr w:type="spellStart"/>
      <w:r>
        <w:rPr>
          <w:rFonts w:ascii="Times New Roman" w:eastAsia="Times New Roman" w:hAnsi="Times New Roman" w:cs="Times New Roman"/>
          <w:color w:val="333333"/>
          <w:sz w:val="28"/>
          <w:szCs w:val="28"/>
          <w:lang w:eastAsia="ru-RU"/>
        </w:rPr>
        <w:t>квартсекстаккордов</w:t>
      </w:r>
      <w:proofErr w:type="spellEnd"/>
      <w:r>
        <w:rPr>
          <w:rFonts w:ascii="Times New Roman" w:eastAsia="Times New Roman" w:hAnsi="Times New Roman" w:cs="Times New Roman"/>
          <w:color w:val="333333"/>
          <w:sz w:val="28"/>
          <w:szCs w:val="28"/>
          <w:lang w:eastAsia="ru-RU"/>
        </w:rPr>
        <w:t xml:space="preserve"> должно стать привычным, т.е. повторяться много раз в разных формах работы: в пении настройки, в секвенциях, в </w:t>
      </w:r>
      <w:proofErr w:type="spellStart"/>
      <w:r>
        <w:rPr>
          <w:rFonts w:ascii="Times New Roman" w:eastAsia="Times New Roman" w:hAnsi="Times New Roman" w:cs="Times New Roman"/>
          <w:color w:val="333333"/>
          <w:sz w:val="28"/>
          <w:szCs w:val="28"/>
          <w:lang w:eastAsia="ru-RU"/>
        </w:rPr>
        <w:t>попевках</w:t>
      </w:r>
      <w:proofErr w:type="spellEnd"/>
      <w:r>
        <w:rPr>
          <w:rFonts w:ascii="Times New Roman" w:eastAsia="Times New Roman" w:hAnsi="Times New Roman" w:cs="Times New Roman"/>
          <w:color w:val="333333"/>
          <w:sz w:val="28"/>
          <w:szCs w:val="28"/>
          <w:lang w:eastAsia="ru-RU"/>
        </w:rPr>
        <w:t>, в песнях.</w:t>
      </w:r>
    </w:p>
    <w:p w:rsidR="0069760D" w:rsidRDefault="0069760D" w:rsidP="0069760D">
      <w:pPr>
        <w:shd w:val="clear" w:color="auto" w:fill="FFFFFF"/>
        <w:spacing w:after="12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lang w:eastAsia="ru-RU"/>
        </w:rPr>
        <w:t xml:space="preserve">Поскольку часто материалом для интонационных упражнений служат изучаемые теоретически элементы музыкального языка, а сами упражнения необходимы для создания слуховых внутренних представлений учащихся, работа над развитием навыков точного интонирования необходима на каждом уроке сольфеджио. Без регулярной, системной работы над интонацией невозможным станет успешное освоение таких разделов сольфеджио как </w:t>
      </w:r>
      <w:proofErr w:type="spellStart"/>
      <w:r>
        <w:rPr>
          <w:rFonts w:ascii="Times New Roman" w:eastAsia="Times New Roman" w:hAnsi="Times New Roman" w:cs="Times New Roman"/>
          <w:color w:val="333333"/>
          <w:sz w:val="28"/>
          <w:szCs w:val="28"/>
          <w:lang w:eastAsia="ru-RU"/>
        </w:rPr>
        <w:t>сольфеджирование</w:t>
      </w:r>
      <w:proofErr w:type="spellEnd"/>
      <w:r>
        <w:rPr>
          <w:rFonts w:ascii="Times New Roman" w:eastAsia="Times New Roman" w:hAnsi="Times New Roman" w:cs="Times New Roman"/>
          <w:color w:val="333333"/>
          <w:sz w:val="28"/>
          <w:szCs w:val="28"/>
          <w:lang w:eastAsia="ru-RU"/>
        </w:rPr>
        <w:t xml:space="preserve">, чтение с листа, пение </w:t>
      </w:r>
      <w:proofErr w:type="spellStart"/>
      <w:r>
        <w:rPr>
          <w:rFonts w:ascii="Times New Roman" w:eastAsia="Times New Roman" w:hAnsi="Times New Roman" w:cs="Times New Roman"/>
          <w:color w:val="333333"/>
          <w:sz w:val="28"/>
          <w:szCs w:val="28"/>
          <w:lang w:eastAsia="ru-RU"/>
        </w:rPr>
        <w:t>двухголосия</w:t>
      </w:r>
      <w:proofErr w:type="spellEnd"/>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b/>
          <w:bCs/>
          <w:color w:val="333333"/>
          <w:sz w:val="28"/>
          <w:szCs w:val="28"/>
          <w:lang w:eastAsia="ru-RU"/>
        </w:rPr>
        <w:t> </w:t>
      </w:r>
    </w:p>
    <w:p w:rsidR="0069760D" w:rsidRDefault="0069760D" w:rsidP="0069760D">
      <w:pPr>
        <w:shd w:val="clear" w:color="auto" w:fill="FFFFFF"/>
        <w:spacing w:after="120" w:line="240" w:lineRule="atLeast"/>
        <w:rPr>
          <w:rFonts w:ascii="Times New Roman" w:eastAsia="Times New Roman" w:hAnsi="Times New Roman" w:cs="Times New Roman"/>
          <w:color w:val="333333"/>
          <w:sz w:val="28"/>
          <w:szCs w:val="28"/>
          <w:lang w:eastAsia="ru-RU"/>
        </w:rPr>
      </w:pPr>
    </w:p>
    <w:p w:rsidR="0069760D" w:rsidRDefault="0069760D" w:rsidP="0069760D">
      <w:pPr>
        <w:shd w:val="clear" w:color="auto" w:fill="FFFFFF"/>
        <w:spacing w:after="120" w:line="240"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Список литературы:</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Виноградов Л. Музыка 1 класс. Экспериментальное методическое пособие. - М., 1979г.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Вахромеев В. Вопросы методики преподавания сольфеджио в ДМШ. - М., 1966г.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Барабошкина</w:t>
      </w:r>
      <w:proofErr w:type="spellEnd"/>
      <w:r>
        <w:rPr>
          <w:rFonts w:ascii="Times New Roman" w:eastAsia="Times New Roman" w:hAnsi="Times New Roman" w:cs="Times New Roman"/>
          <w:color w:val="333333"/>
          <w:sz w:val="28"/>
          <w:szCs w:val="28"/>
          <w:lang w:eastAsia="ru-RU"/>
        </w:rPr>
        <w:t xml:space="preserve"> А. Сольфеджио 2 класс ДМШ. Методическое пособие. - М., 1976г.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Давыдова Е. Сольфеджио 3 класс ДМШ. Методическое пособие. - М., 1976г.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Картавцева</w:t>
      </w:r>
      <w:proofErr w:type="spellEnd"/>
      <w:r>
        <w:rPr>
          <w:rFonts w:ascii="Times New Roman" w:eastAsia="Times New Roman" w:hAnsi="Times New Roman" w:cs="Times New Roman"/>
          <w:color w:val="333333"/>
          <w:sz w:val="28"/>
          <w:szCs w:val="28"/>
          <w:lang w:eastAsia="ru-RU"/>
        </w:rPr>
        <w:t xml:space="preserve"> М. Сольфеджио XXI века. - М.1999г.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Москалькова</w:t>
      </w:r>
      <w:proofErr w:type="spellEnd"/>
      <w:r>
        <w:rPr>
          <w:rFonts w:ascii="Times New Roman" w:eastAsia="Times New Roman" w:hAnsi="Times New Roman" w:cs="Times New Roman"/>
          <w:color w:val="333333"/>
          <w:sz w:val="28"/>
          <w:szCs w:val="28"/>
          <w:lang w:eastAsia="ru-RU"/>
        </w:rPr>
        <w:t xml:space="preserve"> И., </w:t>
      </w:r>
      <w:proofErr w:type="spellStart"/>
      <w:r>
        <w:rPr>
          <w:rFonts w:ascii="Times New Roman" w:eastAsia="Times New Roman" w:hAnsi="Times New Roman" w:cs="Times New Roman"/>
          <w:color w:val="333333"/>
          <w:sz w:val="28"/>
          <w:szCs w:val="28"/>
          <w:lang w:eastAsia="ru-RU"/>
        </w:rPr>
        <w:t>Рейниш</w:t>
      </w:r>
      <w:proofErr w:type="spellEnd"/>
      <w:r>
        <w:rPr>
          <w:rFonts w:ascii="Times New Roman" w:eastAsia="Times New Roman" w:hAnsi="Times New Roman" w:cs="Times New Roman"/>
          <w:color w:val="333333"/>
          <w:sz w:val="28"/>
          <w:szCs w:val="28"/>
          <w:lang w:eastAsia="ru-RU"/>
        </w:rPr>
        <w:t xml:space="preserve"> М. Уроки сольфеджио в дошкольных группах ДМШ. - М., 1998г.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Никитин В. «Воспитание музыкального слуха детей на основе релятивной системы»./ Музыка детям вып.2. - Л., 1975г.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Орлова Н. «О певческом рабочем диапазоне школьников»/ Музыкальное воспитание в школе вып.7. - М.,1971г.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Стоклицкая</w:t>
      </w:r>
      <w:proofErr w:type="spellEnd"/>
      <w:r>
        <w:rPr>
          <w:rFonts w:ascii="Times New Roman" w:eastAsia="Times New Roman" w:hAnsi="Times New Roman" w:cs="Times New Roman"/>
          <w:color w:val="333333"/>
          <w:sz w:val="28"/>
          <w:szCs w:val="28"/>
          <w:lang w:eastAsia="ru-RU"/>
        </w:rPr>
        <w:t xml:space="preserve"> Т. «100 уроков сольфеджио для самых маленьких». - М., 2000г.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Работа с детьми в подготовительной группе ДМШ. Методические рекомендации для преподавателей. - М., 1986г.</w:t>
      </w:r>
    </w:p>
    <w:p w:rsidR="0069760D" w:rsidRDefault="0069760D" w:rsidP="0069760D">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Шатковский</w:t>
      </w:r>
      <w:proofErr w:type="spellEnd"/>
      <w:r>
        <w:rPr>
          <w:rFonts w:ascii="Times New Roman" w:eastAsia="Times New Roman" w:hAnsi="Times New Roman" w:cs="Times New Roman"/>
          <w:color w:val="333333"/>
          <w:sz w:val="28"/>
          <w:szCs w:val="28"/>
          <w:lang w:eastAsia="ru-RU"/>
        </w:rPr>
        <w:t xml:space="preserve"> Г. Развитие музыкального слуха. Лад. - Омск, 1992г.</w:t>
      </w:r>
    </w:p>
    <w:p w:rsidR="0069760D" w:rsidRDefault="0069760D" w:rsidP="0069760D">
      <w:pPr>
        <w:rPr>
          <w:rFonts w:ascii="Times New Roman" w:hAnsi="Times New Roman" w:cs="Times New Roman"/>
          <w:sz w:val="28"/>
          <w:szCs w:val="28"/>
        </w:rPr>
      </w:pPr>
    </w:p>
    <w:p w:rsidR="00F4135B" w:rsidRDefault="00C97C75"/>
    <w:sectPr w:rsidR="00F41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FE2"/>
    <w:multiLevelType w:val="multilevel"/>
    <w:tmpl w:val="E0803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F15D1"/>
    <w:multiLevelType w:val="multilevel"/>
    <w:tmpl w:val="40962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866782B"/>
    <w:multiLevelType w:val="multilevel"/>
    <w:tmpl w:val="D662F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AD1F90"/>
    <w:multiLevelType w:val="multilevel"/>
    <w:tmpl w:val="FBE29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8A4D46"/>
    <w:multiLevelType w:val="multilevel"/>
    <w:tmpl w:val="59A0B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0D"/>
    <w:rsid w:val="00307EE0"/>
    <w:rsid w:val="0069760D"/>
    <w:rsid w:val="006E6F1A"/>
    <w:rsid w:val="00A6368B"/>
    <w:rsid w:val="00C9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0D"/>
  </w:style>
  <w:style w:type="paragraph" w:styleId="1">
    <w:name w:val="heading 1"/>
    <w:basedOn w:val="a"/>
    <w:link w:val="10"/>
    <w:uiPriority w:val="9"/>
    <w:qFormat/>
    <w:rsid w:val="0069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60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976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0D"/>
  </w:style>
  <w:style w:type="paragraph" w:styleId="1">
    <w:name w:val="heading 1"/>
    <w:basedOn w:val="a"/>
    <w:link w:val="10"/>
    <w:uiPriority w:val="9"/>
    <w:qFormat/>
    <w:rsid w:val="0069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60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976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784">
      <w:bodyDiv w:val="1"/>
      <w:marLeft w:val="0"/>
      <w:marRight w:val="0"/>
      <w:marTop w:val="0"/>
      <w:marBottom w:val="0"/>
      <w:divBdr>
        <w:top w:val="none" w:sz="0" w:space="0" w:color="auto"/>
        <w:left w:val="none" w:sz="0" w:space="0" w:color="auto"/>
        <w:bottom w:val="none" w:sz="0" w:space="0" w:color="auto"/>
        <w:right w:val="none" w:sz="0" w:space="0" w:color="auto"/>
      </w:divBdr>
    </w:div>
    <w:div w:id="11261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2652</Words>
  <Characters>15117</Characters>
  <Application>Microsoft Office Word</Application>
  <DocSecurity>0</DocSecurity>
  <Lines>125</Lines>
  <Paragraphs>35</Paragraphs>
  <ScaleCrop>false</ScaleCrop>
  <Company>Home</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me</dc:creator>
  <cp:lastModifiedBy>Ho me</cp:lastModifiedBy>
  <cp:revision>4</cp:revision>
  <dcterms:created xsi:type="dcterms:W3CDTF">2019-04-15T16:53:00Z</dcterms:created>
  <dcterms:modified xsi:type="dcterms:W3CDTF">2019-04-15T16:59:00Z</dcterms:modified>
</cp:coreProperties>
</file>