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1A7B" w:rsidRPr="00B11A7B" w:rsidRDefault="00B11A7B" w:rsidP="00B11A7B">
      <w:pPr>
        <w:spacing w:after="0" w:line="240" w:lineRule="auto"/>
        <w:outlineLvl w:val="1"/>
        <w:rPr>
          <w:rFonts w:ascii="Times New Roman" w:eastAsia="Times New Roman" w:hAnsi="Times New Roman" w:cs="Times New Roman"/>
          <w:b/>
          <w:bCs/>
          <w:caps/>
          <w:color w:val="000000"/>
          <w:sz w:val="28"/>
          <w:szCs w:val="28"/>
          <w:lang w:eastAsia="ru-RU"/>
        </w:rPr>
      </w:pPr>
    </w:p>
    <w:tbl>
      <w:tblPr>
        <w:tblW w:w="10065" w:type="dxa"/>
        <w:tblInd w:w="-709" w:type="dxa"/>
        <w:tblCellMar>
          <w:left w:w="0" w:type="dxa"/>
          <w:right w:w="0" w:type="dxa"/>
        </w:tblCellMar>
        <w:tblLook w:val="04A0"/>
      </w:tblPr>
      <w:tblGrid>
        <w:gridCol w:w="10065"/>
      </w:tblGrid>
      <w:tr w:rsidR="00B11A7B" w:rsidRPr="00B11A7B" w:rsidTr="006D42AE">
        <w:tc>
          <w:tcPr>
            <w:tcW w:w="10065" w:type="dxa"/>
            <w:vAlign w:val="center"/>
            <w:hideMark/>
          </w:tcPr>
          <w:p w:rsidR="0091213B" w:rsidRPr="00F15D0D" w:rsidRDefault="0091213B" w:rsidP="00B11A7B">
            <w:pPr>
              <w:spacing w:before="100" w:beforeAutospacing="1" w:after="100" w:afterAutospacing="1" w:line="240" w:lineRule="auto"/>
              <w:jc w:val="both"/>
              <w:rPr>
                <w:rFonts w:ascii="Times New Roman" w:eastAsia="Times New Roman" w:hAnsi="Times New Roman" w:cs="Times New Roman"/>
                <w:color w:val="000000"/>
                <w:sz w:val="28"/>
                <w:szCs w:val="28"/>
                <w:lang w:val="en-US" w:eastAsia="ru-RU"/>
              </w:rPr>
            </w:pPr>
          </w:p>
          <w:p w:rsidR="0091213B" w:rsidRPr="00F15D0D" w:rsidRDefault="0091213B" w:rsidP="009969FB">
            <w:pPr>
              <w:spacing w:before="100" w:beforeAutospacing="1" w:after="100" w:afterAutospacing="1"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Содержание</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4"/>
              <w:gridCol w:w="8647"/>
              <w:gridCol w:w="699"/>
            </w:tblGrid>
            <w:tr w:rsidR="009969FB" w:rsidRPr="00F15D0D"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Введение</w:t>
                  </w:r>
                </w:p>
              </w:tc>
              <w:tc>
                <w:tcPr>
                  <w:tcW w:w="699" w:type="dxa"/>
                </w:tcPr>
                <w:p w:rsidR="009969FB" w:rsidRPr="00F15D0D" w:rsidRDefault="00F15D0D"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sidRPr="00F15D0D">
                    <w:rPr>
                      <w:rFonts w:ascii="Times New Roman" w:eastAsia="Times New Roman" w:hAnsi="Times New Roman" w:cs="Times New Roman"/>
                      <w:color w:val="000000"/>
                      <w:sz w:val="28"/>
                      <w:szCs w:val="28"/>
                      <w:lang w:eastAsia="ru-RU"/>
                    </w:rPr>
                    <w:t>3</w:t>
                  </w:r>
                </w:p>
              </w:tc>
            </w:tr>
            <w:tr w:rsidR="009969FB" w:rsidRPr="00F15D0D" w:rsidTr="00430291">
              <w:tc>
                <w:tcPr>
                  <w:tcW w:w="704" w:type="dxa"/>
                </w:tcPr>
                <w:p w:rsidR="009969FB" w:rsidRPr="00430291"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I</w:t>
                  </w:r>
                  <w:r w:rsidRPr="00430291">
                    <w:rPr>
                      <w:rFonts w:ascii="Times New Roman" w:eastAsia="Times New Roman" w:hAnsi="Times New Roman" w:cs="Times New Roman"/>
                      <w:color w:val="000000"/>
                      <w:sz w:val="28"/>
                      <w:szCs w:val="28"/>
                      <w:lang w:eastAsia="ru-RU"/>
                    </w:rPr>
                    <w:t>.</w:t>
                  </w: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Народности</w:t>
                  </w:r>
                </w:p>
              </w:tc>
              <w:tc>
                <w:tcPr>
                  <w:tcW w:w="699" w:type="dxa"/>
                </w:tcPr>
                <w:p w:rsidR="009969FB" w:rsidRPr="00F15D0D"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w:t>
                  </w:r>
                </w:p>
              </w:tc>
            </w:tr>
            <w:tr w:rsidR="009969FB" w:rsidRPr="00F15D0D"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1.1.</w:t>
                  </w: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Нивхи</w:t>
                  </w:r>
                </w:p>
              </w:tc>
              <w:tc>
                <w:tcPr>
                  <w:tcW w:w="699" w:type="dxa"/>
                </w:tcPr>
                <w:p w:rsidR="009969FB" w:rsidRPr="00F15D0D"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w:t>
                  </w:r>
                </w:p>
              </w:tc>
            </w:tr>
            <w:tr w:rsidR="009969FB" w:rsidRPr="00F15D0D"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1.2.</w:t>
                  </w: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Айны</w:t>
                  </w:r>
                </w:p>
              </w:tc>
              <w:tc>
                <w:tcPr>
                  <w:tcW w:w="699" w:type="dxa"/>
                </w:tcPr>
                <w:p w:rsidR="009969FB" w:rsidRPr="00F15D0D"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w:t>
                  </w:r>
                </w:p>
              </w:tc>
            </w:tr>
            <w:tr w:rsidR="009969FB" w:rsidRPr="00F15D0D"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1.3.</w:t>
                  </w: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Нанайцы</w:t>
                  </w:r>
                </w:p>
              </w:tc>
              <w:tc>
                <w:tcPr>
                  <w:tcW w:w="699" w:type="dxa"/>
                </w:tcPr>
                <w:p w:rsidR="009969FB" w:rsidRPr="00F15D0D"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w:t>
                  </w:r>
                </w:p>
              </w:tc>
            </w:tr>
            <w:tr w:rsidR="009969FB" w:rsidRPr="00F15D0D"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1.4.</w:t>
                  </w: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Ульты</w:t>
                  </w:r>
                </w:p>
              </w:tc>
              <w:tc>
                <w:tcPr>
                  <w:tcW w:w="699" w:type="dxa"/>
                </w:tcPr>
                <w:p w:rsidR="009969FB" w:rsidRPr="00F15D0D"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7</w:t>
                  </w:r>
                </w:p>
              </w:tc>
            </w:tr>
            <w:tr w:rsidR="009969FB" w:rsidRPr="00F15D0D" w:rsidTr="00430291">
              <w:tc>
                <w:tcPr>
                  <w:tcW w:w="704" w:type="dxa"/>
                </w:tcPr>
                <w:p w:rsidR="009969FB" w:rsidRPr="00F15D0D"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en-US" w:eastAsia="ru-RU"/>
                    </w:rPr>
                    <w:t>II</w:t>
                  </w:r>
                  <w:r w:rsidRPr="00F15D0D">
                    <w:rPr>
                      <w:rFonts w:ascii="Times New Roman" w:eastAsia="Times New Roman" w:hAnsi="Times New Roman" w:cs="Times New Roman"/>
                      <w:color w:val="000000"/>
                      <w:sz w:val="28"/>
                      <w:szCs w:val="28"/>
                      <w:lang w:eastAsia="ru-RU"/>
                    </w:rPr>
                    <w:t>.</w:t>
                  </w: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Традиционные  занятия</w:t>
                  </w:r>
                </w:p>
              </w:tc>
              <w:tc>
                <w:tcPr>
                  <w:tcW w:w="699" w:type="dxa"/>
                </w:tcPr>
                <w:p w:rsidR="009969FB" w:rsidRPr="00F15D0D"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8</w:t>
                  </w:r>
                </w:p>
              </w:tc>
            </w:tr>
            <w:tr w:rsidR="009969FB" w:rsidRPr="00F15D0D"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2.1.</w:t>
                  </w: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Охота</w:t>
                  </w:r>
                </w:p>
              </w:tc>
              <w:tc>
                <w:tcPr>
                  <w:tcW w:w="699" w:type="dxa"/>
                </w:tcPr>
                <w:p w:rsidR="009969FB" w:rsidRPr="00F15D0D"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8</w:t>
                  </w:r>
                </w:p>
              </w:tc>
            </w:tr>
            <w:tr w:rsidR="009969FB" w:rsidRPr="00F15D0D"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2.2.</w:t>
                  </w: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Рыболовство</w:t>
                  </w:r>
                </w:p>
              </w:tc>
              <w:tc>
                <w:tcPr>
                  <w:tcW w:w="699" w:type="dxa"/>
                </w:tcPr>
                <w:p w:rsidR="009969FB" w:rsidRPr="00F15D0D"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8</w:t>
                  </w:r>
                </w:p>
              </w:tc>
            </w:tr>
            <w:tr w:rsidR="009969FB" w:rsidRPr="00F15D0D"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2.3.</w:t>
                  </w: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Разведение домашних животных</w:t>
                  </w:r>
                </w:p>
              </w:tc>
              <w:tc>
                <w:tcPr>
                  <w:tcW w:w="699" w:type="dxa"/>
                </w:tcPr>
                <w:p w:rsidR="009969FB" w:rsidRPr="00F15D0D"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9</w:t>
                  </w:r>
                </w:p>
              </w:tc>
            </w:tr>
            <w:tr w:rsidR="009969FB" w:rsidRPr="009969FB" w:rsidTr="00430291">
              <w:tc>
                <w:tcPr>
                  <w:tcW w:w="704" w:type="dxa"/>
                </w:tcPr>
                <w:p w:rsidR="009969FB" w:rsidRPr="00F15D0D"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2.4.</w:t>
                  </w: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Применение лекарственных растений аборигенов о. Сахалина</w:t>
                  </w:r>
                </w:p>
              </w:tc>
              <w:tc>
                <w:tcPr>
                  <w:tcW w:w="699" w:type="dxa"/>
                </w:tcPr>
                <w:p w:rsidR="009969FB" w:rsidRPr="009969FB"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10</w:t>
                  </w:r>
                </w:p>
              </w:tc>
            </w:tr>
            <w:tr w:rsidR="009969FB" w:rsidRPr="009969FB"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Список литературы</w:t>
                  </w:r>
                </w:p>
              </w:tc>
              <w:tc>
                <w:tcPr>
                  <w:tcW w:w="699" w:type="dxa"/>
                </w:tcPr>
                <w:p w:rsidR="009969FB" w:rsidRPr="009969FB"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14</w:t>
                  </w:r>
                </w:p>
              </w:tc>
            </w:tr>
            <w:tr w:rsidR="009969FB" w:rsidRPr="009969FB"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p>
              </w:tc>
              <w:tc>
                <w:tcPr>
                  <w:tcW w:w="8647" w:type="dxa"/>
                </w:tcPr>
                <w:p w:rsidR="009969FB" w:rsidRP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Приложение№1</w:t>
                  </w:r>
                </w:p>
              </w:tc>
              <w:tc>
                <w:tcPr>
                  <w:tcW w:w="699" w:type="dxa"/>
                </w:tcPr>
                <w:p w:rsidR="009969FB" w:rsidRPr="009969FB"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15</w:t>
                  </w:r>
                </w:p>
              </w:tc>
            </w:tr>
            <w:tr w:rsidR="009969FB" w:rsidRPr="009969FB"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p>
              </w:tc>
              <w:tc>
                <w:tcPr>
                  <w:tcW w:w="8647" w:type="dxa"/>
                </w:tcPr>
                <w:p w:rsid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Приложение№2</w:t>
                  </w:r>
                </w:p>
              </w:tc>
              <w:tc>
                <w:tcPr>
                  <w:tcW w:w="699" w:type="dxa"/>
                </w:tcPr>
                <w:p w:rsidR="009969FB" w:rsidRPr="009969FB"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46</w:t>
                  </w:r>
                </w:p>
              </w:tc>
            </w:tr>
            <w:tr w:rsidR="009969FB" w:rsidRPr="009969FB" w:rsidTr="00430291">
              <w:tc>
                <w:tcPr>
                  <w:tcW w:w="704" w:type="dxa"/>
                </w:tcPr>
                <w:p w:rsidR="009969FB" w:rsidRPr="009969FB" w:rsidRDefault="009969FB" w:rsidP="009969FB">
                  <w:pPr>
                    <w:spacing w:before="100" w:beforeAutospacing="1" w:after="100" w:afterAutospacing="1"/>
                    <w:jc w:val="center"/>
                    <w:rPr>
                      <w:rFonts w:ascii="Times New Roman" w:eastAsia="Times New Roman" w:hAnsi="Times New Roman" w:cs="Times New Roman"/>
                      <w:color w:val="000000"/>
                      <w:sz w:val="28"/>
                      <w:szCs w:val="28"/>
                      <w:lang w:eastAsia="ru-RU"/>
                    </w:rPr>
                  </w:pPr>
                </w:p>
              </w:tc>
              <w:tc>
                <w:tcPr>
                  <w:tcW w:w="8647" w:type="dxa"/>
                </w:tcPr>
                <w:p w:rsidR="009969FB" w:rsidRDefault="009969FB" w:rsidP="009969FB">
                  <w:pPr>
                    <w:spacing w:before="100" w:beforeAutospacing="1" w:after="100" w:afterAutospacing="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Приложение№3</w:t>
                  </w:r>
                </w:p>
              </w:tc>
              <w:tc>
                <w:tcPr>
                  <w:tcW w:w="699" w:type="dxa"/>
                </w:tcPr>
                <w:p w:rsidR="009969FB" w:rsidRPr="009969FB" w:rsidRDefault="00430291" w:rsidP="009969FB">
                  <w:pPr>
                    <w:spacing w:before="100" w:beforeAutospacing="1" w:after="100" w:afterAutospacing="1"/>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52</w:t>
                  </w:r>
                </w:p>
              </w:tc>
            </w:tr>
          </w:tbl>
          <w:p w:rsidR="009969FB" w:rsidRPr="009969FB" w:rsidRDefault="009969FB" w:rsidP="009969FB">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91213B" w:rsidRDefault="0091213B" w:rsidP="00B11A7B">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p>
          <w:p w:rsidR="0091213B" w:rsidRDefault="0091213B" w:rsidP="00B11A7B">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p>
          <w:p w:rsidR="0091213B" w:rsidRDefault="0091213B" w:rsidP="00B11A7B">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p>
          <w:p w:rsidR="0091213B" w:rsidRDefault="0091213B" w:rsidP="00B11A7B">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p>
          <w:p w:rsidR="0091213B" w:rsidRDefault="0091213B" w:rsidP="00B11A7B">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p>
          <w:p w:rsidR="0091213B" w:rsidRDefault="0091213B" w:rsidP="00B11A7B">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p>
          <w:p w:rsidR="0091213B" w:rsidRDefault="0091213B" w:rsidP="00B11A7B">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p>
          <w:p w:rsidR="0091213B" w:rsidRDefault="0091213B" w:rsidP="00B11A7B">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p>
          <w:p w:rsidR="0091213B" w:rsidRDefault="0091213B" w:rsidP="00B11A7B">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p>
          <w:p w:rsidR="0034786F" w:rsidRPr="00430291" w:rsidRDefault="0034786F" w:rsidP="00F15D0D">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F15D0D" w:rsidRDefault="00F15D0D" w:rsidP="00F15D0D">
            <w:pPr>
              <w:spacing w:before="100" w:beforeAutospacing="1" w:after="100" w:afterAutospacing="1" w:line="240" w:lineRule="auto"/>
              <w:rPr>
                <w:rFonts w:ascii="Times New Roman" w:eastAsia="Times New Roman" w:hAnsi="Times New Roman" w:cs="Times New Roman"/>
                <w:b/>
                <w:color w:val="000000"/>
                <w:sz w:val="28"/>
                <w:szCs w:val="28"/>
                <w:lang w:val="en-US" w:eastAsia="ru-RU"/>
              </w:rPr>
            </w:pPr>
          </w:p>
          <w:p w:rsidR="00430291" w:rsidRPr="00430291" w:rsidRDefault="00430291" w:rsidP="00F15D0D">
            <w:pPr>
              <w:spacing w:before="100" w:beforeAutospacing="1" w:after="100" w:afterAutospacing="1" w:line="240" w:lineRule="auto"/>
              <w:rPr>
                <w:rFonts w:ascii="Times New Roman" w:eastAsia="Times New Roman" w:hAnsi="Times New Roman" w:cs="Times New Roman"/>
                <w:b/>
                <w:color w:val="000000"/>
                <w:sz w:val="28"/>
                <w:szCs w:val="28"/>
                <w:lang w:val="en-US" w:eastAsia="ru-RU"/>
              </w:rPr>
            </w:pPr>
          </w:p>
          <w:p w:rsidR="00032D9E" w:rsidRPr="00430291" w:rsidRDefault="0034786F" w:rsidP="00F15D0D">
            <w:pPr>
              <w:spacing w:before="100" w:beforeAutospacing="1" w:after="100" w:afterAutospacing="1" w:line="240" w:lineRule="auto"/>
              <w:ind w:firstLine="426"/>
              <w:jc w:val="center"/>
              <w:rPr>
                <w:rFonts w:ascii="Times New Roman" w:eastAsia="Times New Roman" w:hAnsi="Times New Roman" w:cs="Times New Roman"/>
                <w:b/>
                <w:color w:val="000000"/>
                <w:sz w:val="28"/>
                <w:szCs w:val="28"/>
                <w:lang w:eastAsia="ru-RU"/>
              </w:rPr>
            </w:pPr>
            <w:r w:rsidRPr="0034786F">
              <w:rPr>
                <w:rFonts w:ascii="Times New Roman" w:eastAsia="Times New Roman" w:hAnsi="Times New Roman" w:cs="Times New Roman"/>
                <w:b/>
                <w:color w:val="000000"/>
                <w:sz w:val="28"/>
                <w:szCs w:val="28"/>
                <w:lang w:eastAsia="ru-RU"/>
              </w:rPr>
              <w:lastRenderedPageBreak/>
              <w:t>Введение</w:t>
            </w:r>
          </w:p>
          <w:p w:rsidR="006D42AE" w:rsidRDefault="006D42AE" w:rsidP="00032D9E">
            <w:pPr>
              <w:spacing w:after="0"/>
              <w:ind w:firstLine="426"/>
              <w:outlineLvl w:val="1"/>
              <w:rPr>
                <w:rFonts w:ascii="Times New Roman" w:hAnsi="Times New Roman" w:cs="Times New Roman"/>
                <w:color w:val="000000"/>
                <w:sz w:val="28"/>
                <w:szCs w:val="28"/>
                <w:shd w:val="clear" w:color="auto" w:fill="FFFFFF" w:themeFill="background1"/>
              </w:rPr>
            </w:pPr>
            <w:r w:rsidRPr="006D42AE">
              <w:rPr>
                <w:rFonts w:ascii="Times New Roman" w:hAnsi="Times New Roman" w:cs="Times New Roman"/>
                <w:color w:val="000000"/>
                <w:sz w:val="28"/>
                <w:szCs w:val="28"/>
                <w:shd w:val="clear" w:color="auto" w:fill="FFFFFF" w:themeFill="background1"/>
              </w:rPr>
              <w:t>Всего в Российской Федерации проживает 47 коренных малочисленных народов общей численностью 316 011 человек (по данным переписи 2010 года). В Сахалинской области проживают нивхи (2 844 человека), уильта (364 человека), эвенки (340 человек), нанайцы (202 человека). До середины</w:t>
            </w:r>
            <w:r w:rsidRPr="006D42AE">
              <w:rPr>
                <w:rFonts w:ascii="Times New Roman" w:hAnsi="Times New Roman" w:cs="Times New Roman"/>
                <w:color w:val="000000"/>
                <w:sz w:val="28"/>
                <w:szCs w:val="28"/>
                <w:shd w:val="clear" w:color="auto" w:fill="F9F7F4"/>
              </w:rPr>
              <w:t xml:space="preserve"> </w:t>
            </w:r>
            <w:r w:rsidRPr="006D42AE">
              <w:rPr>
                <w:rFonts w:ascii="Times New Roman" w:hAnsi="Times New Roman" w:cs="Times New Roman"/>
                <w:color w:val="000000"/>
                <w:sz w:val="28"/>
                <w:szCs w:val="28"/>
                <w:shd w:val="clear" w:color="auto" w:fill="FFFFFF" w:themeFill="background1"/>
              </w:rPr>
              <w:t>XX века юг Сахалина и Курильские острова населяли айны. Ныне проживают на о. Хоккайдо (около 23 тысяч человек).</w:t>
            </w:r>
          </w:p>
          <w:p w:rsidR="006D42AE" w:rsidRDefault="006D42AE" w:rsidP="00032D9E">
            <w:pPr>
              <w:spacing w:after="0"/>
              <w:ind w:firstLine="426"/>
              <w:outlineLvl w:val="1"/>
              <w:rPr>
                <w:rFonts w:ascii="Times New Roman" w:hAnsi="Times New Roman" w:cs="Times New Roman"/>
                <w:color w:val="000000"/>
                <w:sz w:val="28"/>
                <w:szCs w:val="28"/>
                <w:shd w:val="clear" w:color="auto" w:fill="FFFFFF" w:themeFill="background1"/>
              </w:rPr>
            </w:pPr>
            <w:r w:rsidRPr="006D42AE">
              <w:rPr>
                <w:rFonts w:ascii="Times New Roman" w:hAnsi="Times New Roman" w:cs="Times New Roman"/>
                <w:color w:val="000000"/>
                <w:sz w:val="28"/>
                <w:szCs w:val="28"/>
                <w:shd w:val="clear" w:color="auto" w:fill="FFFFFF" w:themeFill="background1"/>
              </w:rPr>
              <w:t>Островная изоляция отчасти способствовала взаимопроникновению культур коренных народов, сформировавших общие черты. Однако каждый народ</w:t>
            </w:r>
            <w:r w:rsidRPr="006D42AE">
              <w:rPr>
                <w:rFonts w:ascii="Times New Roman" w:hAnsi="Times New Roman" w:cs="Times New Roman"/>
                <w:color w:val="000000"/>
                <w:sz w:val="28"/>
                <w:szCs w:val="28"/>
                <w:shd w:val="clear" w:color="auto" w:fill="F9F7F4"/>
              </w:rPr>
              <w:t xml:space="preserve"> </w:t>
            </w:r>
            <w:r w:rsidRPr="006D42AE">
              <w:rPr>
                <w:rFonts w:ascii="Times New Roman" w:hAnsi="Times New Roman" w:cs="Times New Roman"/>
                <w:color w:val="000000"/>
                <w:sz w:val="28"/>
                <w:szCs w:val="28"/>
                <w:shd w:val="clear" w:color="auto" w:fill="FFFFFF" w:themeFill="background1"/>
              </w:rPr>
              <w:t>представляет собой уникальнейшую этническую общность, имеющую свою неповторимую историю, свой язык и традиции.</w:t>
            </w:r>
          </w:p>
          <w:p w:rsidR="00032D9E" w:rsidRPr="006D42AE" w:rsidRDefault="006D42AE" w:rsidP="00032D9E">
            <w:pPr>
              <w:spacing w:after="0"/>
              <w:ind w:firstLine="426"/>
              <w:outlineLvl w:val="1"/>
              <w:rPr>
                <w:rFonts w:ascii="Times New Roman" w:hAnsi="Times New Roman" w:cs="Times New Roman"/>
                <w:sz w:val="28"/>
                <w:szCs w:val="28"/>
                <w:shd w:val="clear" w:color="auto" w:fill="FFFFFF"/>
              </w:rPr>
            </w:pPr>
            <w:r w:rsidRPr="006D42AE">
              <w:rPr>
                <w:rFonts w:ascii="Times New Roman" w:hAnsi="Times New Roman" w:cs="Times New Roman"/>
                <w:color w:val="000000"/>
                <w:sz w:val="28"/>
                <w:szCs w:val="28"/>
                <w:shd w:val="clear" w:color="auto" w:fill="FFFFFF" w:themeFill="background1"/>
              </w:rPr>
              <w:t>Коренные народы Сахалина занимались рыболовством, зимней пушной</w:t>
            </w:r>
            <w:r w:rsidRPr="006D42AE">
              <w:rPr>
                <w:rFonts w:ascii="Times New Roman" w:hAnsi="Times New Roman" w:cs="Times New Roman"/>
                <w:color w:val="000000"/>
                <w:sz w:val="28"/>
                <w:szCs w:val="28"/>
                <w:shd w:val="clear" w:color="auto" w:fill="F9F7F4"/>
              </w:rPr>
              <w:t xml:space="preserve"> </w:t>
            </w:r>
            <w:r w:rsidRPr="006D42AE">
              <w:rPr>
                <w:rFonts w:ascii="Times New Roman" w:hAnsi="Times New Roman" w:cs="Times New Roman"/>
                <w:color w:val="000000"/>
                <w:sz w:val="28"/>
                <w:szCs w:val="28"/>
                <w:shd w:val="clear" w:color="auto" w:fill="FFFFFF" w:themeFill="background1"/>
              </w:rPr>
              <w:t>охотой, морским зверобойным промыслом, собирательством, собаководством и оленеводством. Основу религиозных представлений составляли анимистические верования, шаманизм, мифологическое мировоззрение. Главным праздником был Медвежий, однако традиции его проведения у</w:t>
            </w:r>
            <w:r w:rsidRPr="006D42AE">
              <w:rPr>
                <w:rFonts w:ascii="Times New Roman" w:hAnsi="Times New Roman" w:cs="Times New Roman"/>
                <w:color w:val="000000"/>
                <w:sz w:val="28"/>
                <w:szCs w:val="28"/>
              </w:rPr>
              <w:t xml:space="preserve"> каждого народа были свои.</w:t>
            </w:r>
          </w:p>
          <w:p w:rsidR="00032D9E" w:rsidRPr="006D42AE" w:rsidRDefault="00032D9E" w:rsidP="00032D9E">
            <w:pPr>
              <w:spacing w:after="0"/>
              <w:ind w:firstLine="426"/>
              <w:outlineLvl w:val="1"/>
              <w:rPr>
                <w:rFonts w:ascii="Times New Roman" w:hAnsi="Times New Roman" w:cs="Times New Roman"/>
                <w:sz w:val="28"/>
                <w:szCs w:val="28"/>
                <w:shd w:val="clear" w:color="auto" w:fill="FFFFFF"/>
              </w:rPr>
            </w:pPr>
          </w:p>
          <w:p w:rsidR="00032D9E" w:rsidRPr="006D42AE" w:rsidRDefault="00032D9E" w:rsidP="00032D9E">
            <w:pPr>
              <w:spacing w:after="0"/>
              <w:ind w:firstLine="426"/>
              <w:outlineLvl w:val="1"/>
              <w:rPr>
                <w:rFonts w:ascii="Times New Roman" w:hAnsi="Times New Roman" w:cs="Times New Roman"/>
                <w:sz w:val="28"/>
                <w:szCs w:val="28"/>
                <w:shd w:val="clear" w:color="auto" w:fill="FFFFFF"/>
              </w:rPr>
            </w:pPr>
          </w:p>
          <w:p w:rsidR="00032D9E" w:rsidRPr="006D42AE" w:rsidRDefault="00032D9E" w:rsidP="00032D9E">
            <w:pPr>
              <w:spacing w:after="0"/>
              <w:ind w:firstLine="426"/>
              <w:outlineLvl w:val="1"/>
              <w:rPr>
                <w:rFonts w:ascii="Times New Roman" w:hAnsi="Times New Roman" w:cs="Times New Roman"/>
                <w:sz w:val="28"/>
                <w:szCs w:val="28"/>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426"/>
              <w:jc w:val="center"/>
              <w:outlineLvl w:val="1"/>
              <w:rPr>
                <w:rFonts w:ascii="Times New Roman" w:hAnsi="Times New Roman" w:cs="Times New Roman"/>
                <w:b/>
                <w:sz w:val="36"/>
                <w:szCs w:val="36"/>
                <w:shd w:val="clear" w:color="auto" w:fill="FFFFFF"/>
              </w:rPr>
            </w:pPr>
          </w:p>
          <w:p w:rsidR="00F15D0D" w:rsidRDefault="00F15D0D" w:rsidP="00430291">
            <w:pPr>
              <w:spacing w:after="0"/>
              <w:outlineLvl w:val="1"/>
              <w:rPr>
                <w:rFonts w:ascii="Times New Roman" w:hAnsi="Times New Roman" w:cs="Times New Roman"/>
                <w:b/>
                <w:sz w:val="36"/>
                <w:szCs w:val="36"/>
                <w:shd w:val="clear" w:color="auto" w:fill="FFFFFF"/>
              </w:rPr>
            </w:pPr>
          </w:p>
          <w:p w:rsidR="00430291" w:rsidRPr="00430291" w:rsidRDefault="00430291" w:rsidP="00430291">
            <w:pPr>
              <w:spacing w:after="0"/>
              <w:outlineLvl w:val="1"/>
              <w:rPr>
                <w:rFonts w:ascii="Times New Roman" w:hAnsi="Times New Roman" w:cs="Times New Roman"/>
                <w:b/>
                <w:sz w:val="36"/>
                <w:szCs w:val="36"/>
                <w:shd w:val="clear" w:color="auto" w:fill="FFFFFF"/>
              </w:rPr>
            </w:pPr>
          </w:p>
          <w:p w:rsidR="005D485F" w:rsidRPr="006D42AE" w:rsidRDefault="00032D9E" w:rsidP="00032D9E">
            <w:pPr>
              <w:spacing w:after="0"/>
              <w:ind w:firstLine="426"/>
              <w:jc w:val="center"/>
              <w:outlineLvl w:val="1"/>
              <w:rPr>
                <w:rFonts w:ascii="Times New Roman" w:hAnsi="Times New Roman" w:cs="Times New Roman"/>
                <w:b/>
                <w:sz w:val="36"/>
                <w:szCs w:val="36"/>
                <w:shd w:val="clear" w:color="auto" w:fill="FFFFFF"/>
              </w:rPr>
            </w:pPr>
            <w:r w:rsidRPr="00032D9E">
              <w:rPr>
                <w:rFonts w:ascii="Times New Roman" w:hAnsi="Times New Roman" w:cs="Times New Roman"/>
                <w:b/>
                <w:sz w:val="36"/>
                <w:szCs w:val="36"/>
                <w:shd w:val="clear" w:color="auto" w:fill="FFFFFF"/>
                <w:lang w:val="en-US"/>
              </w:rPr>
              <w:lastRenderedPageBreak/>
              <w:t>I</w:t>
            </w:r>
            <w:r w:rsidRPr="006D42AE">
              <w:rPr>
                <w:rFonts w:ascii="Times New Roman" w:hAnsi="Times New Roman" w:cs="Times New Roman"/>
                <w:b/>
                <w:sz w:val="36"/>
                <w:szCs w:val="36"/>
                <w:shd w:val="clear" w:color="auto" w:fill="FFFFFF"/>
              </w:rPr>
              <w:t>.</w:t>
            </w:r>
            <w:r w:rsidR="002366AB" w:rsidRPr="00032D9E">
              <w:rPr>
                <w:rFonts w:ascii="Times New Roman" w:hAnsi="Times New Roman" w:cs="Times New Roman"/>
                <w:b/>
                <w:sz w:val="36"/>
                <w:szCs w:val="36"/>
                <w:shd w:val="clear" w:color="auto" w:fill="FFFFFF"/>
              </w:rPr>
              <w:t>Народности</w:t>
            </w:r>
          </w:p>
          <w:p w:rsidR="00513561" w:rsidRPr="006D42AE" w:rsidRDefault="0034786F" w:rsidP="00032D9E">
            <w:pPr>
              <w:spacing w:after="0"/>
              <w:ind w:firstLine="426"/>
              <w:jc w:val="center"/>
              <w:outlineLvl w:val="1"/>
              <w:rPr>
                <w:rFonts w:ascii="Times New Roman" w:hAnsi="Times New Roman" w:cs="Times New Roman"/>
                <w:b/>
                <w:sz w:val="32"/>
                <w:szCs w:val="32"/>
                <w:shd w:val="clear" w:color="auto" w:fill="FFFFFF"/>
              </w:rPr>
            </w:pPr>
            <w:r w:rsidRPr="00032D9E">
              <w:rPr>
                <w:rFonts w:ascii="Times New Roman" w:hAnsi="Times New Roman" w:cs="Times New Roman"/>
                <w:b/>
                <w:sz w:val="32"/>
                <w:szCs w:val="32"/>
                <w:shd w:val="clear" w:color="auto" w:fill="FFFFFF"/>
              </w:rPr>
              <w:t>1.1.</w:t>
            </w:r>
            <w:r w:rsidR="00513561" w:rsidRPr="00032D9E">
              <w:rPr>
                <w:rFonts w:ascii="Times New Roman" w:hAnsi="Times New Roman" w:cs="Times New Roman"/>
                <w:b/>
                <w:sz w:val="32"/>
                <w:szCs w:val="32"/>
                <w:shd w:val="clear" w:color="auto" w:fill="FFFFFF"/>
              </w:rPr>
              <w:t>Нивхи</w:t>
            </w:r>
          </w:p>
          <w:p w:rsidR="00445AB7" w:rsidRPr="00445AB7" w:rsidRDefault="00445AB7" w:rsidP="00032D9E">
            <w:pPr>
              <w:spacing w:after="0"/>
              <w:ind w:right="150" w:firstLine="426"/>
              <w:rPr>
                <w:rFonts w:ascii="Times New Roman" w:eastAsia="Times New Roman" w:hAnsi="Times New Roman" w:cs="Times New Roman"/>
                <w:color w:val="000000"/>
                <w:sz w:val="28"/>
                <w:szCs w:val="28"/>
                <w:lang w:eastAsia="ru-RU"/>
              </w:rPr>
            </w:pPr>
            <w:r w:rsidRPr="00445AB7">
              <w:rPr>
                <w:rFonts w:ascii="Times New Roman" w:eastAsia="Times New Roman" w:hAnsi="Times New Roman" w:cs="Times New Roman"/>
                <w:color w:val="000000"/>
                <w:sz w:val="28"/>
                <w:szCs w:val="28"/>
                <w:lang w:eastAsia="ru-RU"/>
              </w:rPr>
              <w:t>Много веков живут на острове Сахалин нивхи, одна из древнейших народностей, обитавших в нижнем течении реки Амур. Позднее сюда переселились ороки (ульта), эвенки и нанайцы.</w:t>
            </w:r>
          </w:p>
          <w:p w:rsidR="00445AB7" w:rsidRPr="00445AB7" w:rsidRDefault="00445AB7" w:rsidP="00032D9E">
            <w:pPr>
              <w:spacing w:after="0"/>
              <w:ind w:right="150" w:firstLine="426"/>
              <w:rPr>
                <w:rFonts w:ascii="Times New Roman" w:eastAsia="Times New Roman" w:hAnsi="Times New Roman" w:cs="Times New Roman"/>
                <w:color w:val="000000"/>
                <w:sz w:val="28"/>
                <w:szCs w:val="28"/>
                <w:lang w:eastAsia="ru-RU"/>
              </w:rPr>
            </w:pPr>
            <w:r w:rsidRPr="00445AB7">
              <w:rPr>
                <w:rFonts w:ascii="Times New Roman" w:eastAsia="Times New Roman" w:hAnsi="Times New Roman" w:cs="Times New Roman"/>
                <w:color w:val="000000"/>
                <w:sz w:val="28"/>
                <w:szCs w:val="28"/>
                <w:lang w:eastAsia="ru-RU"/>
              </w:rPr>
              <w:t>Нивхи — наиболее многочисленны среди коренных народов острова Сахалин. Основным районом расселения было побережье северной части острова. Они занимались рыболовством, промыслом нерпы и сивуча, охотой на медведя, оленя, пушного зверя.</w:t>
            </w:r>
          </w:p>
          <w:p w:rsidR="00445AB7" w:rsidRPr="00445AB7" w:rsidRDefault="00445AB7" w:rsidP="00032D9E">
            <w:pPr>
              <w:spacing w:after="0"/>
              <w:ind w:right="150" w:firstLine="426"/>
              <w:rPr>
                <w:rFonts w:ascii="Times New Roman" w:eastAsia="Times New Roman" w:hAnsi="Times New Roman" w:cs="Times New Roman"/>
                <w:color w:val="000000"/>
                <w:sz w:val="28"/>
                <w:szCs w:val="28"/>
                <w:lang w:eastAsia="ru-RU"/>
              </w:rPr>
            </w:pPr>
            <w:r w:rsidRPr="00445AB7">
              <w:rPr>
                <w:rFonts w:ascii="Times New Roman" w:eastAsia="Times New Roman" w:hAnsi="Times New Roman" w:cs="Times New Roman"/>
                <w:color w:val="000000"/>
                <w:sz w:val="28"/>
                <w:szCs w:val="28"/>
                <w:lang w:eastAsia="ru-RU"/>
              </w:rPr>
              <w:t>Отличительной особенностью ороков и эвенков было</w:t>
            </w:r>
            <w:r w:rsidR="00513561">
              <w:rPr>
                <w:rFonts w:ascii="Times New Roman" w:eastAsia="Times New Roman" w:hAnsi="Times New Roman" w:cs="Times New Roman"/>
                <w:color w:val="000000"/>
                <w:sz w:val="28"/>
                <w:szCs w:val="28"/>
                <w:lang w:eastAsia="ru-RU"/>
              </w:rPr>
              <w:t xml:space="preserve"> </w:t>
            </w:r>
            <w:r w:rsidRPr="00445AB7">
              <w:rPr>
                <w:rFonts w:ascii="Times New Roman" w:eastAsia="Times New Roman" w:hAnsi="Times New Roman" w:cs="Times New Roman"/>
                <w:color w:val="000000"/>
                <w:sz w:val="28"/>
                <w:szCs w:val="28"/>
                <w:lang w:eastAsia="ru-RU"/>
              </w:rPr>
              <w:t>оленеводство, требовавшее кочевого образа жизни. Олень был для них транспортным животным, источником пищи и сырьем для изготовления одежды и обуви. Важную роль в жизни</w:t>
            </w:r>
            <w:r>
              <w:rPr>
                <w:rFonts w:ascii="Times New Roman" w:eastAsia="Times New Roman" w:hAnsi="Times New Roman" w:cs="Times New Roman"/>
                <w:color w:val="000000"/>
                <w:sz w:val="28"/>
                <w:szCs w:val="28"/>
                <w:lang w:eastAsia="ru-RU"/>
              </w:rPr>
              <w:t xml:space="preserve"> </w:t>
            </w:r>
            <w:r w:rsidRPr="00445AB7">
              <w:rPr>
                <w:rFonts w:ascii="Times New Roman" w:eastAsia="Times New Roman" w:hAnsi="Times New Roman" w:cs="Times New Roman"/>
                <w:color w:val="000000"/>
                <w:sz w:val="28"/>
                <w:szCs w:val="28"/>
                <w:lang w:eastAsia="ru-RU"/>
              </w:rPr>
              <w:t>ороков играли рыболовство и промысел морского зверя.</w:t>
            </w:r>
          </w:p>
          <w:p w:rsidR="0091213B" w:rsidRPr="00F15D0D" w:rsidRDefault="00445AB7" w:rsidP="00F15D0D">
            <w:pPr>
              <w:spacing w:after="0"/>
              <w:ind w:right="150" w:firstLine="426"/>
              <w:rPr>
                <w:rFonts w:ascii="Times New Roman" w:eastAsia="Times New Roman" w:hAnsi="Times New Roman" w:cs="Times New Roman"/>
                <w:color w:val="000000"/>
                <w:sz w:val="28"/>
                <w:szCs w:val="28"/>
                <w:lang w:eastAsia="ru-RU"/>
              </w:rPr>
            </w:pPr>
            <w:r w:rsidRPr="00445AB7">
              <w:rPr>
                <w:rFonts w:ascii="Times New Roman" w:eastAsia="Times New Roman" w:hAnsi="Times New Roman" w:cs="Times New Roman"/>
                <w:color w:val="000000"/>
                <w:sz w:val="28"/>
                <w:szCs w:val="28"/>
                <w:lang w:eastAsia="ru-RU"/>
              </w:rPr>
              <w:t xml:space="preserve">Многое изменилось в жизни коренных народов области. Сегодня у них есть возможность самим выбирать свой уклад жизни: возрождать родовое хозяйство, заниматься оленеводством, охотой, </w:t>
            </w:r>
            <w:r w:rsidR="00513561">
              <w:rPr>
                <w:rFonts w:ascii="Times New Roman" w:eastAsia="Times New Roman" w:hAnsi="Times New Roman" w:cs="Times New Roman"/>
                <w:color w:val="000000"/>
                <w:sz w:val="28"/>
                <w:szCs w:val="28"/>
                <w:lang w:eastAsia="ru-RU"/>
              </w:rPr>
              <w:t>рыболовством. Далеко за предела</w:t>
            </w:r>
            <w:r w:rsidRPr="00445AB7">
              <w:rPr>
                <w:rFonts w:ascii="Times New Roman" w:eastAsia="Times New Roman" w:hAnsi="Times New Roman" w:cs="Times New Roman"/>
                <w:color w:val="000000"/>
                <w:sz w:val="28"/>
                <w:szCs w:val="28"/>
                <w:lang w:eastAsia="ru-RU"/>
              </w:rPr>
              <w:t>ми Сахалинской области известны изделия мастеров вышивки и меховой аппликации. В бытовой и духовной культуре коренные народы сохраняют как современные, так и древние обычаи и традиции.</w:t>
            </w:r>
          </w:p>
          <w:p w:rsidR="000630F6" w:rsidRPr="002366AB" w:rsidRDefault="0034786F" w:rsidP="00032D9E">
            <w:pPr>
              <w:spacing w:after="0"/>
              <w:ind w:firstLine="426"/>
              <w:jc w:val="center"/>
              <w:outlineLvl w:val="1"/>
              <w:rPr>
                <w:rFonts w:ascii="Times New Roman" w:hAnsi="Times New Roman" w:cs="Times New Roman"/>
                <w:sz w:val="28"/>
                <w:szCs w:val="28"/>
                <w:shd w:val="clear" w:color="auto" w:fill="FFFFFF"/>
              </w:rPr>
            </w:pPr>
            <w:r w:rsidRPr="00032D9E">
              <w:rPr>
                <w:rFonts w:ascii="Times New Roman" w:hAnsi="Times New Roman" w:cs="Times New Roman"/>
                <w:b/>
                <w:sz w:val="32"/>
                <w:szCs w:val="32"/>
                <w:shd w:val="clear" w:color="auto" w:fill="FFFFFF"/>
              </w:rPr>
              <w:t>1.2.</w:t>
            </w:r>
            <w:r w:rsidR="000630F6" w:rsidRPr="00032D9E">
              <w:rPr>
                <w:rFonts w:ascii="Times New Roman" w:hAnsi="Times New Roman" w:cs="Times New Roman"/>
                <w:b/>
                <w:sz w:val="32"/>
                <w:szCs w:val="32"/>
                <w:shd w:val="clear" w:color="auto" w:fill="FFFFFF"/>
              </w:rPr>
              <w:t>Айны</w:t>
            </w:r>
          </w:p>
          <w:p w:rsidR="002366AB" w:rsidRPr="002366AB" w:rsidRDefault="000630F6" w:rsidP="00032D9E">
            <w:pPr>
              <w:spacing w:after="0" w:line="240" w:lineRule="auto"/>
              <w:ind w:firstLine="426"/>
              <w:textAlignment w:val="baseline"/>
              <w:rPr>
                <w:rFonts w:ascii="Times New Roman" w:eastAsia="Times New Roman" w:hAnsi="Times New Roman" w:cs="Times New Roman"/>
                <w:sz w:val="28"/>
                <w:szCs w:val="28"/>
                <w:lang w:eastAsia="ru-RU"/>
              </w:rPr>
            </w:pPr>
            <w:r>
              <w:rPr>
                <w:rFonts w:ascii="Times New Roman" w:hAnsi="Times New Roman" w:cs="Times New Roman"/>
                <w:color w:val="333333"/>
                <w:sz w:val="28"/>
                <w:szCs w:val="28"/>
                <w:shd w:val="clear" w:color="auto" w:fill="FFFFFF"/>
              </w:rPr>
              <w:t xml:space="preserve"> </w:t>
            </w:r>
            <w:r w:rsidR="002366AB" w:rsidRPr="002366AB">
              <w:rPr>
                <w:rFonts w:ascii="Times New Roman" w:eastAsia="Times New Roman" w:hAnsi="Times New Roman" w:cs="Times New Roman"/>
                <w:sz w:val="28"/>
                <w:szCs w:val="28"/>
                <w:lang w:eastAsia="ru-RU"/>
              </w:rPr>
              <w:t>В отличие от других коренных народов Сахалина и Курил, чистокровных представителей айнского народа в Сахалинской области не осталось. По данным Всесоюзной переписи населения 1979 года, на островах проживали три человека, указавших национальную принадлежность «айн». Всероссийская перепись населения 2010 года также показала, что в области живёт три человека этой национальности. Причём они были детьми в браке айнов с другими народами, как, например, Кунико Дулюдина (дочь айна и японки).</w:t>
            </w:r>
          </w:p>
          <w:p w:rsidR="002366AB" w:rsidRPr="002366AB" w:rsidRDefault="002366AB" w:rsidP="00032D9E">
            <w:pPr>
              <w:spacing w:after="0" w:line="240" w:lineRule="auto"/>
              <w:ind w:firstLine="426"/>
              <w:textAlignment w:val="baseline"/>
              <w:rPr>
                <w:rFonts w:ascii="Times New Roman" w:eastAsia="Times New Roman" w:hAnsi="Times New Roman" w:cs="Times New Roman"/>
                <w:sz w:val="28"/>
                <w:szCs w:val="28"/>
                <w:lang w:eastAsia="ru-RU"/>
              </w:rPr>
            </w:pPr>
            <w:r w:rsidRPr="002366AB">
              <w:rPr>
                <w:rFonts w:ascii="Times New Roman" w:eastAsia="Times New Roman" w:hAnsi="Times New Roman" w:cs="Times New Roman"/>
                <w:sz w:val="28"/>
                <w:szCs w:val="28"/>
                <w:lang w:eastAsia="ru-RU"/>
              </w:rPr>
              <w:t>Айны – потомки древнейшего населения Японских островов, Южного Сахалина и Курильских островов. Так сложилось, что на протяжении довольно значительного периода времени земли айнов разделяли дальневосточные владения России и Японии. Выход русских землепроходцев на побережье Тихого океана, открытие Сахалина и Курильских островов, их исследование, заселение и хозяйственное освоение совпали по времени с подобным освоением японцами о. Хоккайдо. К середине XIX века курильские и сахалинские айны в основном становятся подданными России, хоккайдосские айны – подданными Японии.</w:t>
            </w:r>
          </w:p>
          <w:p w:rsidR="002366AB" w:rsidRPr="002366AB" w:rsidRDefault="002366AB" w:rsidP="00032D9E">
            <w:pPr>
              <w:spacing w:after="0" w:line="240" w:lineRule="auto"/>
              <w:ind w:firstLine="426"/>
              <w:textAlignment w:val="baseline"/>
              <w:rPr>
                <w:rFonts w:ascii="Times New Roman" w:eastAsia="Times New Roman" w:hAnsi="Times New Roman" w:cs="Times New Roman"/>
                <w:sz w:val="28"/>
                <w:szCs w:val="28"/>
                <w:lang w:eastAsia="ru-RU"/>
              </w:rPr>
            </w:pPr>
            <w:r w:rsidRPr="002366AB">
              <w:rPr>
                <w:rFonts w:ascii="Times New Roman" w:eastAsia="Times New Roman" w:hAnsi="Times New Roman" w:cs="Times New Roman"/>
                <w:sz w:val="28"/>
                <w:szCs w:val="28"/>
                <w:lang w:eastAsia="ru-RU"/>
              </w:rPr>
              <w:t>Во второй половине XIX – первой половине XX вв. государственная принадлежность айнов неоднократно менялась. Переход к Японии Курильских островов (1875 г.) и потеря Южного Сахалина (1905 г.) привели к тому, что все айны стали японскими подданными. В этот период сахалинские и курильские айны подверглись сильнейшей японизации.</w:t>
            </w:r>
          </w:p>
          <w:p w:rsidR="002366AB" w:rsidRPr="002366AB" w:rsidRDefault="002366AB" w:rsidP="00032D9E">
            <w:pPr>
              <w:spacing w:after="0" w:line="240" w:lineRule="auto"/>
              <w:ind w:firstLine="426"/>
              <w:textAlignment w:val="baseline"/>
              <w:rPr>
                <w:rFonts w:ascii="Times New Roman" w:eastAsia="Times New Roman" w:hAnsi="Times New Roman" w:cs="Times New Roman"/>
                <w:sz w:val="28"/>
                <w:szCs w:val="28"/>
                <w:lang w:eastAsia="ru-RU"/>
              </w:rPr>
            </w:pPr>
            <w:r w:rsidRPr="002366AB">
              <w:rPr>
                <w:rFonts w:ascii="Times New Roman" w:eastAsia="Times New Roman" w:hAnsi="Times New Roman" w:cs="Times New Roman"/>
                <w:sz w:val="28"/>
                <w:szCs w:val="28"/>
                <w:lang w:eastAsia="ru-RU"/>
              </w:rPr>
              <w:t xml:space="preserve">Согласно статистическим данным, на Сахалине к концу 1941 года проживало 1 </w:t>
            </w:r>
            <w:r w:rsidRPr="002366AB">
              <w:rPr>
                <w:rFonts w:ascii="Times New Roman" w:eastAsia="Times New Roman" w:hAnsi="Times New Roman" w:cs="Times New Roman"/>
                <w:sz w:val="28"/>
                <w:szCs w:val="28"/>
                <w:lang w:eastAsia="ru-RU"/>
              </w:rPr>
              <w:lastRenderedPageBreak/>
              <w:t>272 представителя айнского народа. Но в период 1945–1949 гг. большая их часть покинула остров. Японские учёные рассматривают этот процесс как репатриацию (возвращение японских подданных на родину). В России же существует иная точка зрения. Среди причин внезапного переселения называются родственные связи айнов с Сахалина и Хоккайдо, общая японизация айнского общества, многочисленные слухи, якобы русские не удержатся долго на Сахалине и будут в итоге побеждены японцами, а айны, оставшиеся у русских, будут рассматриваться как изменники.</w:t>
            </w:r>
          </w:p>
          <w:p w:rsidR="002366AB" w:rsidRPr="002366AB" w:rsidRDefault="002366AB" w:rsidP="00032D9E">
            <w:pPr>
              <w:spacing w:after="0" w:line="240" w:lineRule="auto"/>
              <w:ind w:firstLine="426"/>
              <w:textAlignment w:val="baseline"/>
              <w:rPr>
                <w:rFonts w:ascii="Times New Roman" w:eastAsia="Times New Roman" w:hAnsi="Times New Roman" w:cs="Times New Roman"/>
                <w:sz w:val="28"/>
                <w:szCs w:val="28"/>
                <w:lang w:eastAsia="ru-RU"/>
              </w:rPr>
            </w:pPr>
            <w:r w:rsidRPr="002366AB">
              <w:rPr>
                <w:rFonts w:ascii="Times New Roman" w:eastAsia="Times New Roman" w:hAnsi="Times New Roman" w:cs="Times New Roman"/>
                <w:sz w:val="28"/>
                <w:szCs w:val="28"/>
                <w:lang w:eastAsia="ru-RU"/>
              </w:rPr>
              <w:t>После 1990-х годов в Японии был проведён социологический опрос сахалинских айнов, покинувших остров, с целью выяснить, насильственным ли путём производилось переселение или на добровольной основе. Основными побудительными мотивами были названы:</w:t>
            </w:r>
          </w:p>
          <w:p w:rsidR="002366AB" w:rsidRPr="002366AB" w:rsidRDefault="002366AB" w:rsidP="00032D9E">
            <w:pPr>
              <w:numPr>
                <w:ilvl w:val="0"/>
                <w:numId w:val="1"/>
              </w:numPr>
              <w:spacing w:before="75" w:after="0" w:line="240" w:lineRule="auto"/>
              <w:ind w:left="300" w:firstLine="426"/>
              <w:textAlignment w:val="baseline"/>
              <w:rPr>
                <w:rFonts w:ascii="Times New Roman" w:eastAsia="Times New Roman" w:hAnsi="Times New Roman" w:cs="Times New Roman"/>
                <w:sz w:val="28"/>
                <w:szCs w:val="28"/>
                <w:lang w:eastAsia="ru-RU"/>
              </w:rPr>
            </w:pPr>
            <w:r w:rsidRPr="002366AB">
              <w:rPr>
                <w:rFonts w:ascii="Times New Roman" w:eastAsia="Times New Roman" w:hAnsi="Times New Roman" w:cs="Times New Roman"/>
                <w:sz w:val="28"/>
                <w:szCs w:val="28"/>
                <w:lang w:eastAsia="ru-RU"/>
              </w:rPr>
              <w:t>незнание языка и нежелание жить под надзором коммунистической партии;</w:t>
            </w:r>
          </w:p>
          <w:p w:rsidR="002366AB" w:rsidRPr="002366AB" w:rsidRDefault="002366AB" w:rsidP="00032D9E">
            <w:pPr>
              <w:numPr>
                <w:ilvl w:val="0"/>
                <w:numId w:val="1"/>
              </w:numPr>
              <w:spacing w:before="75" w:after="0" w:line="240" w:lineRule="auto"/>
              <w:ind w:left="300" w:firstLine="426"/>
              <w:textAlignment w:val="baseline"/>
              <w:rPr>
                <w:rFonts w:ascii="Times New Roman" w:eastAsia="Times New Roman" w:hAnsi="Times New Roman" w:cs="Times New Roman"/>
                <w:sz w:val="28"/>
                <w:szCs w:val="28"/>
                <w:lang w:eastAsia="ru-RU"/>
              </w:rPr>
            </w:pPr>
            <w:r w:rsidRPr="002366AB">
              <w:rPr>
                <w:rFonts w:ascii="Times New Roman" w:eastAsia="Times New Roman" w:hAnsi="Times New Roman" w:cs="Times New Roman"/>
                <w:sz w:val="28"/>
                <w:szCs w:val="28"/>
                <w:lang w:eastAsia="ru-RU"/>
              </w:rPr>
              <w:t>ощущаемая нехватка продовольствия;</w:t>
            </w:r>
          </w:p>
          <w:p w:rsidR="002366AB" w:rsidRPr="002366AB" w:rsidRDefault="002366AB" w:rsidP="00032D9E">
            <w:pPr>
              <w:numPr>
                <w:ilvl w:val="0"/>
                <w:numId w:val="1"/>
              </w:numPr>
              <w:spacing w:before="75" w:after="0" w:line="240" w:lineRule="auto"/>
              <w:ind w:left="300" w:firstLine="426"/>
              <w:textAlignment w:val="baseline"/>
              <w:rPr>
                <w:rFonts w:ascii="Times New Roman" w:eastAsia="Times New Roman" w:hAnsi="Times New Roman" w:cs="Times New Roman"/>
                <w:sz w:val="28"/>
                <w:szCs w:val="28"/>
                <w:lang w:eastAsia="ru-RU"/>
              </w:rPr>
            </w:pPr>
            <w:r w:rsidRPr="002366AB">
              <w:rPr>
                <w:rFonts w:ascii="Times New Roman" w:eastAsia="Times New Roman" w:hAnsi="Times New Roman" w:cs="Times New Roman"/>
                <w:sz w:val="28"/>
                <w:szCs w:val="28"/>
                <w:lang w:eastAsia="ru-RU"/>
              </w:rPr>
              <w:t>родственники некоторых уже переселились на Хоккайдо;</w:t>
            </w:r>
          </w:p>
          <w:p w:rsidR="002366AB" w:rsidRPr="002366AB" w:rsidRDefault="002366AB" w:rsidP="00032D9E">
            <w:pPr>
              <w:numPr>
                <w:ilvl w:val="0"/>
                <w:numId w:val="1"/>
              </w:numPr>
              <w:spacing w:before="75" w:after="0" w:line="240" w:lineRule="auto"/>
              <w:ind w:left="300" w:firstLine="426"/>
              <w:textAlignment w:val="baseline"/>
              <w:rPr>
                <w:rFonts w:ascii="Times New Roman" w:eastAsia="Times New Roman" w:hAnsi="Times New Roman" w:cs="Times New Roman"/>
                <w:sz w:val="28"/>
                <w:szCs w:val="28"/>
                <w:lang w:eastAsia="ru-RU"/>
              </w:rPr>
            </w:pPr>
            <w:r w:rsidRPr="002366AB">
              <w:rPr>
                <w:rFonts w:ascii="Times New Roman" w:eastAsia="Times New Roman" w:hAnsi="Times New Roman" w:cs="Times New Roman"/>
                <w:sz w:val="28"/>
                <w:szCs w:val="28"/>
                <w:lang w:eastAsia="ru-RU"/>
              </w:rPr>
              <w:t>наличие японского гражданства.</w:t>
            </w:r>
          </w:p>
          <w:p w:rsidR="002366AB" w:rsidRPr="002366AB" w:rsidRDefault="002366AB" w:rsidP="00032D9E">
            <w:pPr>
              <w:spacing w:after="0" w:line="240" w:lineRule="auto"/>
              <w:ind w:firstLine="426"/>
              <w:textAlignment w:val="baseline"/>
              <w:rPr>
                <w:rFonts w:ascii="Times New Roman" w:eastAsia="Times New Roman" w:hAnsi="Times New Roman" w:cs="Times New Roman"/>
                <w:sz w:val="28"/>
                <w:szCs w:val="28"/>
                <w:lang w:eastAsia="ru-RU"/>
              </w:rPr>
            </w:pPr>
            <w:r w:rsidRPr="002366AB">
              <w:rPr>
                <w:rFonts w:ascii="Times New Roman" w:eastAsia="Times New Roman" w:hAnsi="Times New Roman" w:cs="Times New Roman"/>
                <w:sz w:val="28"/>
                <w:szCs w:val="28"/>
                <w:lang w:eastAsia="ru-RU"/>
              </w:rPr>
              <w:t>Айны, получившие советские паспорта, вследствие давления властей вынуждены были в графе «национальность» писать не «японец», а «айн». Многие из них вскоре «теряли» документы и переправлялись на Хоккайдо. Те немногие айны, которые решили остаться на Сахалине, быстро растворились в массе пришлого населения.</w:t>
            </w:r>
          </w:p>
          <w:p w:rsidR="002366AB" w:rsidRPr="002366AB" w:rsidRDefault="002366AB" w:rsidP="00032D9E">
            <w:pPr>
              <w:spacing w:after="0" w:line="240" w:lineRule="auto"/>
              <w:ind w:firstLine="426"/>
              <w:textAlignment w:val="baseline"/>
              <w:rPr>
                <w:rFonts w:ascii="Times New Roman" w:eastAsia="Times New Roman" w:hAnsi="Times New Roman" w:cs="Times New Roman"/>
                <w:sz w:val="28"/>
                <w:szCs w:val="28"/>
                <w:lang w:eastAsia="ru-RU"/>
              </w:rPr>
            </w:pPr>
            <w:r w:rsidRPr="002366AB">
              <w:rPr>
                <w:rFonts w:ascii="Times New Roman" w:eastAsia="Times New Roman" w:hAnsi="Times New Roman" w:cs="Times New Roman"/>
                <w:sz w:val="28"/>
                <w:szCs w:val="28"/>
                <w:lang w:eastAsia="ru-RU"/>
              </w:rPr>
              <w:t>Основными видами деятельности айнов за всю их многовековую историю были охота, рыболовство и торговля, сохранявшиеся как в период японского господства над Южным Сахалином, так и во время СССР.</w:t>
            </w:r>
          </w:p>
          <w:p w:rsidR="002366AB" w:rsidRPr="00032D9E" w:rsidRDefault="0034786F" w:rsidP="00032D9E">
            <w:pPr>
              <w:spacing w:after="0" w:line="240" w:lineRule="auto"/>
              <w:ind w:firstLine="426"/>
              <w:jc w:val="center"/>
              <w:rPr>
                <w:rFonts w:ascii="Times New Roman" w:hAnsi="Times New Roman" w:cs="Times New Roman"/>
                <w:b/>
                <w:sz w:val="32"/>
                <w:szCs w:val="32"/>
              </w:rPr>
            </w:pPr>
            <w:r w:rsidRPr="00032D9E">
              <w:rPr>
                <w:rFonts w:ascii="Times New Roman" w:hAnsi="Times New Roman" w:cs="Times New Roman"/>
                <w:b/>
                <w:sz w:val="32"/>
                <w:szCs w:val="32"/>
                <w:shd w:val="clear" w:color="auto" w:fill="FFFFFF"/>
              </w:rPr>
              <w:t>1.3.</w:t>
            </w:r>
            <w:r w:rsidR="002366AB" w:rsidRPr="00032D9E">
              <w:rPr>
                <w:b/>
                <w:sz w:val="32"/>
                <w:szCs w:val="32"/>
              </w:rPr>
              <w:t xml:space="preserve"> </w:t>
            </w:r>
            <w:r w:rsidR="002366AB" w:rsidRPr="00032D9E">
              <w:rPr>
                <w:rFonts w:ascii="Times New Roman" w:hAnsi="Times New Roman" w:cs="Times New Roman"/>
                <w:b/>
                <w:sz w:val="32"/>
                <w:szCs w:val="32"/>
              </w:rPr>
              <w:t>Нанайцы</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Нанайцы – народ, традиционно населяющий бассейн Нижнего Амура. Являются одним из крупных аборигенных народов Дальнего Востока.</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Нанайский язык входит в тунгусо-маньчжурскую семью языков и родствен языкам ульчей, орочей, уйльта (ороков, орочонов), эвенков. Нанайцы, как и другие народы региона, являются представителями монголоидной расы. Самоназвание «нанаи» означает «люди этой земли».</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Нанайцы – наиболее крупная тунгусоязычная народность из проживавших на Нижнем Амуре и в Приморье. В середине XIX в. они жили от границы с ульчами на Амуре до устья р. Сунгари, а также по Уссури, Горину, Анюю, Хунгари, Тунгуске, притокам этих рек, на озерах Болонь и Эморон. Перепись 1897 г. установила, что нанайцы жили по Амуру от устья р. Уссури вниз до ульчского ареала, а также в селениях ульчей и нивхов.</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 xml:space="preserve">В 1860 г. была произведена перепись нанайских селений, расположенных по Амуру вверх от с. Софийского. До устья Уссури было учтено 102 селения. Преобладали мелкие селения; в среднем в каждом проживало 52-53 человека. Селения на многочисленных притоках Амура переписаны не были. Численность нанайцев в 1860 г. была ориентировочно определена русской администрацией в 5345 человек. В это число вошли и жители пяти ульчских селений. В 1897 г. общая </w:t>
            </w:r>
            <w:r w:rsidRPr="002366AB">
              <w:rPr>
                <w:rFonts w:ascii="Times New Roman" w:hAnsi="Times New Roman" w:cs="Times New Roman"/>
                <w:sz w:val="28"/>
                <w:szCs w:val="28"/>
              </w:rPr>
              <w:lastRenderedPageBreak/>
              <w:t>численность нанайцев была определена в 5439 человек.</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Некоторые селения нанайцев, существовавшие в XVII в., сохранились до 80-х годов XX в. – Болонь, Диппы, Хумми. Как по культуре, так и по языку нанайцы не были едины. Четко выраженные диалекты были у групп, живших по Тунгуске с притоками, по Горину, Бикину. Язык этого народа, как и языки ульчей, орочей, удэгейцев, ороков, относится к амурской подгруппе тунгусской ветви тунгусо-маньчжурских языков. Самоназвание – нанай.</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Вплоть до XX века у нанайцев, несмотря на оседлость, связанную с основным занятием – рыболовством, имели место внутренние перемещения из одних селений в другие, обусловленные потребностями промыслов, стихийными бедствиями и т. д. Переселение с притоков на Амур во второй половине XIX в. вызывалось также стремлением нанайцев жить по соседству с русскими: здесь нанайцы находили работу, нужные им продукты, постоянный сбыт для рыбы и пушнины.</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Этническое развитие нанайцев в XVII–XIX вв. протекало в том же русле, что и у других народов Приамурья и Приморья: в этот период складывались роды, известные в конце XIX – начале XX в. Л. Я. Штернберг характеризовал нанайцев как «конгломерат родов различного происхождения». Этому способствовали как переселение иноэтнических групп на нанайскую территорию, так и постоянные контакты и межэтнические браки нанайцев со своими соседями – негидальцами, эвенками, ульчами, орочами.</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В составе нанайцев насчитывалось 22 рода, одни – крупные, по несколько сот человек (Бельды, Ходжер, Самар и др.), другие – по несколько десятков. Каждый род нанайцев, как и ульчей, нивхов, состоял из большего или меньшего числа ветвей, имевших различное происхождение. Тесное взаимное общение народов Амура, своеобразие местных этнических процессов приводили к образованию у разных народов одноименных родственных родов.</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Различные бедствия – эпидемии, наводнения, голод, – сопровождавшиеся высокой смертностью, способствовали в определённой мере усилению «пестроты» нанайских родов: от мелких родов зачастую оставались лишь небольшие «осколки»; они стремились к объединению с другими родами.</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Непосредственные связи нанайцев с русскими относятся к середине XIX столетия. Нанайцы получали у русских продукты и товары в обмен на рыбу и пушнину; русские заказывали нанайским мастерам лодки, сети, лыжи.</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К XX в. на Амуре резко упала добыча соболя, нанайским охотникам пришлось удлинять промысловые маршруты, на этой почве стали возникать конфликты с орочами, удэгейцами (прежде таких явлений не было). К концу XIX в. многие нанайцы стали искать работу у русских, нанимались на заготовку сена и дров, перевозку грузов и почты.</w:t>
            </w:r>
          </w:p>
          <w:p w:rsidR="002366AB" w:rsidRPr="00032D9E"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В традиционной культуре нанайцев отмечено многообразие жилых и хозяйственных построек, украшенных резьбой, разнообразие мотивов в орнаментации одежды и обуви, множество видов лодок и другое.</w:t>
            </w:r>
          </w:p>
          <w:p w:rsidR="002366AB" w:rsidRPr="002366AB" w:rsidRDefault="002366AB" w:rsidP="00032D9E">
            <w:pPr>
              <w:spacing w:after="0" w:line="240" w:lineRule="auto"/>
              <w:ind w:firstLine="426"/>
              <w:rPr>
                <w:rFonts w:ascii="Times New Roman" w:hAnsi="Times New Roman" w:cs="Times New Roman"/>
                <w:sz w:val="28"/>
                <w:szCs w:val="28"/>
              </w:rPr>
            </w:pPr>
            <w:r w:rsidRPr="002366AB">
              <w:rPr>
                <w:rFonts w:ascii="Times New Roman" w:hAnsi="Times New Roman" w:cs="Times New Roman"/>
                <w:sz w:val="28"/>
                <w:szCs w:val="28"/>
              </w:rPr>
              <w:t>В 1948-1949 годах несколько нанайских семей из селений Нанайского района Хабаровского края переселились в Поронайский район Сахалинской области. Там был создан национальный рыболовецкий колхоз «Дружба», в котором и начали работать нанайцы-переселенцы.</w:t>
            </w:r>
          </w:p>
          <w:p w:rsidR="00032D9E" w:rsidRPr="00032D9E" w:rsidRDefault="00032D9E" w:rsidP="00032D9E">
            <w:pPr>
              <w:spacing w:after="0"/>
              <w:ind w:firstLine="426"/>
              <w:jc w:val="center"/>
              <w:rPr>
                <w:rFonts w:ascii="Times New Roman" w:hAnsi="Times New Roman" w:cs="Times New Roman"/>
                <w:b/>
                <w:sz w:val="32"/>
                <w:szCs w:val="32"/>
              </w:rPr>
            </w:pPr>
            <w:r w:rsidRPr="00032D9E">
              <w:rPr>
                <w:rFonts w:ascii="Times New Roman" w:hAnsi="Times New Roman" w:cs="Times New Roman"/>
                <w:b/>
                <w:sz w:val="32"/>
                <w:szCs w:val="32"/>
              </w:rPr>
              <w:lastRenderedPageBreak/>
              <w:t>1.4. Уйльта</w:t>
            </w:r>
          </w:p>
          <w:p w:rsidR="00032D9E" w:rsidRPr="00032D9E" w:rsidRDefault="00032D9E" w:rsidP="00032D9E">
            <w:pPr>
              <w:spacing w:after="0"/>
              <w:ind w:firstLine="426"/>
              <w:rPr>
                <w:rFonts w:ascii="Times New Roman" w:hAnsi="Times New Roman" w:cs="Times New Roman"/>
                <w:sz w:val="28"/>
                <w:szCs w:val="28"/>
              </w:rPr>
            </w:pPr>
            <w:r w:rsidRPr="00032D9E">
              <w:rPr>
                <w:rFonts w:ascii="Times New Roman" w:hAnsi="Times New Roman" w:cs="Times New Roman"/>
                <w:sz w:val="28"/>
                <w:szCs w:val="28"/>
              </w:rPr>
              <w:t>Уйльта (ороки, орочоны) – самый малочисленный коренной народ, проживающий на острове Сахалин. Уйльта – это самоназвание народа на их родном языке. В настоящее время распространено и другое название – «орочоны». Название «ороки» происходит от нивхского «орнышку», айнского «ороцко» и японского «орокко», равно как и «орочоны» происходит от русского названия народа. Язык уйльта относится к тунгусо-маньчжурской семье языков, наряду с нанайским, ульчским, эвенкийским и другими.</w:t>
            </w:r>
          </w:p>
          <w:p w:rsidR="00032D9E" w:rsidRPr="00032D9E" w:rsidRDefault="00032D9E" w:rsidP="00032D9E">
            <w:pPr>
              <w:spacing w:after="0"/>
              <w:ind w:firstLine="426"/>
              <w:rPr>
                <w:rFonts w:ascii="Times New Roman" w:hAnsi="Times New Roman" w:cs="Times New Roman"/>
                <w:sz w:val="28"/>
                <w:szCs w:val="28"/>
              </w:rPr>
            </w:pPr>
            <w:r w:rsidRPr="00032D9E">
              <w:rPr>
                <w:rFonts w:ascii="Times New Roman" w:hAnsi="Times New Roman" w:cs="Times New Roman"/>
                <w:sz w:val="28"/>
                <w:szCs w:val="28"/>
              </w:rPr>
              <w:t>В начале XIX века уйльтинские общины расселились на Северном Сахалине от полуострова Шмидта до залива Терпения, соседствуя с нивхами и айнами. Они кочевали вокруг заливов Охотского моря и по рекам севера острова. Уйльта, как и соседние народы, делали зимние запасы продуктов: сушили мясо лососей, мясо морских и лесных животных. Женщины знали разные способы заготовки юколы – сушеной рыбы, собирали корни диких растений и добавляли их в пищу, собирали съедобные и лечебные травы.</w:t>
            </w:r>
          </w:p>
          <w:p w:rsidR="00032D9E" w:rsidRPr="00032D9E" w:rsidRDefault="00032D9E" w:rsidP="00032D9E">
            <w:pPr>
              <w:spacing w:after="0"/>
              <w:ind w:firstLine="426"/>
              <w:rPr>
                <w:rFonts w:ascii="Times New Roman" w:hAnsi="Times New Roman" w:cs="Times New Roman"/>
                <w:sz w:val="28"/>
                <w:szCs w:val="28"/>
              </w:rPr>
            </w:pPr>
            <w:r w:rsidRPr="00032D9E">
              <w:rPr>
                <w:rFonts w:ascii="Times New Roman" w:hAnsi="Times New Roman" w:cs="Times New Roman"/>
                <w:sz w:val="28"/>
                <w:szCs w:val="28"/>
              </w:rPr>
              <w:t>Они разводили домашних северных оленей и использовали их в качестве средства передвижения и перевозки груза на сезонные стоянки в другие места тайги. Зиму они проводили в горных районах, охотясь на пушных животных, мех которых пользовался спросом на рынке. Весной кочевали ближе к морскому берегу, летом подходили совсем близко к берегу для ловли рыбы, заготовки ягод и других растений. Осенью мигрировали в предгорья для подготовки к зиме. Кочевой образ жизни определил их быт: переносной чум, крытый шкурами и покрышками, летнее временное жилище, покрытое корой лиственницы, позже – палатка из ткани, мобильные предметы быта и оленеводства.</w:t>
            </w:r>
          </w:p>
          <w:p w:rsidR="00F15D0D" w:rsidRPr="00430291" w:rsidRDefault="00F15D0D" w:rsidP="00032D9E">
            <w:pPr>
              <w:spacing w:after="0"/>
              <w:ind w:firstLine="567"/>
              <w:jc w:val="center"/>
              <w:outlineLvl w:val="1"/>
              <w:rPr>
                <w:rFonts w:ascii="Times New Roman" w:hAnsi="Times New Roman" w:cs="Times New Roman"/>
                <w:b/>
                <w:sz w:val="36"/>
                <w:szCs w:val="36"/>
              </w:rPr>
            </w:pPr>
          </w:p>
          <w:p w:rsidR="00F15D0D" w:rsidRPr="00430291" w:rsidRDefault="00F15D0D" w:rsidP="00032D9E">
            <w:pPr>
              <w:spacing w:after="0"/>
              <w:ind w:firstLine="567"/>
              <w:jc w:val="center"/>
              <w:outlineLvl w:val="1"/>
              <w:rPr>
                <w:rFonts w:ascii="Times New Roman" w:hAnsi="Times New Roman" w:cs="Times New Roman"/>
                <w:b/>
                <w:sz w:val="36"/>
                <w:szCs w:val="36"/>
              </w:rPr>
            </w:pPr>
          </w:p>
          <w:p w:rsidR="00F15D0D" w:rsidRPr="00430291" w:rsidRDefault="00F15D0D" w:rsidP="00032D9E">
            <w:pPr>
              <w:spacing w:after="0"/>
              <w:ind w:firstLine="567"/>
              <w:jc w:val="center"/>
              <w:outlineLvl w:val="1"/>
              <w:rPr>
                <w:rFonts w:ascii="Times New Roman" w:hAnsi="Times New Roman" w:cs="Times New Roman"/>
                <w:b/>
                <w:sz w:val="36"/>
                <w:szCs w:val="36"/>
              </w:rPr>
            </w:pPr>
          </w:p>
          <w:p w:rsidR="00F15D0D" w:rsidRPr="00430291" w:rsidRDefault="00F15D0D" w:rsidP="00032D9E">
            <w:pPr>
              <w:spacing w:after="0"/>
              <w:ind w:firstLine="567"/>
              <w:jc w:val="center"/>
              <w:outlineLvl w:val="1"/>
              <w:rPr>
                <w:rFonts w:ascii="Times New Roman" w:hAnsi="Times New Roman" w:cs="Times New Roman"/>
                <w:b/>
                <w:sz w:val="36"/>
                <w:szCs w:val="36"/>
              </w:rPr>
            </w:pPr>
          </w:p>
          <w:p w:rsidR="00F15D0D" w:rsidRPr="00430291" w:rsidRDefault="00F15D0D" w:rsidP="00032D9E">
            <w:pPr>
              <w:spacing w:after="0"/>
              <w:ind w:firstLine="567"/>
              <w:jc w:val="center"/>
              <w:outlineLvl w:val="1"/>
              <w:rPr>
                <w:rFonts w:ascii="Times New Roman" w:hAnsi="Times New Roman" w:cs="Times New Roman"/>
                <w:b/>
                <w:sz w:val="36"/>
                <w:szCs w:val="36"/>
              </w:rPr>
            </w:pPr>
          </w:p>
          <w:p w:rsidR="00F15D0D" w:rsidRPr="00430291" w:rsidRDefault="00F15D0D" w:rsidP="00032D9E">
            <w:pPr>
              <w:spacing w:after="0"/>
              <w:ind w:firstLine="567"/>
              <w:jc w:val="center"/>
              <w:outlineLvl w:val="1"/>
              <w:rPr>
                <w:rFonts w:ascii="Times New Roman" w:hAnsi="Times New Roman" w:cs="Times New Roman"/>
                <w:b/>
                <w:sz w:val="36"/>
                <w:szCs w:val="36"/>
              </w:rPr>
            </w:pPr>
          </w:p>
          <w:p w:rsidR="00F15D0D" w:rsidRPr="00430291" w:rsidRDefault="00F15D0D" w:rsidP="00032D9E">
            <w:pPr>
              <w:spacing w:after="0"/>
              <w:ind w:firstLine="567"/>
              <w:jc w:val="center"/>
              <w:outlineLvl w:val="1"/>
              <w:rPr>
                <w:rFonts w:ascii="Times New Roman" w:hAnsi="Times New Roman" w:cs="Times New Roman"/>
                <w:b/>
                <w:sz w:val="36"/>
                <w:szCs w:val="36"/>
              </w:rPr>
            </w:pPr>
          </w:p>
          <w:p w:rsidR="00F15D0D" w:rsidRPr="00430291" w:rsidRDefault="00F15D0D" w:rsidP="00032D9E">
            <w:pPr>
              <w:spacing w:after="0"/>
              <w:ind w:firstLine="567"/>
              <w:jc w:val="center"/>
              <w:outlineLvl w:val="1"/>
              <w:rPr>
                <w:rFonts w:ascii="Times New Roman" w:hAnsi="Times New Roman" w:cs="Times New Roman"/>
                <w:b/>
                <w:sz w:val="36"/>
                <w:szCs w:val="36"/>
              </w:rPr>
            </w:pPr>
          </w:p>
          <w:p w:rsidR="00F15D0D" w:rsidRPr="00430291" w:rsidRDefault="00F15D0D" w:rsidP="00032D9E">
            <w:pPr>
              <w:spacing w:after="0"/>
              <w:ind w:firstLine="567"/>
              <w:jc w:val="center"/>
              <w:outlineLvl w:val="1"/>
              <w:rPr>
                <w:rFonts w:ascii="Times New Roman" w:hAnsi="Times New Roman" w:cs="Times New Roman"/>
                <w:b/>
                <w:sz w:val="36"/>
                <w:szCs w:val="36"/>
              </w:rPr>
            </w:pPr>
          </w:p>
          <w:p w:rsidR="00F15D0D" w:rsidRPr="00430291" w:rsidRDefault="00F15D0D" w:rsidP="00032D9E">
            <w:pPr>
              <w:spacing w:after="0"/>
              <w:ind w:firstLine="567"/>
              <w:jc w:val="center"/>
              <w:outlineLvl w:val="1"/>
              <w:rPr>
                <w:rFonts w:ascii="Times New Roman" w:hAnsi="Times New Roman" w:cs="Times New Roman"/>
                <w:b/>
                <w:sz w:val="36"/>
                <w:szCs w:val="36"/>
              </w:rPr>
            </w:pPr>
          </w:p>
          <w:p w:rsidR="00F15D0D" w:rsidRPr="00430291" w:rsidRDefault="00F15D0D" w:rsidP="00430291">
            <w:pPr>
              <w:spacing w:after="0"/>
              <w:outlineLvl w:val="1"/>
              <w:rPr>
                <w:rFonts w:ascii="Times New Roman" w:hAnsi="Times New Roman" w:cs="Times New Roman"/>
                <w:b/>
                <w:sz w:val="36"/>
                <w:szCs w:val="36"/>
              </w:rPr>
            </w:pPr>
          </w:p>
          <w:p w:rsidR="00032D9E" w:rsidRDefault="00032D9E" w:rsidP="00F15D0D">
            <w:pPr>
              <w:spacing w:after="0"/>
              <w:jc w:val="center"/>
              <w:outlineLvl w:val="1"/>
              <w:rPr>
                <w:rFonts w:ascii="Times New Roman" w:hAnsi="Times New Roman" w:cs="Times New Roman"/>
                <w:b/>
                <w:sz w:val="36"/>
                <w:szCs w:val="36"/>
              </w:rPr>
            </w:pPr>
            <w:r w:rsidRPr="00032D9E">
              <w:rPr>
                <w:rFonts w:ascii="Times New Roman" w:hAnsi="Times New Roman" w:cs="Times New Roman"/>
                <w:b/>
                <w:sz w:val="36"/>
                <w:szCs w:val="36"/>
                <w:lang w:val="en-US"/>
              </w:rPr>
              <w:lastRenderedPageBreak/>
              <w:t>II</w:t>
            </w:r>
            <w:r w:rsidRPr="00032D9E">
              <w:rPr>
                <w:rFonts w:ascii="Times New Roman" w:hAnsi="Times New Roman" w:cs="Times New Roman"/>
                <w:b/>
                <w:sz w:val="36"/>
                <w:szCs w:val="36"/>
              </w:rPr>
              <w:t>.</w:t>
            </w:r>
            <w:r>
              <w:rPr>
                <w:rFonts w:ascii="Times New Roman" w:hAnsi="Times New Roman" w:cs="Times New Roman"/>
                <w:b/>
                <w:sz w:val="36"/>
                <w:szCs w:val="36"/>
              </w:rPr>
              <w:t>Традиционные занятия</w:t>
            </w:r>
          </w:p>
          <w:p w:rsidR="00032D9E" w:rsidRPr="00032D9E" w:rsidRDefault="00032D9E" w:rsidP="00032D9E">
            <w:pPr>
              <w:spacing w:after="0"/>
              <w:ind w:firstLine="567"/>
              <w:jc w:val="center"/>
              <w:outlineLvl w:val="1"/>
              <w:rPr>
                <w:rFonts w:ascii="Times New Roman" w:hAnsi="Times New Roman" w:cs="Times New Roman"/>
                <w:b/>
                <w:sz w:val="32"/>
                <w:szCs w:val="32"/>
              </w:rPr>
            </w:pPr>
            <w:r w:rsidRPr="00032D9E">
              <w:rPr>
                <w:rFonts w:ascii="Times New Roman" w:hAnsi="Times New Roman" w:cs="Times New Roman"/>
                <w:b/>
                <w:sz w:val="32"/>
                <w:szCs w:val="32"/>
              </w:rPr>
              <w:t>2.1.Охота</w:t>
            </w:r>
          </w:p>
          <w:p w:rsidR="00032D9E" w:rsidRPr="00032D9E" w:rsidRDefault="00032D9E" w:rsidP="00032D9E">
            <w:pPr>
              <w:spacing w:after="0" w:line="240" w:lineRule="auto"/>
              <w:ind w:firstLine="567"/>
              <w:outlineLvl w:val="1"/>
              <w:rPr>
                <w:rFonts w:ascii="Times New Roman" w:hAnsi="Times New Roman" w:cs="Times New Roman"/>
                <w:sz w:val="28"/>
                <w:szCs w:val="28"/>
              </w:rPr>
            </w:pPr>
            <w:r w:rsidRPr="00032D9E">
              <w:rPr>
                <w:rFonts w:ascii="Times New Roman" w:hAnsi="Times New Roman" w:cs="Times New Roman"/>
                <w:sz w:val="28"/>
                <w:szCs w:val="28"/>
              </w:rPr>
              <w:t>Охота давала мясную пищу членам общины, а также материал для пошива одежды и обуви В горах охотники добывали медведей, дикого северного и благородного оленей, кабаргу, зайцев, лисиц, соболей, белок. Для поимки крупных животных использовали разные способы. В древности в охоте на медведя использовали копье. На звериных тропах ставили петли, капканы, самострелы и другие приспособления. Охотники наряду с дорогим огнестрельным оружием охотились с помощью лука и стрел. Наконечники копий, инкрустированные серебром и обычно хранившиеся в специальных чехлах, были эталоном богатства в общине и передавались по наследству от отца к сыну.</w:t>
            </w:r>
          </w:p>
          <w:p w:rsidR="00032D9E" w:rsidRPr="00032D9E" w:rsidRDefault="00032D9E" w:rsidP="00032D9E">
            <w:pPr>
              <w:spacing w:after="0" w:line="240" w:lineRule="auto"/>
              <w:ind w:firstLine="567"/>
              <w:outlineLvl w:val="1"/>
              <w:rPr>
                <w:rFonts w:ascii="Times New Roman" w:hAnsi="Times New Roman" w:cs="Times New Roman"/>
                <w:sz w:val="28"/>
                <w:szCs w:val="28"/>
              </w:rPr>
            </w:pPr>
            <w:r w:rsidRPr="00032D9E">
              <w:rPr>
                <w:rFonts w:ascii="Times New Roman" w:hAnsi="Times New Roman" w:cs="Times New Roman"/>
                <w:sz w:val="28"/>
                <w:szCs w:val="28"/>
              </w:rPr>
              <w:t>В прошлом с распространением меновой торговли и ростом спроса на пушнину на китайском, а затем и русском рынке среди аборигенов стала быстро распространяться добыча пушного зверя. Охота проводилась зимой, когда мех пушных животных был особенно хорош. В снаряжение охотника кроме орудий промысла и оружия, съестных припасов входили лыжи-голицы с гладкой поверхностью либо подбитые оленьим мехом (камусом) или мехом нерпы. Мех был необходим, чтобы не скользить по насту, не проваливаться в глубокий снег. В день охотник проходил в полном снаряжении до 20 километров. Продажа шкурок приносила хороший доход хозяйствам. Пушнину меняли на продукты питания (рис, крупу, соль, сахар), водку, табак, изделия из металла, украшения, ткани, и другие вещи в китайских и японских торговых факториях, а со второй половины XIX века - и в торговых лавках русских купцов и торговцев.</w:t>
            </w:r>
          </w:p>
          <w:p w:rsidR="00032D9E" w:rsidRPr="00032D9E" w:rsidRDefault="00032D9E" w:rsidP="00032D9E">
            <w:pPr>
              <w:spacing w:after="0" w:line="240" w:lineRule="auto"/>
              <w:ind w:firstLine="567"/>
              <w:outlineLvl w:val="1"/>
              <w:rPr>
                <w:rFonts w:ascii="Times New Roman" w:hAnsi="Times New Roman" w:cs="Times New Roman"/>
                <w:sz w:val="28"/>
                <w:szCs w:val="28"/>
              </w:rPr>
            </w:pPr>
            <w:r w:rsidRPr="00032D9E">
              <w:rPr>
                <w:rFonts w:ascii="Times New Roman" w:hAnsi="Times New Roman" w:cs="Times New Roman"/>
                <w:sz w:val="28"/>
                <w:szCs w:val="28"/>
              </w:rPr>
              <w:t>Весной и осенью ловили перелетных птиц (лебедей, гусей), которые в огромных количествах прилетали на заливы и озера Сахалина. Была распространена охота на глухарей, на морских птиц. Уйльта и нивхи собирали яйца птиц.</w:t>
            </w:r>
          </w:p>
          <w:p w:rsidR="00032D9E" w:rsidRPr="00F15D0D" w:rsidRDefault="00902AB3" w:rsidP="00032D9E">
            <w:pPr>
              <w:spacing w:after="0"/>
              <w:jc w:val="center"/>
              <w:rPr>
                <w:rFonts w:ascii="Times New Roman" w:hAnsi="Times New Roman" w:cs="Times New Roman"/>
                <w:b/>
                <w:sz w:val="32"/>
                <w:szCs w:val="32"/>
              </w:rPr>
            </w:pPr>
            <w:r w:rsidRPr="00F15D0D">
              <w:rPr>
                <w:rFonts w:ascii="Times New Roman" w:hAnsi="Times New Roman" w:cs="Times New Roman"/>
                <w:b/>
                <w:sz w:val="32"/>
                <w:szCs w:val="32"/>
              </w:rPr>
              <w:t>2.2.</w:t>
            </w:r>
            <w:r w:rsidR="00032D9E" w:rsidRPr="00F15D0D">
              <w:rPr>
                <w:rFonts w:ascii="Times New Roman" w:hAnsi="Times New Roman" w:cs="Times New Roman"/>
                <w:b/>
                <w:sz w:val="32"/>
                <w:szCs w:val="32"/>
              </w:rPr>
              <w:t>Рыболовство</w:t>
            </w:r>
          </w:p>
          <w:p w:rsidR="00032D9E" w:rsidRPr="00032D9E" w:rsidRDefault="00032D9E" w:rsidP="00032D9E">
            <w:pPr>
              <w:spacing w:after="0"/>
              <w:ind w:firstLine="567"/>
              <w:rPr>
                <w:rFonts w:ascii="Times New Roman" w:hAnsi="Times New Roman" w:cs="Times New Roman"/>
                <w:sz w:val="28"/>
                <w:szCs w:val="28"/>
              </w:rPr>
            </w:pPr>
            <w:r w:rsidRPr="00032D9E">
              <w:rPr>
                <w:rFonts w:ascii="Times New Roman" w:hAnsi="Times New Roman" w:cs="Times New Roman"/>
                <w:sz w:val="28"/>
                <w:szCs w:val="28"/>
              </w:rPr>
              <w:t>Рыболовство было важным занятием коренных народов Сахалина и Приамурья. В этом промысле были заняты все члены семьи: мужчины и дети ловили рыбу, женщины занимались ее разделкой и приготовлением. Лососи, идущие на нерест с июня по октябрь, а также многие другие виды рыб, являлись основным продуктом питания.</w:t>
            </w:r>
          </w:p>
          <w:p w:rsidR="00032D9E" w:rsidRPr="00032D9E" w:rsidRDefault="00032D9E" w:rsidP="00032D9E">
            <w:pPr>
              <w:spacing w:after="0"/>
              <w:ind w:firstLine="567"/>
              <w:rPr>
                <w:rFonts w:ascii="Times New Roman" w:hAnsi="Times New Roman" w:cs="Times New Roman"/>
                <w:sz w:val="28"/>
                <w:szCs w:val="28"/>
              </w:rPr>
            </w:pPr>
            <w:r w:rsidRPr="00032D9E">
              <w:rPr>
                <w:rFonts w:ascii="Times New Roman" w:hAnsi="Times New Roman" w:cs="Times New Roman"/>
                <w:sz w:val="28"/>
                <w:szCs w:val="28"/>
              </w:rPr>
              <w:t>В различных районах у общин существовали разные способы и приспособления ловли рыбы: на открытых морских участках, в заливах строили заездок, использовали сеть, невод, на реках использовали сети, гарпун, разные виды остроги, удочки, крючки, ловушки.</w:t>
            </w:r>
          </w:p>
          <w:p w:rsidR="00032D9E" w:rsidRPr="00032D9E" w:rsidRDefault="00032D9E" w:rsidP="00032D9E">
            <w:pPr>
              <w:spacing w:after="0"/>
              <w:ind w:firstLine="567"/>
              <w:rPr>
                <w:rFonts w:ascii="Times New Roman" w:hAnsi="Times New Roman" w:cs="Times New Roman"/>
                <w:sz w:val="28"/>
                <w:szCs w:val="28"/>
              </w:rPr>
            </w:pPr>
            <w:r w:rsidRPr="00032D9E">
              <w:rPr>
                <w:rFonts w:ascii="Times New Roman" w:hAnsi="Times New Roman" w:cs="Times New Roman"/>
                <w:sz w:val="28"/>
                <w:szCs w:val="28"/>
              </w:rPr>
              <w:t>Уйльта также для рыбной ловли в реке использовали острогу со съемным крючком (таасума), ловушки, сплетенные из веток ивы в виде корзины, массивные крючки для ловли тайменей и кеты. В заливах Охотского моря рыбу ловили сетью.</w:t>
            </w:r>
          </w:p>
          <w:p w:rsidR="00032D9E" w:rsidRPr="00032D9E" w:rsidRDefault="00032D9E" w:rsidP="00032D9E">
            <w:pPr>
              <w:spacing w:after="0"/>
              <w:ind w:firstLine="567"/>
              <w:rPr>
                <w:rFonts w:ascii="Times New Roman" w:hAnsi="Times New Roman" w:cs="Times New Roman"/>
                <w:sz w:val="28"/>
                <w:szCs w:val="28"/>
              </w:rPr>
            </w:pPr>
            <w:r w:rsidRPr="00032D9E">
              <w:rPr>
                <w:rFonts w:ascii="Times New Roman" w:hAnsi="Times New Roman" w:cs="Times New Roman"/>
                <w:sz w:val="28"/>
                <w:szCs w:val="28"/>
              </w:rPr>
              <w:t xml:space="preserve">У нивхов был распространен и древнейший способ добычи рыбы - с помощью сети, которая ставилась с берега при помощи длинного шеста с развилкой на </w:t>
            </w:r>
            <w:r w:rsidRPr="00032D9E">
              <w:rPr>
                <w:rFonts w:ascii="Times New Roman" w:hAnsi="Times New Roman" w:cs="Times New Roman"/>
                <w:sz w:val="28"/>
                <w:szCs w:val="28"/>
              </w:rPr>
              <w:lastRenderedPageBreak/>
              <w:t>конце. До настоящего времени нивхи Амурского лимана и -Сахалинского залива используют оригинальный способ - заездок (мыр) в виде деревянного заграждения в форме буквы «Г». Нивхи реки Тымь рыбачили с помощью специальных ловушек и острогами с различными типами крючков "(матл, чевл). Любо- ' пытно, что для ловли лососей в реке все сахалинские аборигены использовали один и тот же тип.остроги со съемным крючком. Однако названия орудия были.разные - в айнском «марек», уйльтинском «таасума», нивхском «матл».</w:t>
            </w:r>
          </w:p>
          <w:p w:rsidR="00032D9E" w:rsidRPr="00032D9E" w:rsidRDefault="00032D9E" w:rsidP="00032D9E">
            <w:pPr>
              <w:spacing w:after="0"/>
              <w:ind w:firstLine="567"/>
              <w:rPr>
                <w:rFonts w:ascii="Times New Roman" w:hAnsi="Times New Roman" w:cs="Times New Roman"/>
                <w:sz w:val="28"/>
                <w:szCs w:val="28"/>
              </w:rPr>
            </w:pPr>
            <w:r w:rsidRPr="00032D9E">
              <w:rPr>
                <w:rFonts w:ascii="Times New Roman" w:hAnsi="Times New Roman" w:cs="Times New Roman"/>
                <w:sz w:val="28"/>
                <w:szCs w:val="28"/>
              </w:rPr>
              <w:t>В больших количествах ловили сельдь, из которой вытапливали жир. Сельдевой промысел был популярен среди сахалинских айнов (Онуки-Тирни, 1996). Зимой коренное население занималось подледным ловом рыбы на озерах, заливах, реках с помощью удочки-махалки. У нивхов северо-восточного побережья был популярен подледный лов наваги специальной сетью. Рыбу не только ели, шкурки рыб готовили для шиться одежды и обуви.</w:t>
            </w:r>
          </w:p>
          <w:p w:rsidR="00902AB3" w:rsidRPr="00902AB3" w:rsidRDefault="00902AB3" w:rsidP="00902AB3">
            <w:pPr>
              <w:spacing w:after="0"/>
              <w:ind w:firstLine="567"/>
              <w:jc w:val="center"/>
              <w:rPr>
                <w:rFonts w:ascii="Times New Roman" w:hAnsi="Times New Roman" w:cs="Times New Roman"/>
                <w:b/>
                <w:sz w:val="32"/>
                <w:szCs w:val="32"/>
              </w:rPr>
            </w:pPr>
            <w:r>
              <w:rPr>
                <w:rFonts w:ascii="Times New Roman" w:hAnsi="Times New Roman" w:cs="Times New Roman"/>
                <w:b/>
                <w:sz w:val="32"/>
                <w:szCs w:val="32"/>
              </w:rPr>
              <w:t>2.3.</w:t>
            </w:r>
            <w:r w:rsidRPr="00902AB3">
              <w:rPr>
                <w:rFonts w:ascii="Times New Roman" w:hAnsi="Times New Roman" w:cs="Times New Roman"/>
                <w:b/>
                <w:sz w:val="32"/>
                <w:szCs w:val="32"/>
              </w:rPr>
              <w:t>Разведение домашних животных</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Разведение домашних животных было распространенным занятием у народов Приамурья и Сахалина. Нивхи, нанайцы, ульчи разводили ездовых собак для упряжки в нарты. Причем исследователи прошлого отмечали наличие особенной породы сахалинских ездовых собак у нивхов. Существовали свои секреты и правила селекции породы, дрессировки животных и запряжки в цуг. Животные были выносливы и не боялись суровых зим. Они перевозили на нартах разные грузы на десятки и сотни километров.</w:t>
            </w:r>
          </w:p>
          <w:p w:rsidR="00902AB3" w:rsidRPr="00902AB3" w:rsidRDefault="00902AB3" w:rsidP="00902AB3">
            <w:pPr>
              <w:spacing w:after="0"/>
              <w:ind w:firstLine="567"/>
              <w:rPr>
                <w:rFonts w:ascii="Times New Roman" w:hAnsi="Times New Roman" w:cs="Times New Roman"/>
                <w:sz w:val="28"/>
                <w:szCs w:val="28"/>
              </w:rPr>
            </w:pP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Уйльта и эвенки разводили домашних северных оленей для использования в качестве транспорта. Они ездили верхом на оленях, запрягали их в нарту, навьючивали на них грузы. Как отмечали уйльта, сахалинские олени местной породы были выше и упитанней тех особей, что попали с материка вместе с эвенками. Многие столетия оленеводство было важной этнокультурной чертой уйльта, предки которых сформировали свою систему доместикации таежных животных и выработали свой жизненный уклад. Так, уйльта летом кочевали в прибрежной зоне Охотского моря, где лето влажное и прохладное – часты туманы и дожди. Эта погода прекрасно подходила северным оленям, плохо переносившим жару. Они паслись на вольном выпасе без коралей (специальных изгородей, где устраивали дымокуры). А люди могли спокойно готовить рыбу на зиму в реках и заливах, особенно не заботясь о пропитании оленей.</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В культурах коренных народов домашние животные занимали особое место в ритуалах и мифологии. Так, во время медвежьего праздника нивхи убивали ритуальную собаку. Она считалась проводником «души» медведя к хозяину гор. Это было необходимо для будущего возрождения зверя.</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 xml:space="preserve">Из рассказов уйльта стало известно, что во время поминального обряда по </w:t>
            </w:r>
            <w:r w:rsidRPr="00902AB3">
              <w:rPr>
                <w:rFonts w:ascii="Times New Roman" w:hAnsi="Times New Roman" w:cs="Times New Roman"/>
                <w:sz w:val="28"/>
                <w:szCs w:val="28"/>
              </w:rPr>
              <w:lastRenderedPageBreak/>
              <w:t>покойному родственнику умерщвляли домашнего оленя белой масти. Считалось, что олень будет нужен умершему в загробном мире для кочеваний.</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В нивхском мифе о сотворении земли участвовал и олень. Главное божество Тайрхнанд еха, верхом на олене и бил хлыстом налево и направо. От этих ударов рождались реки и горы. В мифологии эвенков был известен образ летающего оленя.</w:t>
            </w:r>
          </w:p>
          <w:p w:rsidR="00902AB3" w:rsidRDefault="00902AB3" w:rsidP="00902AB3">
            <w:pPr>
              <w:spacing w:after="0"/>
            </w:pPr>
          </w:p>
          <w:p w:rsidR="00902AB3" w:rsidRPr="00902AB3" w:rsidRDefault="00902AB3" w:rsidP="00902AB3">
            <w:pPr>
              <w:spacing w:after="0"/>
              <w:ind w:firstLine="567"/>
              <w:jc w:val="center"/>
              <w:rPr>
                <w:rFonts w:ascii="Times New Roman" w:hAnsi="Times New Roman" w:cs="Times New Roman"/>
                <w:b/>
                <w:sz w:val="32"/>
                <w:szCs w:val="32"/>
              </w:rPr>
            </w:pPr>
            <w:r w:rsidRPr="00902AB3">
              <w:rPr>
                <w:rFonts w:ascii="Times New Roman" w:hAnsi="Times New Roman" w:cs="Times New Roman"/>
                <w:b/>
                <w:sz w:val="32"/>
                <w:szCs w:val="32"/>
              </w:rPr>
              <w:t>2.4.Применение лекарственных растений аборигенами о. Сахалина</w:t>
            </w:r>
            <w:r w:rsidR="00C32397">
              <w:rPr>
                <w:rFonts w:ascii="Times New Roman" w:hAnsi="Times New Roman" w:cs="Times New Roman"/>
                <w:b/>
                <w:sz w:val="32"/>
                <w:szCs w:val="32"/>
              </w:rPr>
              <w:t>.</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Изучение использования растений для медицинских целей аборигенами острова может значительно расширить наши знания о лекарственных свойствах и возможности применения гораздо большего числа видов растений. Этнографы, изучавшие нивхов, ороков, эвенков Сахалина, привели данные по использованию ими всего около двух десятков лекарственных видов растений.</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В обиходе народов Сахалина использовались «лечебные» амулеты в сочетании с лекарственными травами, совмещая, таким образом, «охранные» и лечебные функции. Лингвист, этнограф, исследователь языков народов Севера Е. А. Крейнович привел также сведения о 18 лекарственных растениях у нивхов Сахалина, из которых русские названия семи видов остались неизвестными: токе кок рамк, канилх темр, кавня, охт золер, продемр, тят зигр; идентифицированы ель, пихта, дуб, ива, рябина, осина, багульник, можжевельник, подорожник, гриб чага, камыш. Этот список можно дополнить из нивхско-русского словаря женьшенем, лиственничной смолой, применявшейся для лечения ран, в нем также содержатся введения о таких понятиях как ыкила бук – ядовитый гриб; тыф – опухоль, нарыв, волдырь; парву – съедобная трава; выркть – гнить, вылкохт – смесь лекарств; охт – лекарство, порошок.</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Тысячелетиями формировались знания дальневосточных народов о лекарственных свойствах местных видов растений, об их морфологических отличиях, о степени полезности и вредности, подбирались народные названия каждому применяемому растению и целым группам. Названия указывают на определенные свойства объекта: цветовые особенности (пагла алс – красная ягода, брусника), морфологические признаки (канилх темр – собачий лист-язык, пила алс – большая ягода, шиповник), экологические (хыйк пырк –заячий суп, тол ас – водяной ас, белокопытник, тыл ас – болотная ягода, клюква), метафорические (чхар наврки – древесная шерсть, лишайник-уснея; милк мла – чертово ухо, гриб; хискыр – название растения от слова «гнида» – насекомого). Интересны фитонимы оценочной характеристики: щавель – хапсш – от «соленый», охт зомр – «лекарственный лист», ногла чныр – «пахучая» трава.</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 xml:space="preserve">Из поколения в поколение («старые люди говорили») передавались сведения о </w:t>
            </w:r>
            <w:r w:rsidRPr="00902AB3">
              <w:rPr>
                <w:rFonts w:ascii="Times New Roman" w:hAnsi="Times New Roman" w:cs="Times New Roman"/>
                <w:sz w:val="28"/>
                <w:szCs w:val="28"/>
              </w:rPr>
              <w:lastRenderedPageBreak/>
              <w:t>том, что если съешь много зеленых ягод боярышника, можно отравиться, что привлекательные ягоды некоторых жимолостей, майника, арктоуса – несъедобны, что особо сильное отравление вызывают семена термопсиса. Методом проб нивхи узнали, что корни дудников – горькие, но если их несколько раз вымыть в воде, то горечь частично исчезнет, что одно зонтичное растение можно есть в свежем виде, а другое – только зимой, после вяления или хранения на морозе. Для улучшения вкусовых качеств корни тукса-горца специально на осень зарывали в ямы. Эти народные знания не были неизменными, на различных этапах частично утрачивались, изменялись или пополнялись. Так в Ныурво на полуострове Шмидта во время войны колхозники-нивхи выращивали табак, в стойбище Иыйво на заливе Чайво нивхи вместе с другим населением заготавливали для фронта траву бессмертника.</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Примеры употребления растений в качестве лекарственных средств</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Ель аянская – туськ, пишу, пры, прун</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В обряде «кормления» охотник-нивх ритуальную пищу бросал в костер на еловой веточке. При обряде «очищения» после родов женщины пропаривались на нагретом камне, покрытом тальниковой корой (или стружками) и хвойными ветками. Младенца при кашле обмывали водой с еловой веточкой. Смолу специально заготавливали для лечения ран, серу использовали расплавленную. Смола ели, пихты, лиственницы считалась кровоостанавливающим средством. Отваром елочки промывали глаза.</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Пихта сахалинская – нарни, нярнги</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Использовалась в обряде «очищения» роженицы, когда ветки пихты бросали в кучу горячих углей. Смола использовалась для лечения глаз, считалась кровоостанавливающим средством.</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Кедровый стланник – хим, химн</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При жаре, простуде ребенку клали на грудь нагретые веточки, лечили нарывы, парили мозоли, отваривали при цинге, наскобленные мелкие стружки подкоркового слоя прикладывали на гноящуюся рану. Стлаником (лучше весной) парили при ревматизме поясницу, прикладывали и обтирали нагретыми в воде стружками и веточками, водой обтирали ноги, суставы. Ороки лечили нарывы нагретыми на костре веточками или пропариванием.</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Можжевельник сибирский – ойра, ойре, ойри, ойр.</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 xml:space="preserve">На Охотском побережье Сахалина ягоды кустарника считали хорошим средством при эпидемиях и кашле, веточки с ягодами развешивали снаружи дома над дверью. Тауч, желая обезопасить дом от молний, грома, сжигал на печке ветки или забрасывал на чердак. В этих случаях ойре выполнял магическую роль оберега, так как, по представлениям нивхов, черт боится иголок, ягоды и дыма этого растения. По указанию шамана ветками окуривали помещение. Сахалинские нивхи </w:t>
            </w:r>
            <w:r w:rsidRPr="00902AB3">
              <w:rPr>
                <w:rFonts w:ascii="Times New Roman" w:hAnsi="Times New Roman" w:cs="Times New Roman"/>
                <w:sz w:val="28"/>
                <w:szCs w:val="28"/>
              </w:rPr>
              <w:lastRenderedPageBreak/>
              <w:t>окуривали помещение и без шамана – в случаях тяжелых болезней: при гриппе, при эпидемиях, после смерти человека. Можжевельник нередко жгли вместе с багульником. Ягоды ели при гриппе, поносе, кашле, астме, болях в горле.</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Осина обыкновенная. – каньчхар</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Кору скоблили ножом и натирали спину, грудь, голову простуженного ребенка.</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Ольха Максимовича. – хань, ныкс, хевни, хэуни Распаренные стружки ольхи прикладывали к ране. При нагноении пореза нижнюю часть листа прокалывали иголкой и прикладывали к больному месту, настоем листьев парили ноги, «шишечки» отваривали при поносе, почками лечили глаза.</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Рябина бузинолистная – мезла накс, митяк, метяк, коск</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При кашле младенца мыли настоем на коре, ветвях, древесине. Мелко наскобленным лубом парили, накладывали на нарывы. Митяк ныкс кипятили и грели, парили суставы. При болезни горла старик наскабливал мелкую как вата стружку – чавр, ее кипятили и прикладывали завернутой в заячью шкурку, чтобы сохранить тепло. Ороки кипятили сок и пили при поносе.</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Черемуха азиатская – кып, кап</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Ели ягоду, пили отвар, когда болел живот, для этих целей на Амуре ягоду сушили впрок. При поносе взрослый ел ягоду, а ребенку давали сок. Черемуховой стружкой перевязывали рану. Ороки с. Вал также пили сок, из него делали и вино. Плоды использовали от поноса (ягоду и листья отваривали), ягоду сушили на зиму.</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Береза белая. – хивс, хивс дигр</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Ороки березовый сок давали при поносе детям. Эвенки от болей живота использовали настойку или отвар березовых почек. Многие дальневосточные народы пользовались в качестве бинта тонким слоем бересты. Интересно, что гольды при сыпи и коросте прикладывали именно свежую бересту.</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Багульник крупнолистный – тыкр</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Багульник для нивхов – «сильный оберег». При детских болезнях на елочку вешали связки его листьев. Шаман у нивхов выступал в роли врачевателя. Дымом окуривали головные стружки, бубен, колотушку, юбку шамана, тело больного и здорового человека, вернувшегося из селения, где была эпидемия, веточки сжигали перед и во время шаманского обряда, окуривали помещение после смерти. Нетрудно усмотреть в этих действиях желание «отогнать» дымом и запахом духа болезни.</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В обряде камлания шаман выпивал воду с опущенной в нее веточкой ели или пучком багульника. Вдыхаемый шаманом дым и настой багульника, видимо, действовали как наркотик и, наверное, заменяли у нивхов использование мухомора, широко практикуемого народами Камчатки и Курил.</w:t>
            </w:r>
          </w:p>
          <w:p w:rsidR="00902AB3" w:rsidRPr="00902AB3" w:rsidRDefault="00902AB3" w:rsidP="00902AB3">
            <w:pPr>
              <w:spacing w:after="0"/>
              <w:ind w:firstLine="567"/>
              <w:rPr>
                <w:rFonts w:ascii="Times New Roman" w:hAnsi="Times New Roman" w:cs="Times New Roman"/>
                <w:sz w:val="28"/>
                <w:szCs w:val="28"/>
              </w:rPr>
            </w:pPr>
            <w:r w:rsidRPr="00902AB3">
              <w:rPr>
                <w:rFonts w:ascii="Times New Roman" w:hAnsi="Times New Roman" w:cs="Times New Roman"/>
                <w:sz w:val="28"/>
                <w:szCs w:val="28"/>
              </w:rPr>
              <w:t xml:space="preserve">Багульник широко применяли при лечении детей и взрослых от кашля, </w:t>
            </w:r>
            <w:r w:rsidRPr="00902AB3">
              <w:rPr>
                <w:rFonts w:ascii="Times New Roman" w:hAnsi="Times New Roman" w:cs="Times New Roman"/>
                <w:sz w:val="28"/>
                <w:szCs w:val="28"/>
              </w:rPr>
              <w:lastRenderedPageBreak/>
              <w:t>больного младенца при этом обмывали, а взрослые пили отвар, сжигали в комнате растение. Тыкр чох – отвар сухих веток – употребляли при легочных и желудочных заболеваниях. При простуде делали багульниковый компресс, заворачиваемый в березовую кору. Отвар повсеместно на острове пили от расстройства желудка, при поносе. При поносе, болях в желудке в Ногликах принимали водку с цветками и мелко нарезанными листьями багульника. Нивхи, и ороки промывали глаза отваром или густым настоем. Багульником (лучше весной) парили поясницу, окуривали при рождении ребенка и мать. Эвенки сжигали на плите листья для уничтожения «нехорошего запаха».</w:t>
            </w:r>
          </w:p>
          <w:p w:rsidR="00032D9E" w:rsidRDefault="00032D9E" w:rsidP="00902AB3">
            <w:pPr>
              <w:spacing w:after="0"/>
              <w:ind w:firstLine="567"/>
              <w:outlineLvl w:val="1"/>
              <w:rPr>
                <w:rFonts w:ascii="Times New Roman" w:hAnsi="Times New Roman" w:cs="Times New Roman"/>
                <w:b/>
                <w:sz w:val="36"/>
                <w:szCs w:val="36"/>
              </w:rPr>
            </w:pPr>
          </w:p>
          <w:p w:rsidR="00032D9E" w:rsidRPr="00430291" w:rsidRDefault="00032D9E"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Default="00F15D0D" w:rsidP="00430291">
            <w:pPr>
              <w:spacing w:after="0"/>
              <w:outlineLvl w:val="1"/>
              <w:rPr>
                <w:rFonts w:ascii="Times New Roman" w:hAnsi="Times New Roman" w:cs="Times New Roman"/>
                <w:b/>
                <w:sz w:val="36"/>
                <w:szCs w:val="36"/>
                <w:shd w:val="clear" w:color="auto" w:fill="FFFFFF"/>
              </w:rPr>
            </w:pPr>
          </w:p>
          <w:p w:rsidR="00430291" w:rsidRPr="00430291" w:rsidRDefault="00430291" w:rsidP="00430291">
            <w:pPr>
              <w:spacing w:after="0"/>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36"/>
                <w:szCs w:val="36"/>
                <w:shd w:val="clear" w:color="auto" w:fill="FFFFFF"/>
              </w:rPr>
            </w:pPr>
          </w:p>
          <w:p w:rsidR="00F15D0D" w:rsidRPr="00430291" w:rsidRDefault="00F15D0D" w:rsidP="00032D9E">
            <w:pPr>
              <w:spacing w:after="0"/>
              <w:ind w:firstLine="567"/>
              <w:jc w:val="center"/>
              <w:outlineLvl w:val="1"/>
              <w:rPr>
                <w:rFonts w:ascii="Times New Roman" w:hAnsi="Times New Roman" w:cs="Times New Roman"/>
                <w:b/>
                <w:sz w:val="28"/>
                <w:szCs w:val="28"/>
                <w:shd w:val="clear" w:color="auto" w:fill="FFFFFF"/>
              </w:rPr>
            </w:pPr>
          </w:p>
          <w:p w:rsidR="0034786F" w:rsidRPr="00C32397" w:rsidRDefault="0034786F" w:rsidP="0034786F">
            <w:pPr>
              <w:spacing w:after="0"/>
              <w:ind w:firstLine="567"/>
              <w:jc w:val="center"/>
              <w:outlineLvl w:val="1"/>
              <w:rPr>
                <w:rFonts w:ascii="Times New Roman" w:hAnsi="Times New Roman" w:cs="Times New Roman"/>
                <w:b/>
                <w:sz w:val="28"/>
                <w:szCs w:val="28"/>
                <w:shd w:val="clear" w:color="auto" w:fill="FFFFFF"/>
              </w:rPr>
            </w:pPr>
            <w:r w:rsidRPr="00C32397">
              <w:rPr>
                <w:rFonts w:ascii="Times New Roman" w:hAnsi="Times New Roman" w:cs="Times New Roman"/>
                <w:b/>
                <w:sz w:val="28"/>
                <w:szCs w:val="28"/>
                <w:shd w:val="clear" w:color="auto" w:fill="FFFFFF"/>
              </w:rPr>
              <w:t>Список литературы</w:t>
            </w:r>
          </w:p>
          <w:p w:rsidR="00C32397" w:rsidRPr="007B2669" w:rsidRDefault="00C32397" w:rsidP="00C32397">
            <w:pPr>
              <w:spacing w:after="0" w:line="240" w:lineRule="auto"/>
              <w:textAlignment w:val="baseline"/>
              <w:rPr>
                <w:rFonts w:ascii="inherit" w:eastAsia="Times New Roman" w:hAnsi="inherit" w:cs="Times New Roman"/>
                <w:sz w:val="24"/>
                <w:szCs w:val="24"/>
                <w:lang w:eastAsia="ru-RU"/>
              </w:rPr>
            </w:pPr>
          </w:p>
          <w:p w:rsidR="00C32397" w:rsidRPr="00C32397" w:rsidRDefault="00C32397" w:rsidP="00C32397">
            <w:pPr>
              <w:spacing w:after="0" w:line="240" w:lineRule="auto"/>
              <w:textAlignment w:val="baseline"/>
              <w:rPr>
                <w:rFonts w:ascii="Times New Roman" w:eastAsia="Times New Roman" w:hAnsi="Times New Roman" w:cs="Times New Roman"/>
                <w:sz w:val="28"/>
                <w:szCs w:val="28"/>
                <w:lang w:eastAsia="ru-RU"/>
              </w:rPr>
            </w:pPr>
            <w:r w:rsidRPr="00C32397">
              <w:rPr>
                <w:rFonts w:ascii="Times New Roman" w:eastAsia="Times New Roman" w:hAnsi="Times New Roman" w:cs="Times New Roman"/>
                <w:iCs/>
                <w:sz w:val="28"/>
                <w:szCs w:val="28"/>
                <w:bdr w:val="none" w:sz="0" w:space="0" w:color="auto" w:frame="1"/>
                <w:lang w:eastAsia="ru-RU"/>
              </w:rPr>
              <w:t>1.Айны : проблемы истории и этнографии : [сборник статей].</w:t>
            </w:r>
            <w:r w:rsidRPr="00C32397">
              <w:rPr>
                <w:rFonts w:ascii="Times New Roman" w:eastAsia="Times New Roman" w:hAnsi="Times New Roman" w:cs="Times New Roman"/>
                <w:iCs/>
                <w:sz w:val="28"/>
                <w:szCs w:val="28"/>
                <w:lang w:eastAsia="ru-RU"/>
              </w:rPr>
              <w:t> </w:t>
            </w:r>
            <w:r w:rsidRPr="00C32397">
              <w:rPr>
                <w:rFonts w:ascii="Times New Roman" w:eastAsia="Times New Roman" w:hAnsi="Times New Roman" w:cs="Times New Roman"/>
                <w:sz w:val="28"/>
                <w:szCs w:val="28"/>
                <w:lang w:eastAsia="ru-RU"/>
              </w:rPr>
              <w:t>–</w:t>
            </w:r>
            <w:r w:rsidRPr="00C32397">
              <w:rPr>
                <w:rFonts w:ascii="Times New Roman" w:eastAsia="Times New Roman" w:hAnsi="Times New Roman" w:cs="Times New Roman"/>
                <w:iCs/>
                <w:sz w:val="28"/>
                <w:szCs w:val="28"/>
                <w:lang w:eastAsia="ru-RU"/>
              </w:rPr>
              <w:t> </w:t>
            </w:r>
            <w:r w:rsidRPr="00C32397">
              <w:rPr>
                <w:rFonts w:ascii="Times New Roman" w:eastAsia="Times New Roman" w:hAnsi="Times New Roman" w:cs="Times New Roman"/>
                <w:iCs/>
                <w:sz w:val="28"/>
                <w:szCs w:val="28"/>
                <w:bdr w:val="none" w:sz="0" w:space="0" w:color="auto" w:frame="1"/>
                <w:lang w:eastAsia="ru-RU"/>
              </w:rPr>
              <w:t>Южно-Сахалинск : ИМГиГ, 1988. – С. 3</w:t>
            </w:r>
            <w:r w:rsidRPr="00C32397">
              <w:rPr>
                <w:rFonts w:ascii="Times New Roman" w:eastAsia="Times New Roman" w:hAnsi="Times New Roman" w:cs="Times New Roman"/>
                <w:sz w:val="28"/>
                <w:szCs w:val="28"/>
                <w:lang w:eastAsia="ru-RU"/>
              </w:rPr>
              <w:t>–</w:t>
            </w:r>
            <w:r w:rsidRPr="00C32397">
              <w:rPr>
                <w:rFonts w:ascii="Times New Roman" w:eastAsia="Times New Roman" w:hAnsi="Times New Roman" w:cs="Times New Roman"/>
                <w:iCs/>
                <w:sz w:val="28"/>
                <w:szCs w:val="28"/>
                <w:bdr w:val="none" w:sz="0" w:space="0" w:color="auto" w:frame="1"/>
                <w:lang w:eastAsia="ru-RU"/>
              </w:rPr>
              <w:t>4.</w:t>
            </w:r>
          </w:p>
          <w:p w:rsidR="00C32397" w:rsidRPr="00C32397" w:rsidRDefault="00C32397" w:rsidP="00C32397">
            <w:pPr>
              <w:spacing w:after="0" w:line="240" w:lineRule="auto"/>
              <w:textAlignment w:val="baseline"/>
              <w:rPr>
                <w:rFonts w:ascii="Times New Roman" w:eastAsia="Times New Roman" w:hAnsi="Times New Roman" w:cs="Times New Roman"/>
                <w:iCs/>
                <w:sz w:val="28"/>
                <w:szCs w:val="28"/>
                <w:bdr w:val="none" w:sz="0" w:space="0" w:color="auto" w:frame="1"/>
                <w:lang w:eastAsia="ru-RU"/>
              </w:rPr>
            </w:pPr>
            <w:r w:rsidRPr="00C32397">
              <w:rPr>
                <w:rFonts w:ascii="Times New Roman" w:eastAsia="Times New Roman" w:hAnsi="Times New Roman" w:cs="Times New Roman"/>
                <w:iCs/>
                <w:sz w:val="28"/>
                <w:szCs w:val="28"/>
                <w:bdr w:val="none" w:sz="0" w:space="0" w:color="auto" w:frame="1"/>
                <w:lang w:eastAsia="ru-RU"/>
              </w:rPr>
              <w:t>2.А. П. Чехов и Сахалин: взгляд из XXI столетия : материалы международной научно-практической конференции, 21</w:t>
            </w:r>
            <w:r w:rsidRPr="00C32397">
              <w:rPr>
                <w:rFonts w:ascii="Times New Roman" w:eastAsia="Times New Roman" w:hAnsi="Times New Roman" w:cs="Times New Roman"/>
                <w:sz w:val="28"/>
                <w:szCs w:val="28"/>
                <w:lang w:eastAsia="ru-RU"/>
              </w:rPr>
              <w:t>–</w:t>
            </w:r>
            <w:r w:rsidRPr="00C32397">
              <w:rPr>
                <w:rFonts w:ascii="Times New Roman" w:eastAsia="Times New Roman" w:hAnsi="Times New Roman" w:cs="Times New Roman"/>
                <w:iCs/>
                <w:sz w:val="28"/>
                <w:szCs w:val="28"/>
                <w:bdr w:val="none" w:sz="0" w:space="0" w:color="auto" w:frame="1"/>
                <w:lang w:eastAsia="ru-RU"/>
              </w:rPr>
              <w:t>22 сентября 2010 года.</w:t>
            </w:r>
            <w:r w:rsidRPr="00C32397">
              <w:rPr>
                <w:rFonts w:ascii="Times New Roman" w:eastAsia="Times New Roman" w:hAnsi="Times New Roman" w:cs="Times New Roman"/>
                <w:iCs/>
                <w:sz w:val="28"/>
                <w:szCs w:val="28"/>
                <w:lang w:eastAsia="ru-RU"/>
              </w:rPr>
              <w:t> </w:t>
            </w:r>
            <w:r w:rsidRPr="00C32397">
              <w:rPr>
                <w:rFonts w:ascii="Times New Roman" w:eastAsia="Times New Roman" w:hAnsi="Times New Roman" w:cs="Times New Roman"/>
                <w:sz w:val="28"/>
                <w:szCs w:val="28"/>
                <w:lang w:eastAsia="ru-RU"/>
              </w:rPr>
              <w:t>–</w:t>
            </w:r>
            <w:r w:rsidRPr="00C32397">
              <w:rPr>
                <w:rFonts w:ascii="Times New Roman" w:eastAsia="Times New Roman" w:hAnsi="Times New Roman" w:cs="Times New Roman"/>
                <w:iCs/>
                <w:sz w:val="28"/>
                <w:szCs w:val="28"/>
                <w:lang w:eastAsia="ru-RU"/>
              </w:rPr>
              <w:t> </w:t>
            </w:r>
            <w:r w:rsidRPr="00C32397">
              <w:rPr>
                <w:rFonts w:ascii="Times New Roman" w:eastAsia="Times New Roman" w:hAnsi="Times New Roman" w:cs="Times New Roman"/>
                <w:iCs/>
                <w:sz w:val="28"/>
                <w:szCs w:val="28"/>
                <w:bdr w:val="none" w:sz="0" w:space="0" w:color="auto" w:frame="1"/>
                <w:lang w:eastAsia="ru-RU"/>
              </w:rPr>
              <w:t>Южно-Сахалинск : Колорит, 2011. – С. 95</w:t>
            </w:r>
            <w:r w:rsidRPr="00C32397">
              <w:rPr>
                <w:rFonts w:ascii="Times New Roman" w:eastAsia="Times New Roman" w:hAnsi="Times New Roman" w:cs="Times New Roman"/>
                <w:sz w:val="28"/>
                <w:szCs w:val="28"/>
                <w:lang w:eastAsia="ru-RU"/>
              </w:rPr>
              <w:t>–</w:t>
            </w:r>
            <w:r w:rsidRPr="00C32397">
              <w:rPr>
                <w:rFonts w:ascii="Times New Roman" w:eastAsia="Times New Roman" w:hAnsi="Times New Roman" w:cs="Times New Roman"/>
                <w:iCs/>
                <w:sz w:val="28"/>
                <w:szCs w:val="28"/>
                <w:bdr w:val="none" w:sz="0" w:space="0" w:color="auto" w:frame="1"/>
                <w:lang w:eastAsia="ru-RU"/>
              </w:rPr>
              <w:t>96.</w:t>
            </w:r>
          </w:p>
          <w:p w:rsidR="00C32397" w:rsidRPr="00C32397" w:rsidRDefault="00C32397" w:rsidP="00C32397">
            <w:pPr>
              <w:spacing w:after="0" w:line="240" w:lineRule="auto"/>
              <w:rPr>
                <w:rFonts w:ascii="Times New Roman" w:hAnsi="Times New Roman" w:cs="Times New Roman"/>
                <w:sz w:val="28"/>
                <w:szCs w:val="28"/>
              </w:rPr>
            </w:pPr>
            <w:r w:rsidRPr="00C32397">
              <w:rPr>
                <w:rFonts w:ascii="Times New Roman" w:eastAsia="Times New Roman" w:hAnsi="Times New Roman" w:cs="Times New Roman"/>
                <w:iCs/>
                <w:sz w:val="28"/>
                <w:szCs w:val="28"/>
                <w:bdr w:val="none" w:sz="0" w:space="0" w:color="auto" w:frame="1"/>
                <w:lang w:eastAsia="ru-RU"/>
              </w:rPr>
              <w:t>3.</w:t>
            </w:r>
            <w:r w:rsidRPr="00C32397">
              <w:rPr>
                <w:rFonts w:ascii="Times New Roman" w:hAnsi="Times New Roman" w:cs="Times New Roman"/>
                <w:sz w:val="28"/>
                <w:szCs w:val="28"/>
              </w:rPr>
              <w:t xml:space="preserve"> Роон Т. П. Коренные народы / [Т. П. Роон; отв. Ред. М. М. Прокофьев]. – Южно-Сахалинск, 2010. - С. 25.</w:t>
            </w:r>
          </w:p>
          <w:p w:rsidR="00C32397" w:rsidRPr="00C32397" w:rsidRDefault="00C32397" w:rsidP="00C32397">
            <w:pPr>
              <w:spacing w:after="0" w:line="240" w:lineRule="auto"/>
              <w:rPr>
                <w:rFonts w:ascii="Times New Roman" w:hAnsi="Times New Roman" w:cs="Times New Roman"/>
                <w:sz w:val="28"/>
                <w:szCs w:val="28"/>
              </w:rPr>
            </w:pPr>
            <w:r w:rsidRPr="00C32397">
              <w:rPr>
                <w:rFonts w:ascii="Times New Roman" w:eastAsia="Times New Roman" w:hAnsi="Times New Roman" w:cs="Times New Roman"/>
                <w:sz w:val="28"/>
                <w:szCs w:val="28"/>
                <w:lang w:eastAsia="ru-RU"/>
              </w:rPr>
              <w:t>4.</w:t>
            </w:r>
            <w:r w:rsidRPr="00C32397">
              <w:rPr>
                <w:rFonts w:ascii="Times New Roman" w:hAnsi="Times New Roman" w:cs="Times New Roman"/>
                <w:sz w:val="28"/>
                <w:szCs w:val="28"/>
              </w:rPr>
              <w:t xml:space="preserve"> Колосовский А. С. Применение лекарственных растений аборигенами о. Сахалина // Краевед. бюл. – Южно-Сахалинск, 1990. – № 4. – С. 120–142.</w:t>
            </w:r>
          </w:p>
          <w:p w:rsidR="00C32397" w:rsidRPr="00C32397" w:rsidRDefault="00C32397" w:rsidP="00C32397">
            <w:pPr>
              <w:spacing w:after="0" w:line="240" w:lineRule="auto"/>
              <w:rPr>
                <w:rFonts w:ascii="Times New Roman" w:hAnsi="Times New Roman" w:cs="Times New Roman"/>
                <w:sz w:val="28"/>
                <w:szCs w:val="28"/>
              </w:rPr>
            </w:pPr>
            <w:r w:rsidRPr="00C32397">
              <w:rPr>
                <w:rFonts w:ascii="Times New Roman" w:hAnsi="Times New Roman" w:cs="Times New Roman"/>
                <w:sz w:val="28"/>
                <w:szCs w:val="28"/>
              </w:rPr>
              <w:t>5. Василевич Г. М. Эвенки : историко-этнографические очерки (XVIII–начало XX в.) / Г. М. Василевич ; АН СССР, Институт этнографии им. Н. Н. Миклухо-Маклая. – Ленинград : Наука, Ленингр. отд-ние, 1969. – С. 174-179.</w:t>
            </w:r>
          </w:p>
          <w:p w:rsidR="00C32397" w:rsidRPr="00C32397" w:rsidRDefault="00C32397" w:rsidP="00C32397">
            <w:pPr>
              <w:spacing w:after="0" w:line="240" w:lineRule="auto"/>
              <w:rPr>
                <w:rFonts w:ascii="Times New Roman" w:hAnsi="Times New Roman" w:cs="Times New Roman"/>
                <w:sz w:val="28"/>
                <w:szCs w:val="28"/>
              </w:rPr>
            </w:pPr>
            <w:r w:rsidRPr="00C32397">
              <w:rPr>
                <w:rFonts w:ascii="Times New Roman" w:hAnsi="Times New Roman" w:cs="Times New Roman"/>
                <w:sz w:val="28"/>
                <w:szCs w:val="28"/>
              </w:rPr>
              <w:t>6. Легенды и мифы Севера : Сборник / [сост., примеч. В. М. Санги; вступительная статья А. В. Пошатаевой]. – М., 1985. – С. 191-194.</w:t>
            </w:r>
          </w:p>
          <w:p w:rsidR="00C32397" w:rsidRPr="00C32397" w:rsidRDefault="00C32397" w:rsidP="00C32397">
            <w:pPr>
              <w:spacing w:after="0" w:line="240" w:lineRule="auto"/>
              <w:rPr>
                <w:rFonts w:ascii="Times New Roman" w:hAnsi="Times New Roman" w:cs="Times New Roman"/>
                <w:sz w:val="28"/>
                <w:szCs w:val="28"/>
              </w:rPr>
            </w:pPr>
            <w:r w:rsidRPr="00C32397">
              <w:rPr>
                <w:rFonts w:ascii="Times New Roman" w:hAnsi="Times New Roman" w:cs="Times New Roman"/>
                <w:sz w:val="28"/>
                <w:szCs w:val="28"/>
              </w:rPr>
              <w:t>7. Соловьева О. Ф. Современные праздники коренных малочисленных народов Сахалина // Вестник Сахалинского музея. - 2013. - № 20. - С. 80-86</w:t>
            </w:r>
          </w:p>
          <w:p w:rsidR="00C32397" w:rsidRPr="00C32397" w:rsidRDefault="00C32397" w:rsidP="00C32397">
            <w:pPr>
              <w:spacing w:after="0" w:line="240" w:lineRule="auto"/>
              <w:rPr>
                <w:rFonts w:ascii="Times New Roman" w:hAnsi="Times New Roman" w:cs="Times New Roman"/>
                <w:sz w:val="28"/>
                <w:szCs w:val="28"/>
              </w:rPr>
            </w:pPr>
            <w:r w:rsidRPr="00C32397">
              <w:rPr>
                <w:rFonts w:ascii="Times New Roman" w:hAnsi="Times New Roman" w:cs="Times New Roman"/>
                <w:sz w:val="28"/>
                <w:szCs w:val="28"/>
              </w:rPr>
              <w:t>8. Спеваковский А. Б. Духи, оборотни, демоны и божества айнов : религиозные воззрения в традиционном айнском обществе. - Москва : Наука, 1988. – С. 95–128.</w:t>
            </w:r>
          </w:p>
          <w:p w:rsidR="0034786F" w:rsidRDefault="0034786F" w:rsidP="007B7657">
            <w:pPr>
              <w:spacing w:after="0"/>
              <w:ind w:left="-851" w:firstLine="567"/>
              <w:jc w:val="right"/>
              <w:outlineLvl w:val="1"/>
              <w:rPr>
                <w:rFonts w:ascii="Times New Roman" w:hAnsi="Times New Roman" w:cs="Times New Roman"/>
                <w:b/>
                <w:color w:val="333333"/>
                <w:sz w:val="28"/>
                <w:szCs w:val="28"/>
                <w:shd w:val="clear" w:color="auto" w:fill="FFFFFF"/>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F15D0D" w:rsidRPr="00430291" w:rsidRDefault="00F15D0D" w:rsidP="007B7657">
            <w:pPr>
              <w:spacing w:after="0"/>
              <w:ind w:left="-851"/>
              <w:jc w:val="right"/>
              <w:outlineLvl w:val="1"/>
              <w:rPr>
                <w:rFonts w:ascii="Times New Roman" w:eastAsia="Times New Roman" w:hAnsi="Times New Roman" w:cs="Times New Roman"/>
                <w:b/>
                <w:bCs/>
                <w:caps/>
                <w:color w:val="000000"/>
                <w:sz w:val="28"/>
                <w:szCs w:val="28"/>
                <w:lang w:eastAsia="ru-RU"/>
              </w:rPr>
            </w:pPr>
          </w:p>
          <w:p w:rsidR="00430291" w:rsidRDefault="00430291" w:rsidP="00430291">
            <w:pPr>
              <w:spacing w:after="0"/>
              <w:outlineLvl w:val="1"/>
              <w:rPr>
                <w:rFonts w:ascii="Times New Roman" w:eastAsia="Times New Roman" w:hAnsi="Times New Roman" w:cs="Times New Roman"/>
                <w:b/>
                <w:bCs/>
                <w:caps/>
                <w:color w:val="000000"/>
                <w:sz w:val="28"/>
                <w:szCs w:val="28"/>
                <w:lang w:eastAsia="ru-RU"/>
              </w:rPr>
            </w:pPr>
          </w:p>
          <w:p w:rsidR="0091213B" w:rsidRDefault="0034786F" w:rsidP="00430291">
            <w:pPr>
              <w:spacing w:after="0"/>
              <w:jc w:val="right"/>
              <w:outlineLvl w:val="1"/>
              <w:rPr>
                <w:rFonts w:ascii="Times New Roman" w:eastAsia="Times New Roman" w:hAnsi="Times New Roman" w:cs="Times New Roman"/>
                <w:b/>
                <w:bCs/>
                <w:caps/>
                <w:color w:val="000000"/>
                <w:sz w:val="28"/>
                <w:szCs w:val="28"/>
                <w:lang w:eastAsia="ru-RU"/>
              </w:rPr>
            </w:pPr>
            <w:r>
              <w:rPr>
                <w:rFonts w:ascii="Times New Roman" w:eastAsia="Times New Roman" w:hAnsi="Times New Roman" w:cs="Times New Roman"/>
                <w:b/>
                <w:bCs/>
                <w:caps/>
                <w:color w:val="000000"/>
                <w:sz w:val="28"/>
                <w:szCs w:val="28"/>
                <w:lang w:eastAsia="ru-RU"/>
              </w:rPr>
              <w:lastRenderedPageBreak/>
              <w:t>Приложение№1</w:t>
            </w:r>
          </w:p>
          <w:p w:rsidR="007A6FB5" w:rsidRDefault="00C32397" w:rsidP="007B7657">
            <w:pPr>
              <w:spacing w:after="0"/>
              <w:ind w:left="-851"/>
              <w:jc w:val="center"/>
              <w:outlineLvl w:val="1"/>
              <w:rPr>
                <w:rFonts w:ascii="Times New Roman" w:eastAsia="Times New Roman" w:hAnsi="Times New Roman" w:cs="Times New Roman"/>
                <w:b/>
                <w:bCs/>
                <w:caps/>
                <w:color w:val="000000"/>
                <w:sz w:val="28"/>
                <w:szCs w:val="28"/>
                <w:lang w:eastAsia="ru-RU"/>
              </w:rPr>
            </w:pPr>
            <w:r>
              <w:rPr>
                <w:rFonts w:ascii="Times New Roman" w:eastAsia="Times New Roman" w:hAnsi="Times New Roman" w:cs="Times New Roman"/>
                <w:b/>
                <w:bCs/>
                <w:caps/>
                <w:color w:val="000000"/>
                <w:sz w:val="28"/>
                <w:szCs w:val="28"/>
                <w:lang w:eastAsia="ru-RU"/>
              </w:rPr>
              <w:t xml:space="preserve">Фольклор </w:t>
            </w:r>
            <w:r w:rsidR="007A6FB5">
              <w:rPr>
                <w:rFonts w:ascii="Times New Roman" w:eastAsia="Times New Roman" w:hAnsi="Times New Roman" w:cs="Times New Roman"/>
                <w:b/>
                <w:bCs/>
                <w:caps/>
                <w:color w:val="000000"/>
                <w:sz w:val="28"/>
                <w:szCs w:val="28"/>
                <w:lang w:eastAsia="ru-RU"/>
              </w:rPr>
              <w:t>Кореных жителей о.Сахалина</w:t>
            </w:r>
          </w:p>
          <w:p w:rsidR="007B7657" w:rsidRPr="00766EFD" w:rsidRDefault="007B7657" w:rsidP="007B7657">
            <w:pPr>
              <w:spacing w:after="0"/>
              <w:ind w:left="142" w:firstLine="425"/>
              <w:jc w:val="center"/>
              <w:rPr>
                <w:rFonts w:ascii="Times New Roman" w:hAnsi="Times New Roman" w:cs="Times New Roman"/>
                <w:b/>
                <w:sz w:val="32"/>
                <w:szCs w:val="32"/>
              </w:rPr>
            </w:pPr>
            <w:r w:rsidRPr="00766EFD">
              <w:rPr>
                <w:rFonts w:ascii="Times New Roman" w:hAnsi="Times New Roman" w:cs="Times New Roman"/>
                <w:b/>
                <w:sz w:val="32"/>
                <w:szCs w:val="32"/>
              </w:rPr>
              <w:t>Айнские сказки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Жили два мужчины: камбала небольшая и бычок-рыба. Малая камбала слышала, что далеко за морем, на одном острове у женщины Какан есть прекрасная дочь, и решила поехать посватать её. И вот, переплыв через море, дождалась камбала, когда единственная дочь Какан пришла к морю набрать солёной воды, и влезла в черпачок девушки. Последняя понесла камбалу домой и сильно полюбила её.  Упрекала не раз мать её, почему она, такая славная девушка, и любит такую ничтожную малую камбалу, но девушка по-прежнему любила и ласкала рыбу.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Однажды кто-то, стоящий на дворе, стал вызывать камбалу из дому. Камбала вышла и, получив приглашение отправиться вместе рубить дрова, пошла в лес. Перевалив через один горный хребет, повстречалась наша компания с медведем. Бросили мужчины камбалу в рот медведю. Наша малая камбала порвала ему своими острыми костями желудок, медведь сдох, а камбала вышла наружу и отправилась домой. Женилась она теперь на девушке, дочери Какан. С женой перетащила камбала медвежье мясо домой и сварила его, а потом послала жену звать на торжество родню её: «Хотя, мол, они и досадуют, что ты меня сильно любишь, но пусть приходят здороваться с медвежьей головой». Отказались идти родственники в дом камбалы, но жена скрыла от мужа их злобу и сказала, что все теперь примирились с ним.</w:t>
            </w:r>
          </w:p>
          <w:p w:rsidR="007B7657" w:rsidRPr="007B7657"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Отправились потом камбала и его жена в селение первой. Повезли их на лодке шесть человек гребцов. Поселились они рядом с домом бычка-рыбы, имели потом сына и дочь. Сына камбала обучила разным рыбьим работам, а дочь мать обучила женским. Бычок и его жена обучали своих детей. Когда родители умерли, дети сделали себе каждый по отдельному дому и жили все рядом очень хорошо. Весело жили они, ведя разговоры: женщины о своих женских работах и занятиях, а мужчины между собою – о своих.</w:t>
            </w:r>
          </w:p>
          <w:p w:rsidR="007B7657" w:rsidRPr="00B16959" w:rsidRDefault="007B7657" w:rsidP="007B7657">
            <w:pPr>
              <w:spacing w:after="0"/>
              <w:ind w:left="142" w:firstLine="425"/>
              <w:rPr>
                <w:rFonts w:ascii="Times New Roman" w:hAnsi="Times New Roman" w:cs="Times New Roman"/>
                <w:b/>
                <w:sz w:val="32"/>
                <w:szCs w:val="32"/>
              </w:rPr>
            </w:pPr>
            <w:r w:rsidRPr="00B16959">
              <w:rPr>
                <w:rFonts w:ascii="Times New Roman" w:hAnsi="Times New Roman" w:cs="Times New Roman"/>
                <w:b/>
                <w:sz w:val="32"/>
                <w:szCs w:val="32"/>
              </w:rPr>
              <w:t>Нанайские сказки</w:t>
            </w:r>
          </w:p>
          <w:p w:rsidR="007B7657" w:rsidRPr="00CA0620" w:rsidRDefault="007B7657" w:rsidP="007B7657">
            <w:pPr>
              <w:spacing w:after="0"/>
              <w:ind w:left="142" w:firstLine="425"/>
              <w:rPr>
                <w:rFonts w:ascii="Times New Roman" w:hAnsi="Times New Roman" w:cs="Times New Roman"/>
                <w:i/>
                <w:sz w:val="28"/>
                <w:szCs w:val="28"/>
              </w:rPr>
            </w:pPr>
            <w:r w:rsidRPr="00CA0620">
              <w:rPr>
                <w:rFonts w:ascii="Times New Roman" w:hAnsi="Times New Roman" w:cs="Times New Roman"/>
                <w:i/>
                <w:sz w:val="28"/>
                <w:szCs w:val="28"/>
              </w:rPr>
              <w:t>ДВА СЛАБЫХ И ОДИН СИЛЬНЫЙ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 обработке Д. Д. Нагишкина. По мотивам нанайского фольклора)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Один слабый против сильного, что мышь против медведя: накроет лапой — и нет ее! А два слабых против сильного — еще посмотреть надо, чья возьмет!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Один медведь совсем закон забыл: стал озорничать, стал мелких зверьков обижать. Не стало от него житья ни мышам, ни еврашкам, ни хорькам. И тарбаганам, и тушканчикам, и колонкам от него житья не стало. Кто бы его винил, если бы медведь с голоду на них польстился? А то медведь — сытый, жирный! Не столько ест, сколько давит. Понравилось ему малышей гонять. И нигде от него не </w:t>
            </w:r>
            <w:r w:rsidRPr="00CA0620">
              <w:rPr>
                <w:rFonts w:ascii="Times New Roman" w:hAnsi="Times New Roman" w:cs="Times New Roman"/>
                <w:sz w:val="28"/>
                <w:szCs w:val="28"/>
              </w:rPr>
              <w:lastRenderedPageBreak/>
              <w:t>скроешься: в дупле — достанет, в норе — достанет, на ветке — достанет и в воде — достанет!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Плакали звери, но терпели. А потом принялся медведь их детенышей изводить. Это уж последнее дело, никуда не годное дело — хуже этого не придумаешь! Стал медведь птичьи гнезда разорять, стал в норах детенышей губить...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У мышки-малютки всех раздавил. Раз ногой ступил — и ни одного в живых не осталось. Плачет мышка, мечется. А что она одна сделать против медведя может?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У птички синички гнездо разорил медведь, все яйца поел. Плачет синичка, вокруг гнезда летает. А что она одна против медведя сделать может?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А медведь хохочет над ними.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Бежит мышка защиты искать. Слышит — синичка плачет. Спрашивает мышка: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Эй, соседка, что случилось? Что ты плачешь? Говорит синичка: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Уже время было вылупиться из яичек моим деткам! Клювиками в скорлупу стучали. Сожрал их медведь! Где защиту найду? Что одна сделаю?</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Заплакала и мышка: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Уже черной шерсткой мои детки покрываться стали! Уже глазки открывать они стали! И тоже медведь погубил всех!</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Где защиту найти, как спасти детей от него? К Таежному Хозяину идти — далеко. Самим медведя наказать — сил у каждого мало. Думали, думали — придумали. «Чего бояться? — говорят. — Нас теперь двое!»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Пошли они к медведю. А медведь — сам навстречу. Идет, переваливается с ноги на ногу. По привычке уже и лапу поднял, чтобы мышку с синичкой прихлопнуть, одним ударом обеих соседок раздавить.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А синичка кричит ему: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Эй, сосед, погоди! У меня новость хорошая есть!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Что за новость? — рычит медведь. — Говори, да поскорее!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Отвечает ему синичка: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Видела я в соседней роще рой пчелиный. Полетела туда, гляжу — целая колода меду, до краев полная, мед на землю сочится. Дай, думаю, медведю скажу...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Услыхал медведь про мед, сразу про все забыл, слюни распустил.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А где та колода стоит? — спрашивает он у синички.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Мы тебя проводим, сосед, — говорит ему мышь.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Вот пошли они.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Синичка впереди летит, дорогу указывает, дальней дорогой медведя ведет. А мышь напрямик к той роще побежала.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Подбежала к колоде, кричит пчелам:</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lastRenderedPageBreak/>
              <w:t>— Эй, соседки, у меня к вам большое дело есть! Слетелись к ней пчелы. Рассказала мышь, какое у нее дело.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Говорят ей пчелы:</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Как в этом деле не помочь! Поможем! Нам этот медведь тоже много худого сделал — сколько колод раздавил!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Довела синичка медведя до рощи. Показала, где колода лежит. А медведь уже и сам ее увидел, кинулся к колоде, облизывается, пыхтит... Только он к колоде подошел, а пчелы всем роем налетели на него. Стали жать со всех сторон! Машет на них медведь лапой, в сторону отгоняет, а пчелы на него! Заревел медведь, бросился назад. А глаза у него запухли от пчелиных укусов и закрылись совсем. Не видит медведь дороги. Лезет напрямик по всем буеракам, по всем валежинам и корягам. Падает, спотыкается, в кровь изодрался. А пчелы — за ним!</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Одно медведю спасение — в воду броситься, отсидеться в воде, пока пчелы не улетят обратно. А глаза у медведя запухли, не видит он, куда бежит. Вспомнил он тут про мышь да синичку. Закричал что есть силы:</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Эй, соседки, где вы?</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Тут мы! — отзываются мышь с синичкой. — Загрызают нас пчелы, погибаем мы!</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Проведите меня к воде! — кричит медведь.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Села синичка на одно плечо медведю, вскочила мышка на другое. Ревет медведь. А соседки говорят ему, куда повернуть, где бежать, а где через валежину перелезать.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Говорит ему синичка: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Уже реку видно, сосед.</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Говорит ему мышь: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Теперь совсем близко, сосед.</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Вот хорошо! — говорит медведь. — А то совсем меня проклятые пчелы закусали! Чем дальше — тем больней жалят!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Не видит он, что пчелы давно отстали. Тут кричат ему соседки: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Прыгай в воду, сосед, да на дно садись, тут мелко! Думает медведь про себя: «Только бы мне от пчел</w:t>
            </w:r>
            <w:r>
              <w:rPr>
                <w:rFonts w:ascii="Times New Roman" w:hAnsi="Times New Roman" w:cs="Times New Roman"/>
                <w:sz w:val="28"/>
                <w:szCs w:val="28"/>
              </w:rPr>
              <w:t xml:space="preserve"> </w:t>
            </w:r>
            <w:r w:rsidRPr="00CA0620">
              <w:rPr>
                <w:rFonts w:ascii="Times New Roman" w:hAnsi="Times New Roman" w:cs="Times New Roman"/>
                <w:sz w:val="28"/>
                <w:szCs w:val="28"/>
              </w:rPr>
              <w:t>избавиться, а уж я от вас мокрое место оставлю!»</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Что есть силы прыгнул медведь. Думал — в реку прыгает, а угодил в ущелье, куда его мышь да синичка завели. Летит медведь в пропасть, то об один утес стукнется, то о другой.... Во все стороны шерсть летит.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Летит рядом с медведем синичка: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Думал, сильный ты, медведь, так на тебя и силы другой не найдется? Деток моих съел!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Сидит мышь на медведе, в шерсть зарылась,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 Думал, сильный ты, медведь, так на тебя и силы другой не найдется? Деток </w:t>
            </w:r>
            <w:r w:rsidRPr="00CA0620">
              <w:rPr>
                <w:rFonts w:ascii="Times New Roman" w:hAnsi="Times New Roman" w:cs="Times New Roman"/>
                <w:sz w:val="28"/>
                <w:szCs w:val="28"/>
              </w:rPr>
              <w:lastRenderedPageBreak/>
              <w:t>моих раздавил!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Грохнулся медведь на землю. Разбился.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Так и надо ему! Зачем детенышей губил?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Набежали отовсюду звери и птицы малые. Поклонились они мышке да синичке, спасибо сказали.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Один слабый против сильного что сделать может!</w:t>
            </w:r>
          </w:p>
          <w:p w:rsidR="007B7657" w:rsidRPr="00B16959"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Два слабых против сильного — это еще посмотреть надо, чья возьмет!</w:t>
            </w:r>
          </w:p>
          <w:p w:rsidR="007B7657" w:rsidRPr="00CA0620" w:rsidRDefault="007B7657" w:rsidP="007B7657">
            <w:pPr>
              <w:spacing w:after="0"/>
              <w:ind w:left="142" w:firstLine="425"/>
              <w:rPr>
                <w:rFonts w:ascii="Times New Roman" w:hAnsi="Times New Roman" w:cs="Times New Roman"/>
                <w:i/>
                <w:sz w:val="28"/>
                <w:szCs w:val="28"/>
              </w:rPr>
            </w:pPr>
            <w:r w:rsidRPr="00B16959">
              <w:rPr>
                <w:rFonts w:ascii="Times New Roman" w:hAnsi="Times New Roman" w:cs="Times New Roman"/>
                <w:i/>
                <w:sz w:val="28"/>
                <w:szCs w:val="28"/>
              </w:rPr>
              <w:t>ВЕРНАЯ ПРИМЕТА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 обработке Д. Д. Нагишкина. По мотивам нанайского фольклора)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Жили в одной деревне Чурка и Пигунайка. Чурка был парень тихий — больше молчал, чем говорил. А жена его Пигунайка больше языком работала, чем руками. Даже во сне говорила. Спит, спит, а потом бормотать начнет, да быстро-быстро: ничего не разберешь! Проснется от ее крика Чурка, толкает жену под бок:</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Эй, жена, ты это с кем разговариваешь? Вскочит Пигунайка, глаза кулаком протрет: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С умными людьми разговариваю.</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Да ведь это во сне, жена!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Ас умными людьми и во сне разговаривать приятно. Не с тобой же мне говорить! Ты в один год два слова скажешь, и то в тайге.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Три дела у Чурки было: зверя бить, рыбу ловить да трубку курить. Это он хорошо делал!.. Пойдет в тайгу зверя бить — пока друзья силком Чурку не выведут из тайги, все за зверем гоняет. Станет рыбу ловить — до того освирепеет, что сам в невод влезет, коли рыба нейдет. А уж курить Чурка станет — дым клубами валит, столбом к небу поднимается! Если Чурка дома курит — со всей деревни люди сбегутся: где пожар? Прибегут, а это Чурка на пороге сидит, трубку курит. А если в тайге дым валом валит, уж знают: это Чурка свою трубку в колено толщиной запалил! Сколько раз ошибались — лесной пожар за табачный дым из трубки Чурки принимали!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Три дела было и у Пигунайки: говорить, спать да сны разгадывать. Это она хорошо делала!.. Начнет говорить — всех заговорит, от нее соседки под нары прячутся. Только и спасение, что к Пигунайке глухую бабку Койныт подсадить. Сидит та, головой кивает, будто соглашается... А уж если спать Пигунайка завалится — пока все сны не пересмотрит, никто ее не разбудит. Один раз соседские парни ее, спящую, в лес отнесли вместе с постелью; там проснулась она, оглянулась вокруг, видит — лес; сама себе говорит, подумав, что сон видит: «Вот дурная я! Что же это я сны сидя смотрю? Надо бы лечь». Легла да еще две недели проспала. Пришлось ее домой тем же парням тащить. Ну а сны Пигунайка начнет разгадывать — таких страхов наговорит, что бабы потом с нар ночью падают! Сбудется ли то, что Пигунайка говорит, — не знали, а уж после ее </w:t>
            </w:r>
            <w:r w:rsidRPr="00CA0620">
              <w:rPr>
                <w:rFonts w:ascii="Times New Roman" w:hAnsi="Times New Roman" w:cs="Times New Roman"/>
                <w:sz w:val="28"/>
                <w:szCs w:val="28"/>
              </w:rPr>
              <w:lastRenderedPageBreak/>
              <w:t>отгадок неделю мелкой дрожью дрожали. Никто лучше Пигунайки снов разгадывать не умел! Вот один раз проснулась она. Лежит, молчит, не говорит ничего. Посмотрел на жену Чурка, испугался: почему это молчит жена? Не случилось ли чего?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Что ты, Пигунайка? — спрашивает он.</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Во сне красную ягоду видела, — говорит жена. — К ссоре...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Что ты, жена, из-за чего нам ссориться?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 ссоре это, — говорит Пигунайка. — Примета верная. Уж я ли сны разгадывать не умею!.. Помнишь, во сне оленуху видела, к бурану это — не сказала... Разве не стал после этого буран?</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Молчит Чурка, говорить не хочет, что оленуху жена видела во сне тогда, когда уже снегом дверь завалило; не смогли они, проснувшись, дверь открыть да три дня с женой дома и просидели. Вот на третий день и увидала жена во сне оленуху.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Что молчишь? — говорит Пигунайка. — Красная ягода к ссоре, уж я-то это хорошо знаю.</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Не буду я ссориться с тобой, Пигунайка, — бормочет Чурка.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А жена на него сердится: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Как не будешь, если я сон такой видела!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Да из-за чего?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Уж ты найдешь из-за чего! Может, вспомнишь, как у нас рыба протухла, когда я на минутку прилегла...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Да это верно, жена. Протухла рыба. Три дня ты тогда спала. Насилу разбудили, когда у нас нары загорелись оттого, что в очаге без присмотра остались...</w:t>
            </w:r>
          </w:p>
          <w:p w:rsidR="007B7657" w:rsidRPr="00CA0620" w:rsidRDefault="007B7657" w:rsidP="007B7657">
            <w:pPr>
              <w:spacing w:after="0"/>
              <w:ind w:left="142" w:firstLine="425"/>
              <w:rPr>
                <w:rFonts w:ascii="Times New Roman" w:hAnsi="Times New Roman" w:cs="Times New Roman"/>
                <w:sz w:val="28"/>
                <w:szCs w:val="28"/>
              </w:rPr>
            </w:pPr>
            <w:r>
              <w:rPr>
                <w:rFonts w:ascii="Times New Roman" w:hAnsi="Times New Roman" w:cs="Times New Roman"/>
                <w:sz w:val="28"/>
                <w:szCs w:val="28"/>
              </w:rPr>
              <w:t xml:space="preserve">- </w:t>
            </w:r>
            <w:r w:rsidRPr="00CA0620">
              <w:rPr>
                <w:rFonts w:ascii="Times New Roman" w:hAnsi="Times New Roman" w:cs="Times New Roman"/>
                <w:sz w:val="28"/>
                <w:szCs w:val="28"/>
              </w:rPr>
              <w:t xml:space="preserve"> Ага! — говорит Пигунайка. — Так твоей ж</w:t>
            </w:r>
            <w:r>
              <w:rPr>
                <w:rFonts w:ascii="Times New Roman" w:hAnsi="Times New Roman" w:cs="Times New Roman"/>
                <w:sz w:val="28"/>
                <w:szCs w:val="28"/>
              </w:rPr>
              <w:t xml:space="preserve">ене уж и прилечь нельзя? Все бы </w:t>
            </w:r>
            <w:r w:rsidRPr="00CA0620">
              <w:rPr>
                <w:rFonts w:ascii="Times New Roman" w:hAnsi="Times New Roman" w:cs="Times New Roman"/>
                <w:sz w:val="28"/>
                <w:szCs w:val="28"/>
              </w:rPr>
              <w:t xml:space="preserve"> за тобой ходить! Вот ты какой...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Жена, — говорит Чурка, ну зачем это дело вспоминать? Ну, протухла рыба — и пускай. Я потом в два раза больше наловил.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Ага, — говорит Пигунайка, — так ты меня еще и попрекаешь! Хочешь, чтобы я за тебя на рыбную ловлю ходила? Вижу я — хочешь ты со мной поссориться!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Не хочу я, жена, ссориться, — говорит Чурка.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Нет, хочешь! — говорит жена. — Уж если я красную ягоду во сне видела — быть ссоре!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Не хочу я! — говорит Чурка.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Нет, хочешь!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Не хочу!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А вот хочешь — по глазам вижу!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Жена! — говорит Чурка, голос возвысив.</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lastRenderedPageBreak/>
              <w:t>—  А-а, так ты уж и кричать на мен</w:t>
            </w:r>
            <w:r>
              <w:rPr>
                <w:rFonts w:ascii="Times New Roman" w:hAnsi="Times New Roman" w:cs="Times New Roman"/>
                <w:sz w:val="28"/>
                <w:szCs w:val="28"/>
              </w:rPr>
              <w:t>я начал? — говорит Пигунайка да</w:t>
            </w:r>
            <w:r w:rsidRPr="00CA0620">
              <w:rPr>
                <w:rFonts w:ascii="Times New Roman" w:hAnsi="Times New Roman" w:cs="Times New Roman"/>
                <w:sz w:val="28"/>
                <w:szCs w:val="28"/>
              </w:rPr>
              <w:t>ка-ак хватит мужа по лбу поварешкой!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Чурка смирный-смирный, а когда у него на лбу шишка величиной с кулак вылезла, тут он и в драку полез. Сцепились они. Кричит Пигунайка: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Быть ссоре!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Не быть!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Нет, быть!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Нет, не быть!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Шум подняли не хуже того бурана, когда Пигунайка оленуху во сне видела. Сбежались соседи со всей деревни. Мужики Чурку тащат, бабы за Пигунайку держатся. Тащили, тащили — никак не разнимут. Стали воду с реки таскать, стали мужа с женой той водой разливать.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Э-э, жена, — говорит Чурка, — погоди! Видно, крыша у нас прохудилась: дождь идет!</w:t>
            </w:r>
            <w:r>
              <w:rPr>
                <w:rFonts w:ascii="Times New Roman" w:hAnsi="Times New Roman" w:cs="Times New Roman"/>
                <w:sz w:val="28"/>
                <w:szCs w:val="28"/>
              </w:rPr>
              <w:t xml:space="preserve"> </w:t>
            </w:r>
            <w:r w:rsidRPr="00CA0620">
              <w:rPr>
                <w:rFonts w:ascii="Times New Roman" w:hAnsi="Times New Roman" w:cs="Times New Roman"/>
                <w:sz w:val="28"/>
                <w:szCs w:val="28"/>
              </w:rPr>
              <w:t>Разняли их.</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Сидит Чурка — шишки считает. Сидит Пигунайка — запухшие глаза руками раздирает.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Что случилось? — спрашивают их соседи.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Ничего, — говорит Пигунайка. — Просто я сон видела, будто красную ягоду рву. Верная это примета — к ссоре!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Кому, как не ей, знать: вот красную ягоду во сне увидела и поссорилась с мужем!</w:t>
            </w:r>
          </w:p>
          <w:p w:rsidR="007B7657" w:rsidRPr="00CA0620" w:rsidRDefault="007B7657" w:rsidP="007B7657">
            <w:pPr>
              <w:spacing w:after="0"/>
              <w:ind w:left="142" w:firstLine="425"/>
              <w:rPr>
                <w:rFonts w:ascii="Times New Roman" w:hAnsi="Times New Roman" w:cs="Times New Roman"/>
                <w:sz w:val="28"/>
                <w:szCs w:val="28"/>
              </w:rPr>
            </w:pP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 </w:t>
            </w:r>
          </w:p>
          <w:p w:rsidR="007B7657" w:rsidRPr="00766EFD" w:rsidRDefault="007B7657" w:rsidP="007B7657">
            <w:pPr>
              <w:spacing w:after="0"/>
              <w:ind w:left="142" w:firstLine="425"/>
              <w:rPr>
                <w:rFonts w:ascii="Times New Roman" w:hAnsi="Times New Roman" w:cs="Times New Roman"/>
                <w:i/>
                <w:sz w:val="28"/>
                <w:szCs w:val="28"/>
              </w:rPr>
            </w:pPr>
            <w:r w:rsidRPr="00766EFD">
              <w:rPr>
                <w:rFonts w:ascii="Times New Roman" w:hAnsi="Times New Roman" w:cs="Times New Roman"/>
                <w:i/>
                <w:sz w:val="28"/>
                <w:szCs w:val="28"/>
              </w:rPr>
              <w:t>ЗОЛОТОЕ КОЛЬЦО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 обработке Д. Д. Нагишкина. По мотивам нанайского фольклора)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Глупый человек — это плохо, а глупый и жадный — вдвое хуже!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Глупый да жадный ни людям, ни себе добра не сделает.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Жил в одном стойбище шаман Чумбока.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 том стойбище много ребят было. Любили они драться, наперегонки бегать, на поясках тянуться.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Хорошие ребята были, ловкие! Все отцы своих ребят любили.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И у шамана Чумбоки сын был, по имени Акимка. Шаман был богатый. Жил он обманом: говорил, что много знает; говорил, что с чертями знается — может любого человека заколдовать или вылечить. Заболеет кто-нибудь в стойбище — зовут шамана. Придет Чумбока, посмотрит на больного,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В него черт залез! Я этого черта знаю, знакомый черт. Его выгнать надо.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Бубен свой натянет, начнет в него бить; костер разведет, кружится, кружится... Разные слова говорит, будто с чертями разговаривает: просит больного оставить, уйти, грозит тем чертям. Выздоровеет больной — шаман говорит: «Вот, прогнал я </w:t>
            </w:r>
            <w:r w:rsidRPr="00CA0620">
              <w:rPr>
                <w:rFonts w:ascii="Times New Roman" w:hAnsi="Times New Roman" w:cs="Times New Roman"/>
                <w:sz w:val="28"/>
                <w:szCs w:val="28"/>
              </w:rPr>
              <w:lastRenderedPageBreak/>
              <w:t>чертей. Сильный я! Мне подарки давайте». Умрет больной — говорит шаман: «Плохие подарки были, мало верили мне люди. Вот и утащили больного к себе».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Боялись люди шамана. Всякие подарки ему таскали. Иной себе не оставит, а Чумбоке тащит.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Стал Чумбока богатый-богатый. Загордился Чумбо-ка. Ходит по стойбищу — толстый, жирный до того, что у него халат насквозь просалился. Задирает Чумбока нос кверху — лучше всех себя считает.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Сын шамана Акимка был такой же, как все ребята, не лучше, не хуже.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Обидно стало шаману, что сын его на всех остальных похож. Задумал он отличить Акимку от всех ребят. Пошел к кузнецу. Золота кусок принес.</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Слушай, кузнец, сделай мне кольцо.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Зачем тебе кольцо, да еще золотое? — спрашивает кузнец шамана.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Сыну на шею надену, — говорит шаман. — Отличка будет у Акимки. Пусть все люди видят, какой у него отец богатый!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Говорит кузнец:</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Нехорошо, Чумбока, сына своего отделять от ребят.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 Рассердился шаман.</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Глупый ты! — говорит. — Глупый, а мне еще советы даешь!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Я не глупый! — обиделся кузнец.</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А коли не глупый, — говорит Чумбока, — отгадай загадку. Что, что, что такое: белые люди рубят, красный человек возит?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Думал, думал кузнец — не мог отгадать. Стал над ним Чумбока смеяться: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Эх, ты! Это значит: зубы и язык. А ты простой загадки не отгадал!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Промолчал кузнец. Кольцо сделал, шаману отдал. Пошел Чумбока домой. Кольцо сыну на шею надел и не велел с другими ребятами водиться.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Ходит Акимка по стойбищу один. Кольцо у него на шее блестит. Радуется Чумбока: все теперь видят, что у Акимки отец не простой человек.</w:t>
            </w:r>
          </w:p>
          <w:p w:rsidR="007B7657" w:rsidRPr="00CA0620" w:rsidRDefault="007B7657" w:rsidP="007B7657">
            <w:pPr>
              <w:spacing w:after="0"/>
              <w:ind w:left="142" w:firstLine="425"/>
              <w:rPr>
                <w:rFonts w:ascii="Times New Roman" w:hAnsi="Times New Roman" w:cs="Times New Roman"/>
                <w:sz w:val="28"/>
                <w:szCs w:val="28"/>
              </w:rPr>
            </w:pPr>
            <w:r>
              <w:rPr>
                <w:rFonts w:ascii="Times New Roman" w:hAnsi="Times New Roman" w:cs="Times New Roman"/>
                <w:sz w:val="28"/>
                <w:szCs w:val="28"/>
              </w:rPr>
              <w:t xml:space="preserve">А время идет. </w:t>
            </w:r>
            <w:r w:rsidRPr="00CA0620">
              <w:rPr>
                <w:rFonts w:ascii="Times New Roman" w:hAnsi="Times New Roman" w:cs="Times New Roman"/>
                <w:sz w:val="28"/>
                <w:szCs w:val="28"/>
              </w:rPr>
              <w:t>Акимка растет. От ребячьих игр отвык, бегать ленится. Растолстел. Стало кольцо тесно — шею жмет. Жалуется Акимка: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Отец, сними кольцо!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Взялся Чумбока за кольцо, вертел, вертел — не может кольцо снять: вырос Акимка. А Акимка пыхтит, задыхается.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Говорит Чумбоке мать: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Разруби кольцо, Чумбока! Чумбока даже испугался.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Что ты, — говорит, — как можно! Кольцо дорогое: разрубишь — вещь испортишь! А задыхается Акимка оттого, что здесь простых людей много — воздух плохой. Пусть Акимка на сопочке посидит.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Сидит Акимка на сопке, хрипит. Чумбока сам чуть не плачет — жалко сына. А еще больше ему жалко золотое кольцо испортить. Вот приходит к шаману кузнец, </w:t>
            </w:r>
            <w:r w:rsidRPr="00CA0620">
              <w:rPr>
                <w:rFonts w:ascii="Times New Roman" w:hAnsi="Times New Roman" w:cs="Times New Roman"/>
                <w:sz w:val="28"/>
                <w:szCs w:val="28"/>
              </w:rPr>
              <w:lastRenderedPageBreak/>
              <w:t>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Ну, кто из нас глупый?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Ты, ты глупый! — кричит Чумбока.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Ну, коли ты умный такой, отгадай загадку: что, что, что такое — горшок без дна?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Подумал шаман.</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Э-э, — говорит, — это разве загадка? Горшок без дна — это прорубь. Прорубь!</w:t>
            </w:r>
            <w:r>
              <w:rPr>
                <w:rFonts w:ascii="Times New Roman" w:hAnsi="Times New Roman" w:cs="Times New Roman"/>
                <w:sz w:val="28"/>
                <w:szCs w:val="28"/>
              </w:rPr>
              <w:t xml:space="preserve"> </w:t>
            </w:r>
            <w:r w:rsidRPr="00CA0620">
              <w:rPr>
                <w:rFonts w:ascii="Times New Roman" w:hAnsi="Times New Roman" w:cs="Times New Roman"/>
                <w:sz w:val="28"/>
                <w:szCs w:val="28"/>
              </w:rPr>
              <w:t>Говорит ему кузнец:</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А вот и не угадал, Чумбока! Горшок без дна — это жадность твоя. Что ни брось в него — все пустой тот горшок... Распили кольцо!</w:t>
            </w:r>
          </w:p>
          <w:p w:rsidR="007B7657" w:rsidRPr="00B16959" w:rsidRDefault="007B7657" w:rsidP="007B7657">
            <w:pPr>
              <w:spacing w:after="0"/>
              <w:ind w:left="142" w:firstLine="425"/>
              <w:rPr>
                <w:rFonts w:ascii="Times New Roman" w:hAnsi="Times New Roman" w:cs="Times New Roman"/>
                <w:b/>
                <w:sz w:val="32"/>
                <w:szCs w:val="32"/>
              </w:rPr>
            </w:pPr>
            <w:r w:rsidRPr="00B16959">
              <w:rPr>
                <w:rFonts w:ascii="Times New Roman" w:hAnsi="Times New Roman" w:cs="Times New Roman"/>
                <w:b/>
                <w:sz w:val="32"/>
                <w:szCs w:val="32"/>
              </w:rPr>
              <w:t>Нивхские сказки</w:t>
            </w:r>
          </w:p>
          <w:p w:rsidR="007B7657" w:rsidRPr="00766EFD" w:rsidRDefault="007B7657" w:rsidP="007B7657">
            <w:pPr>
              <w:spacing w:after="0"/>
              <w:ind w:left="142" w:firstLine="425"/>
              <w:rPr>
                <w:rFonts w:ascii="Times New Roman" w:hAnsi="Times New Roman" w:cs="Times New Roman"/>
                <w:i/>
                <w:sz w:val="28"/>
                <w:szCs w:val="28"/>
              </w:rPr>
            </w:pPr>
            <w:r w:rsidRPr="00766EFD">
              <w:rPr>
                <w:rFonts w:ascii="Times New Roman" w:hAnsi="Times New Roman" w:cs="Times New Roman"/>
                <w:i/>
                <w:sz w:val="28"/>
                <w:szCs w:val="28"/>
              </w:rPr>
              <w:t>БЕЛАЯ НЕРПА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 обработке В. В. Чесалина)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 долине Пилани — Большой реки построили себе землянки два рыбака. Один бедный был, другой — богатый. Бедный жил как люди, все обычаи соблюдал. Приедут из других селений гости — он накормит их, ночевать пустит, табаком угостит. А богатый скупой был. Даже рыбьего хвоста никому не давал. Все для себя берег, свой живот набивал.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Пошел как-то бедный рыбак навагу ловить. В лодку сел, удочку закинул. Утро ждал, день ждал — нет рыбы. Только к вечеру несколько наважин поймал. «Ладно, — говорит, — и это хорошо». Вытащил лодку на берег, идет домой, шатается от голода. И тут видит — нерпа показалась, к нему плывет. Взял рыбак палку, за камень спрятался.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Приблизилась нерпа, на берег выбралась. Кинулся рыбак к ней да удивился, что нерпа не такая, как другие: вся белая, вроде снега лежит.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Лежит нерпа и едва дышит — бок у нее поранен. Жалко рыбаку нерпу стало. Отдал он ей рыбу. Ест нерпа рыбу и на глазах выздоравливает. А когда съела, рана совсем затянулась. Нырнула потом в воду, ластами ударила — только брызги разлетелись. Протер глаза рыбак, еще больше удивился: на том месте, где нерпа была, поднялась песчаная коса. Решил идти по ней. Идет, а сам боится — справа море, слева — море. Вдруг косу зальет? Идет все же. До конца косы добрался. А она в крышу какого-то жилища упирается. Осмелился рыбак и в томс хуты — дымовое отверстие — заглянул. Видит — внутри дом большой, на нарах у очага старик сидит.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Заметил старик пришельца, к себе поманил. Спустился рыбак к нему, подошел ближе, а это сам Толызнг — Хозяин моря перед ним. Отложил он трубку и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 Сегодня ты спас белую нерпу. Это была моя дочь. Она гуляла в море, попала в ловушку и поранила себя. Если бы не ты, она бы погибла. За доброту </w:t>
            </w:r>
            <w:r w:rsidRPr="00CA0620">
              <w:rPr>
                <w:rFonts w:ascii="Times New Roman" w:hAnsi="Times New Roman" w:cs="Times New Roman"/>
                <w:sz w:val="28"/>
                <w:szCs w:val="28"/>
              </w:rPr>
              <w:lastRenderedPageBreak/>
              <w:t>отдаю тебе дочь в жены.</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Махнул старик рукой — и приплыло к жилищу много нерп. Все такие же белые, как та, которую рыбак видел. Тут одна нерпа превратилась в девушку. К отцу подошла, в руках нерпичью шкуру держит.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Возьми эту шкуру и с этим человеком иди. Женой ему будешь. Рыбу вместе с ним лови, детей расти.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Выслушала девушка отца и пошла с рыбаком в стойбище. Хорошо они жили. Соберется муж кету ловить — и жена с ним. Выйдут на лодке, забросят невод, а потом та девушка наденет нерпичью шкуру и в нерпу превратится. Заплывет в море и начинает рыбу гнать. Много набьется ее в невод. На всю зиму хватает и даже остается.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Завидовали люди такой удаче, а скупой рыбак — больше других. «Как же, — думает, — и мне удачу найти?» И придумал: когда в ке-рафе — жилище соседа никого не было, украл он волшебную шкуру — и скорей на берег. Здесь накинул ее на себя — захотел, видно, тоже нерпой стать, — ив воду прыгнул. А шкура так и осталась шкурой, ничего с ним не сделала. Давай он кричать, на помощь звать. Но кто спасет, если нет никого?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Не утонул однако. Жиру на нем много было, как поплавок, на волнах прыгал. Плавал он, плавал, пока чхарушей не стал. А чхаруши — это морские злодеи. Туловище у них короткое, а ноги и руки длинные. Головы нет. Глаза на груди расположены и всегда огнем горят. Кто увидит чхарушей, тот умрет.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Так вот, сделался толстый рыбак морским чертом и принялся людям козни строить. А как его победить, никто не знал. Выручила жена бедного рыбака.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Подкрался однажды чхаруш к их жилищу, а жена рыбака в это время ребенка укачивала. Обрадовался черт: «Сейчас женщину и ребенка в море утащу». А хозяйка увидела морского человека, схватила что было под рукой и кинула в него. Оказалось — заячьей шкуркой кинула. Упал чхаруш на землю и рассыпался.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Вот какая история приключилась у Большой реки. Чхаруши и сейчас в море есть. Только теперь люди знают, как спасаться от них. Если едут на рыбалку, берут с собой заячью шкурку или заячий хвост. И когда чхаруши зовут людей, те показывают им зайчатину, а сами отворачиваются. Морские черти тогда в воду прячутся.</w:t>
            </w:r>
          </w:p>
          <w:p w:rsidR="007B7657" w:rsidRPr="007B7657" w:rsidRDefault="007B7657" w:rsidP="007B7657">
            <w:pPr>
              <w:spacing w:after="0"/>
              <w:ind w:left="142" w:firstLine="425"/>
              <w:rPr>
                <w:rFonts w:ascii="Times New Roman" w:hAnsi="Times New Roman" w:cs="Times New Roman"/>
                <w:sz w:val="28"/>
                <w:szCs w:val="28"/>
              </w:rPr>
            </w:pPr>
            <w:r w:rsidRPr="00766EFD">
              <w:rPr>
                <w:rFonts w:ascii="Times New Roman" w:hAnsi="Times New Roman" w:cs="Times New Roman"/>
                <w:i/>
                <w:sz w:val="28"/>
                <w:szCs w:val="28"/>
              </w:rPr>
              <w:t>МОРСКАЯ ЖЕНЩИНА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(Запись Г. А. Отаиной)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В старину в одной деревне жила старуха. И был у нее сын — только недавно возмужавший юноша. Старик уже давненько умер. С сыном только вдвоем жили. Тестей много имела та старуха — ив нижней деревне, и в верхней. Каждый день они, взяв сына старухи с собой, рыбачили. Тести рыбы помногу-помногу ловили. А ему лишь две рыбы давали, лишнего не хотели давать. Мелкую рыбу, выбрав, </w:t>
            </w:r>
            <w:r w:rsidRPr="00CA0620">
              <w:rPr>
                <w:rFonts w:ascii="Times New Roman" w:hAnsi="Times New Roman" w:cs="Times New Roman"/>
                <w:sz w:val="28"/>
                <w:szCs w:val="28"/>
              </w:rPr>
              <w:lastRenderedPageBreak/>
              <w:t>ему отдавали. А сами полные вешала юколы заготавливали. У нашей старухи же с сыном на зиму пищи не было.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Однажды, когда рыбачили, ему дали рыбу-самца и рыбу-самку. Когда готовили ужин, мать сварила самца, а самку оставила в запас. Положила ее в большой котел, который стоял на углу очага. В том котле немножко воды было. Мать ту рыбу в котел сунула: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Завтра утром сварю и накормлю тебя, сынок. Наши тести опять тебя возьмут с собой, чтоб ты рыбачил. Больше двух рыб не дадут.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И вот, рыбу поев, улеглись они спать. Среди ночи сын вдруг слышит: в их котле булькает. Юноша прислушался, потом, тихонько встав, пошел взглянуть на котел. Рыба оказалась живой. Юноша подумал: «Уже давненько уснувшая рыба, как оказалась живой?» Его мать спала. Тогда та рыба сказала: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О юноша, к моему счастью, отдали меня к тебе на съедение. Я не рыба, а дочь Хозяина воды. Играючи, я подплыла к вашей деревне и нечаянно попалась к вам в сети. Пожалей меня: отнеси, брось меня в воду. Чего бы ты ни делал, я тебе помогу. С этих пор ты будешь хорошо жить, счастье найдет тебя.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Тогда юноша, испугавшись, что она заговорила человечьим языком, вынул ее из котла, бегом к воде побежал и бросил. И затем, когда вдалеке она вынырнула, посмотрел: красивая нерпа, многопятнистая. Тогда она сказала нашему парню:</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С этих пор не рыбачь больше с тестями. Завтра утром разнообразными рыбами ваши вешала будут полны.</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Затем нырнула и снова вынырнула уже далеко, юноша увидел ее совсем маленькой. Он вернулся домой и лег спать. Утром мать, встав, хотела сварить рыбу, чтобы накормить сына. Посмотрела в котел, а рыба исчезла. Старуха удивилась, разбудила юношу: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Наша рыба исчезла. Я подумала было, что собака, забравшись, съела, так нет, собака привязана.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Тогда сын ей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У наших тестей желудки большие, видно, ночью, забравшись, взяли.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Затем юноша, выйдя на улицу, глянул: и в самом деле, их вешала рыбой полны. Вернулся и говорит матери: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Мать, выйди, возьми рыбу и свари.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Мать вышла, смотрит: рыбой вешала полны. Обрадовалась, но рыбу не взяла, а, войдя, сыну сказала: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Кто же это столько рыбы принес, нас угостил? Тогда ее сын ответил: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Кто же еще принесет? Наверное, наши тести.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Мать вышла, теперь только взяла рыбу и внесла варить. Они еще и не ели, когда вошел мальчик. Сказал:</w:t>
            </w:r>
            <w:r>
              <w:rPr>
                <w:rFonts w:ascii="Times New Roman" w:hAnsi="Times New Roman" w:cs="Times New Roman"/>
                <w:sz w:val="28"/>
                <w:szCs w:val="28"/>
              </w:rPr>
              <w:t xml:space="preserve"> </w:t>
            </w:r>
            <w:r w:rsidRPr="00CA0620">
              <w:rPr>
                <w:rFonts w:ascii="Times New Roman" w:hAnsi="Times New Roman" w:cs="Times New Roman"/>
                <w:sz w:val="28"/>
                <w:szCs w:val="28"/>
              </w:rPr>
              <w:t>Мои отцы тебя зовут ловить. Наш юноша ответил: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 Я сам много рыбы наловил, с твоими отцами не буду больше рыбачить. Уж </w:t>
            </w:r>
            <w:r w:rsidRPr="00CA0620">
              <w:rPr>
                <w:rFonts w:ascii="Times New Roman" w:hAnsi="Times New Roman" w:cs="Times New Roman"/>
                <w:sz w:val="28"/>
                <w:szCs w:val="28"/>
              </w:rPr>
              <w:lastRenderedPageBreak/>
              <w:t>скоро зима наступит, а мне лишь по две рыбы давали. Как можно выжить? Я сам наловлю и заготовлю рыбы.</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Мальчик пошел и говорит своим отцам:</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Их вешала рыбой полны.</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Его отцы сказали: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Как же он наловил рыбы? Столько рыбы!</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Теперь наш юноша со своей матерью каждый день заготавливали юколу. Всю разделают, а наутро посмотрят: опять много и рыбы, и нерпы. Так они с матерью ежедневно заготавливали юколу. Себе на зиму запасы делали.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Прошел год. Однажды шел старик по берегу. И видит: сидит на дереве молодая красивая женщина. Спрашивает у старика: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Как к тебе обратиться?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Дедушкой называй.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В вашей деревне такой-то человек есть?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Старик отвечает: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Есть, со своей матерью вдвоем лишь живут.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Тогда женщина, вынув табак, угостила старика.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Когда пойдешь, скажи тому человеку, чтобы пришел ко мне. Я останусь здесь. Мне идти с тобой нельзя, грешно.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Тот старик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Я пойду, скажу ему.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И старик пошел, не заходя в свой дом, прямо к юноше.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Какая-то гостья или кто зовет тебя.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Юноша спрашивает: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Что это за женщина?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А мать ему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Значит, знает нас, раз зовет тебя.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И юноша пошел к той женщине. Встал поблизости.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Женщина сказала: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Ведь ты мужчина, почему стесняешься? Подойди, сядь.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Наш юноша сел рядом.</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Так в чем дело?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Раз мои отцы и мои матери мне предложили—не стесняясь, я скажу тебе: моя мать — дочь Хозяина воды. За то, что ты спас ее, она меня отправила к тебе. Чтобы, сготовив, кормила тебя, чтобы, наносив, поила тебя, твою рваную обувь починяла бы, если только ты сам не отвергнешь меня.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И юноша женился на морской женщине. Счастливо жили. Мальчик у них родился.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Прошло время. Мать юноши умерла. И вот уже их сын, возмужав, стал </w:t>
            </w:r>
            <w:r w:rsidRPr="00CA0620">
              <w:rPr>
                <w:rFonts w:ascii="Times New Roman" w:hAnsi="Times New Roman" w:cs="Times New Roman"/>
                <w:sz w:val="28"/>
                <w:szCs w:val="28"/>
              </w:rPr>
              <w:lastRenderedPageBreak/>
              <w:t>могучим человеком. Тогда его мать, морская женщина, сказала, обратясь к мужу: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Теперь наш сын стал взрослым. Если ты и ослабнешь, он тебя прокормит. Я завтра уйду. На морскую землю вернусь умирать. Долго мне здесь не прожить, таков обычай наш.</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На другое утро, когда проснулись, она говорит старику: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Как поедим, пойдем вместе, проводишь меня. И вот, поевши, отправились. Жена старика в воду вошла. Подальше отплыв, вышла, в нерпу обратившись. Сказала: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Счастливо оставаться, ты больше меня не увидишь. Забудь меня, не расстраивайся, благоденствуя живи. С этих пор и дальше твой род всегда будет с сухими подошвами — это значит, что твои сородичи не будут тонуть.</w:t>
            </w:r>
          </w:p>
          <w:p w:rsidR="007B7657" w:rsidRPr="00766EFD" w:rsidRDefault="007B7657" w:rsidP="007B7657">
            <w:pPr>
              <w:spacing w:after="0"/>
              <w:ind w:left="142" w:firstLine="425"/>
              <w:rPr>
                <w:rFonts w:ascii="Times New Roman" w:hAnsi="Times New Roman" w:cs="Times New Roman"/>
                <w:i/>
                <w:sz w:val="28"/>
                <w:szCs w:val="28"/>
              </w:rPr>
            </w:pPr>
            <w:r w:rsidRPr="00766EFD">
              <w:rPr>
                <w:rFonts w:ascii="Times New Roman" w:hAnsi="Times New Roman" w:cs="Times New Roman"/>
                <w:i/>
                <w:sz w:val="28"/>
                <w:szCs w:val="28"/>
              </w:rPr>
              <w:t>ТЮЛЕНЬ И КАМБАЛА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 обработке В. М. Санги)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На севере Ых-мифа есть залив, отделенный от Пила-керкка — Охотского моря — песчаной косой. Это лагуна. Лагуна как лагуна: в ее чаше есть глубокое русло, в которое во время прилива вливается морская вода, а в отлив она бурно выливается обратно в море через узкий пролив; в лагуне есть и обширная отмель, она простирается к западу от голубого русла, постепенно переходя в пологий берег. Отмель вся заросла морской травой.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Когда ты поедешь ставить сети, не ставь их на мелководье. Здесь не поймаешь ни кеты, ни тайменя. Сети забьет морская трава, а нижние ячеи — камбала. И не простая гладкая, а звездчатка. Она вся покрыта колючими наростами, похожими на бородавки. Эта камбала обычно ложится на дно лагуны, плавниками накидает на себя ил, и ее не видно.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А глянешь туда, где глубоко, — увидишь на поверхности воды черную круглую голову тюленя. Она поворачивается влево, вправо, большие блестящие глаза словно ищут кого-то. Тюлень долго ищет, не находит, ныряет в глубь залива, но вскоре опять появляется на его поверхности, поворачивает голову влево, вправо.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Некогда звездчатка была похожа на других камбал. И ей это не нравилось. И поплыла она искать, с кем бы посоветоваться, как быть не похожей на остальных камбал.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Встретилась с навагой: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Навага, навага, ты пришла в наш залив из дальних вод. Тебе не страшен даже седьмой вал. И ты видела много. Скажи мне, как сделать, чтобы не походить на остальных камбал?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Видавшая виды навага удивилась вопросу камбалы, покачала головой, вильнула тонким хвостом и ушла в глубину.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А камбала обращалась и к корюшке, и к тайменю. Но никто не мог помочь ей.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lastRenderedPageBreak/>
              <w:t>— Я помогу твоему горю! — сказал тюлень. — Только чур и ты поможешь мне.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Конечно же! Конечно же! — обрадовалась камбала, подплыла к тюленю, погладила плавниками его усы.</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 то давнее время тюлень был весь черный, и его можно было заметить далеко во льдах. А у тюленя, известно, много врагов: медведь, орел, лиса...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Тюлень принялся мазать камбалу потайной глиной. Долго и старательно делал он свое дело. Только и было слышно, как он сопит от усердия. На хвост камбале тюлень перенес веер северного сияния, плавники окрасил в цвет тихого заката над августовским заливом.</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Камбала любуется собой — не налюбуется. Повернется то одним бочком, то другим, проплывет то под волной, то у самого дна.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Тюлень ждал, ждал, кое-как дождался, когда угомонится камбала.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Теперь ты принимайся за меня, — говорит тюлень. — Я черный, и меня далеко видно во льдах. Сделай меня серым, чтобы я был незаметен и во льдах, и на берегу.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Мигом я это сделаю, — сказал камбала и стала мазать тюленя белой глиной.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Но у камбалы не было столько усердия, сколько у тюленя. Да и спешила она к своим сородичам, чтобы показать себя. Она нанесла несколько пятен и отстала.</w:t>
            </w:r>
          </w:p>
          <w:p w:rsidR="007B7657" w:rsidRPr="00CA0620" w:rsidRDefault="007B7657" w:rsidP="007B7657">
            <w:pPr>
              <w:spacing w:after="0"/>
              <w:ind w:left="142" w:firstLine="425"/>
              <w:rPr>
                <w:rFonts w:ascii="Times New Roman" w:hAnsi="Times New Roman" w:cs="Times New Roman"/>
                <w:sz w:val="28"/>
                <w:szCs w:val="28"/>
              </w:rPr>
            </w:pPr>
            <w:r>
              <w:rPr>
                <w:rFonts w:ascii="Times New Roman" w:hAnsi="Times New Roman" w:cs="Times New Roman"/>
                <w:sz w:val="28"/>
                <w:szCs w:val="28"/>
              </w:rPr>
              <w:t>— Фу-у-у, устала, — сказала она.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Отдохни немного, — посочувствовал тюлень.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А камбала повернулась и поплыла от него.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Ты куда? — спохватился тюлень.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Камбала сильно ударила плавниками, только и видел ее плоскую спину. Тюленю стало страшно: он ведь теперь пестрый. Ему не укрыться ни во льдах, ни на берегу: во льдах его выдадут черные пятна, а на берегу — белые.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Ах так! — возмутился тюлень и погнался за камбалой. Долго длилась погоня. Но куда там: только тюлень раскроет пасть, чтобы поймать обманщицу, та ловко увильнет в сторону. Тогда разозленный тюлень схватил горсть крупного морского песка и бросил в камбалу. Так и покрылась камбала колючими наростами, похожими на бородавки.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 тех пор прошло много времени. Но и по сей день тюлень враждует с камбалой. Камбала прячется от грозного тюленя в траву на мелководье. Она ложится на дно лагуны, накидывает на себя ил, и ее не видно.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А пятнистый тюлень плавает на глубине, все ищет камбалу, не находит, ныряет до самого дна, всплывает на поверхность залива, поворачивает голову влево, вправо.</w:t>
            </w:r>
          </w:p>
          <w:p w:rsidR="007B7657" w:rsidRPr="001109B5" w:rsidRDefault="007B7657" w:rsidP="007B7657">
            <w:pPr>
              <w:spacing w:after="0"/>
              <w:ind w:left="142" w:firstLine="425"/>
              <w:rPr>
                <w:rFonts w:ascii="Times New Roman" w:hAnsi="Times New Roman" w:cs="Times New Roman"/>
                <w:b/>
                <w:sz w:val="32"/>
                <w:szCs w:val="32"/>
              </w:rPr>
            </w:pPr>
            <w:r w:rsidRPr="001109B5">
              <w:rPr>
                <w:rFonts w:ascii="Times New Roman" w:hAnsi="Times New Roman" w:cs="Times New Roman"/>
                <w:b/>
                <w:sz w:val="32"/>
                <w:szCs w:val="32"/>
              </w:rPr>
              <w:t>Орокские сказки</w:t>
            </w:r>
          </w:p>
          <w:p w:rsidR="007B7657" w:rsidRPr="00766EFD" w:rsidRDefault="007B7657" w:rsidP="007B7657">
            <w:pPr>
              <w:spacing w:after="0"/>
              <w:ind w:left="142" w:firstLine="425"/>
              <w:rPr>
                <w:rFonts w:ascii="Times New Roman" w:hAnsi="Times New Roman" w:cs="Times New Roman"/>
                <w:i/>
                <w:sz w:val="32"/>
                <w:szCs w:val="32"/>
              </w:rPr>
            </w:pPr>
            <w:r w:rsidRPr="00766EFD">
              <w:rPr>
                <w:rFonts w:ascii="Times New Roman" w:hAnsi="Times New Roman" w:cs="Times New Roman"/>
                <w:i/>
                <w:sz w:val="32"/>
                <w:szCs w:val="32"/>
              </w:rPr>
              <w:lastRenderedPageBreak/>
              <w:t>Гэвхэту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 (Запись Т. И. Петровой.  Обработка О. П. Кузнецова)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На краю селения жил молодой человек по имени Гэвхэту. Однажды утром он взял косу и отправился косить траву. Идет и вдруг видит: летит с востока огромная птица. Птица эта пролетела над ним и развернулась прямо к дому вождя, у которого была одна-единственная и очень красивая дочь. Там птица опустилась у края отверстия дымохода, повертела из стороны в сторону головой, точно осматриваясь, и юркнула в дымоход.</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Гэвхэту интересно стало, он подумал: «Зачем птица к вождю в жилище залезла? Что же дальше будет?»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Вдруг птица вылетела из дымохода, держа что-то в когтях. Пригляделся Гэвхэту: вроде женщину держит птица. Когда она в обратном направлении пролетала над ним, он заметил на мизинце женщины серебряный перстень. «Кого же она и куда понесла?» — подумал о птице Гэвхэту и следил за нею глазами, пока она не скрылась в облаках.</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Когда он вернулся с сенокоса, то услышал от соседей неприятную весть: пропала дочка вождя. А люди вождя в это время ходили и проверяли каждое жилище — искали ее. Зашли они и к Гэвхэту. И он сказал: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Утром я видел: какая-то большая птица понесла вон в ту сторону, на восток, женщину. На мизинце женщины блестел серебряный перстень. Наверное, это и была дочь вождя.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Привели Гэвхэту к вождю. Он и ему рассказал то же самое.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Вождь проговорил: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Возьми сотню моих воинов и иди туда, куда улетела птица. Найди мне мою дочь.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Гэвхэту повел войско на восток, туда, откуда каждое утро поднималось солнце. Долго шли, очень долго. Устали все. Наконец увидели отверстие, ведущее внутрь земли. Гэвхэту приказал воинам построить дом и обвязать веревками. Когда воины это сделали, Гэвхэту сел в дом, взял в левую руку колокол и сказал: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Опускайте меня. И запомните: как найду дочь вождя, три раза ударю в колокол.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Опустили Гэвхэту в отверстие земли. Долго-долго он снижался в полной темноте. Но вот посветлело, а вскоре совсем светло стало, и он достиг какой-то поверхности. Дальше пешком пошел. Опять долго шел. И оказался возле хорошего жилища. Вступил в него.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 углу, в котором положено быть женщине, сидела дочь вождя. Увидев Гэвхэту, она заплакала.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Ты зачем пришел? — сказала. — Здесь так опасно.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Ничего. Посмотрим, — ответил Гэвхэту.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lastRenderedPageBreak/>
              <w:t>Она накормила его досыта и уложила под нары. Все вокруг вымыла чисто-начисто. Села и мужа своего ждет. Много времени прошло.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Вдруг послышался шум, разные голоса. Затем в жилище вошел хмурый человек — муж дочери вождя. Бросил ей что-то, сказав:</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На-ка, изжарь это. — Носом воздух сильно втянул. — Фу, почему у нас запах дикого оленя чувствуется?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Это запах того, что ты принес, — ответила дочь вождя.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Когда ее муж наелся, сказал: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Поищи-ка у меня в голове.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Как у собак в шерсти бывают блохи, так и у него в волосах водились насекомые.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Дочь вождя стала искать у него в голове. Она искала, а он блаженно засыпал. Когда он захрапел, она сказала: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Гэвхэту, Гэвхэту... Мужчина вздрогнул и спросил: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Где? Какой Гэвхэту? Дочь вождя ответила: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Это я так. Бормочу.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Он снова уснул, снова проснулся. И опять заснул, на этот раз крепко — его красные волосы поднялись дыбом. Они всегда поднимались дыбом, когда он крепко засыпал.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Тут дочь вождя позвала Гэвхэту. Тот вылез из-под нар, взял меч мужчины и отрубил ему красные волосы. Мужчина моментально умер.</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Гэвхэту и дочь вождя покинули жилище. Когда они дошли до отверстия в земле, у которого стоял дом, сделанный воинами, дочь вождя сказала: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Ты садись в верхнюю половину дома, я — в нижнюю.</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Нет, — сказал Гэвхэту, — ты садись в верхнюю. Ну, дочь вождя села в верхнюю половину дома, а Гэвхэту — в нижнюю. Он ударил три раза в колокол, и воины, что были там, на земле, потащили их. Тащили, тащили и, как только вытащили дочь вождя, перерубили дом, и Гэвхэту полетел внутрь земли. Сильно ударился.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Лежал, лежал, очнулся и ползком добрался до дома черта. Черта не было дома. У Гэвхэту уже не осталось сил, никуда больше не мог ползти и потому уснул.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Спит и видит сон. Будто есть одна дверь, если через эту дверь пройдешь, то увидишь две посудины с красной и белой водой. Вошел Гэвхэту в ту дверь. Сунул свой указательный палец в белую воду — ой, совсем плохо стало, вот-вот умрет. Быстро сунул палец в красную воду — очень хорошо стало. Совсем здоровым сделался. И красивее, чем был.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Ушел из дома черта. Ходил туда-сюда, долго ходил, искал выход из этого огромного подземелья.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Вдруг услышал человеческий плач. Откуда-то сверху. Глянул на дерево, а на </w:t>
            </w:r>
            <w:r w:rsidRPr="00CA0620">
              <w:rPr>
                <w:rFonts w:ascii="Times New Roman" w:hAnsi="Times New Roman" w:cs="Times New Roman"/>
                <w:sz w:val="28"/>
                <w:szCs w:val="28"/>
              </w:rPr>
              <w:lastRenderedPageBreak/>
              <w:t>его вершине ребенок висит. Снял ребенка, а он совсем мертвый. Вернулся в дом черта и вымыл ребенка красной водой. Ожил он тут же и очень красивым стал.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Я отсюда очень близко живу, — сказал ребенок. — Мои отец и мать теперь плачут, меня разыскивают. Они не знают, что меня черт утащил.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Гэвхэту сказал: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Ну что ж, скорее в твой дом идем. Пошли. Ребенок сказал: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Ты меня задаром не возвращай. Попроси у моих родителей двухголового севона.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Гэвхэту так и сделал. Получил двухголового севона. После к тому отверстию в земле пришел, сел на севона между его голов, и тот моментально на землю его вынес.</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 тот же день Гэвхэту пришел к вождю и рассказал ему о своем путешествии.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Вождь рассердился: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Ты зачем врешь? Гэвхэту обиделся: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Я не вру.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Они заспорили. Вдруг дочь вождя вошла со своим новым мужем, увидела Гэвхэту и заплакала: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Отец, меня этот человек спас.</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Тогда вождь узнал всю правду о том, как была спасена его дочь. И он отдал ее в жены Гэвхэту.</w:t>
            </w:r>
          </w:p>
          <w:p w:rsidR="007B7657" w:rsidRPr="00B16959" w:rsidRDefault="007B7657" w:rsidP="007B7657">
            <w:pPr>
              <w:spacing w:after="0"/>
              <w:ind w:left="142" w:firstLine="425"/>
              <w:rPr>
                <w:rFonts w:ascii="Times New Roman" w:hAnsi="Times New Roman" w:cs="Times New Roman"/>
                <w:i/>
                <w:sz w:val="28"/>
                <w:szCs w:val="28"/>
              </w:rPr>
            </w:pPr>
            <w:r w:rsidRPr="00B16959">
              <w:rPr>
                <w:rFonts w:ascii="Times New Roman" w:hAnsi="Times New Roman" w:cs="Times New Roman"/>
                <w:i/>
                <w:sz w:val="28"/>
                <w:szCs w:val="28"/>
              </w:rPr>
              <w:t>ЛОДКА С БЕЛЫМ ОЛЕНЕМ, ЛОДКА С ЧЕРНЫМ ОЛЕНЕМ</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(Запись Т. П. Роон. Обработка О. П. Кузнецова)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Однажды мужчины отправились в море на большой лодке. Очень далеко уплыли. Солнце зашло. Туман по воде пополз. Ночь наступила. Поняли мужчины, что заблудились. Опять плыли и плыли. На рассвете берег увидели. На берегу дом стоял. Из дома к речке девушки за водой пошли. Мужчинам пить захотелось. Один сказал:.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Пойду посмотрю, что за люди здесь живут. И воды у них возьму.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Пошел и не возвращается. И никого уже на берегу не видно. Потом девушка из дома вышла. Второй мужчина вылез из лодки, вместе с нею в дом вошел. И тоже не возвращается.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Мужчины решили подальше от этого места отойти. Дальше плывут и опять видят дом, вешала, на которых рыба вялится, собак — бегают по берегу, лают. А людей совсем не видно. Нет людей.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Еще двое мужчин вышли из лодки и исчезли в доме. Пятый мужчина сказал: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Очень пить хочу.</w:t>
            </w:r>
          </w:p>
          <w:p w:rsidR="007B7657"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Перегнулся через борт и пропал в море. Трое в лодке остались. Поплыли дальше и от этого места. Снова берег увидели. </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Приблизились, и шестой</w:t>
            </w:r>
            <w:r>
              <w:rPr>
                <w:rFonts w:ascii="Times New Roman" w:hAnsi="Times New Roman" w:cs="Times New Roman"/>
                <w:sz w:val="28"/>
                <w:szCs w:val="28"/>
              </w:rPr>
              <w:t xml:space="preserve"> </w:t>
            </w:r>
            <w:r w:rsidRPr="00CA0620">
              <w:rPr>
                <w:rFonts w:ascii="Times New Roman" w:hAnsi="Times New Roman" w:cs="Times New Roman"/>
                <w:sz w:val="28"/>
                <w:szCs w:val="28"/>
              </w:rPr>
              <w:t xml:space="preserve">мужчина прыгнул из лодки в воду, а из воды схватил </w:t>
            </w:r>
            <w:r w:rsidRPr="00CA0620">
              <w:rPr>
                <w:rFonts w:ascii="Times New Roman" w:hAnsi="Times New Roman" w:cs="Times New Roman"/>
                <w:sz w:val="28"/>
                <w:szCs w:val="28"/>
              </w:rPr>
              <w:lastRenderedPageBreak/>
              <w:t>его странный длинный человек и утопил. А после вцепился в борт лодки костлявой рукой, потянул ее. Тут оставшиеся в лодке двое мужчин отрубили ее топорами. Взялись за весла и — прочь от берега.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Долго опять плавали. Наконец на берегу увидели седого старика. Тот крикнул:</w:t>
            </w:r>
          </w:p>
          <w:p w:rsidR="007B7657"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Причаливайте сюда. Не бойтесь.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Вышли двое мужчин из лодки. Узнали, что здесь живут только старик и старуха. Сказали им, что вот поехали на охоту на морского зверя и заблудились.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А это ваша земля?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Да, — ответил старик, — на той стороне другая земля. Хорошо, что вы к нам попали. Идемте пить чай.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Старик и старуха угостили мужчин юколой, чаем. Не сосчитать, сколько дней мужчины жили у них. Утром старик уходил куда-то, вечером приходил. Ничего не говорил, чем он занимается. И вдруг появился с двумя лодками. Лодки застланы багульником.</w:t>
            </w:r>
            <w:r>
              <w:rPr>
                <w:rFonts w:ascii="Times New Roman" w:hAnsi="Times New Roman" w:cs="Times New Roman"/>
                <w:sz w:val="28"/>
                <w:szCs w:val="28"/>
              </w:rPr>
              <w:t xml:space="preserve"> </w:t>
            </w:r>
            <w:r w:rsidRPr="00CA0620">
              <w:rPr>
                <w:rFonts w:ascii="Times New Roman" w:hAnsi="Times New Roman" w:cs="Times New Roman"/>
                <w:sz w:val="28"/>
                <w:szCs w:val="28"/>
              </w:rPr>
              <w:t>Старик сказал: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Долго будете плыть в лодках, запомните: головы не поднимайте. Женщины будут звать — не отзывайтесь. Только когда по песку дном пойдут лодки, тогда из них выйдете. Убейте белого оленя, но не обдирайте его, и положите в одну лодку. Потом убейте черного оленя, тоже не обдирайте, и положите в другую лодку. Багульником осыпьте, чтоб черта выгнать.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Сели мужчины в разные лодки — прямо на дно — и поплыли. Очень долго плыли. Спали и просыпались. Головы не поднимали, на крики женщин не отзывались, будто не слышали.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И вот лодки дном по песку пошли. Тут мужчины вылезли из них, на земле убили белого и черного оленей. Сделали все так, как старик наказывал.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Лодка с белым оленем сразу ушла в море. Лодка с черным оленем семь раз перекрутилась возле берега и тоже поплыла.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Наконец мужчины добрались до своего берега. На берегу мальчики с луками за бурундуками по стланику гонялись.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Где ваши родители? — спросили мужчины.</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Матери дома, — сказали мальчишки, — а отцы в море на охоту ушли. Давно их что-то нет.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Мужчины догадались, что это их дети. И сказали.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Идите к своим матерям, скажите, что мы их зовем. Они дали им по маленькому колечку. Мальчишки прибежали домой и показали своим матерям колечки, которые дали им мужчины. Тогда матери сказали: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Пусть ваши отцы придут к нам. И те пошли.</w:t>
            </w:r>
          </w:p>
          <w:p w:rsidR="007B7657" w:rsidRPr="00766EFD" w:rsidRDefault="007B7657" w:rsidP="007B7657">
            <w:pPr>
              <w:spacing w:after="0"/>
              <w:ind w:left="142" w:firstLine="425"/>
              <w:rPr>
                <w:rFonts w:ascii="Times New Roman" w:hAnsi="Times New Roman" w:cs="Times New Roman"/>
                <w:i/>
                <w:sz w:val="28"/>
                <w:szCs w:val="28"/>
              </w:rPr>
            </w:pPr>
            <w:r w:rsidRPr="00766EFD">
              <w:rPr>
                <w:rFonts w:ascii="Times New Roman" w:hAnsi="Times New Roman" w:cs="Times New Roman"/>
                <w:i/>
                <w:sz w:val="28"/>
                <w:szCs w:val="28"/>
              </w:rPr>
              <w:t>УГОЩЕНИЕ ОГНЯ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(Запись Т. П. Роон. Обработка О. П. Кузнецова)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Мужчина на рыбалку пошел, а женщина в жилище осталась, за детьми </w:t>
            </w:r>
            <w:r w:rsidRPr="00CA0620">
              <w:rPr>
                <w:rFonts w:ascii="Times New Roman" w:hAnsi="Times New Roman" w:cs="Times New Roman"/>
                <w:sz w:val="28"/>
                <w:szCs w:val="28"/>
              </w:rPr>
              <w:lastRenderedPageBreak/>
              <w:t>следить, еду готовила. Но в очаге почему-то плохо огонь горел. Женщина положила в него сухих дров — все равно никакого жару. Разозлилась женщина, ножом в него ткнула, пошевелила уголья.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Вдруг из очага вышел мужчина и сказал: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Зачем ножом тыкаешь? Если огонь зажигаешь, то я там сижу.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Исчез мужчина. И очаг почти затух. Дымок только струится.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Вернулся муж. Спросил: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Почему огонь не горит?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Ну, женщина рассказала, что произошло.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Ай-ай-ай, — проговорил мужчина. Ушел. Убил белого олененка. После его кровь и кусочек сердца дал огню. И очаг снова разгорелся. Жарко запылал.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 Никогда больше не тыкай в него ножом, — сказал мужчина жене. — Огонь тоже угощать надо. Ведь когда кто-нибудь из людей болеет, ему мясо </w:t>
            </w:r>
            <w:r>
              <w:rPr>
                <w:rFonts w:ascii="Times New Roman" w:hAnsi="Times New Roman" w:cs="Times New Roman"/>
                <w:sz w:val="28"/>
                <w:szCs w:val="28"/>
              </w:rPr>
              <w:t>оленя дают.</w:t>
            </w:r>
          </w:p>
          <w:p w:rsidR="007B7657" w:rsidRPr="001109B5" w:rsidRDefault="007B7657" w:rsidP="007B7657">
            <w:pPr>
              <w:spacing w:after="0" w:line="240" w:lineRule="auto"/>
              <w:ind w:left="142" w:firstLine="425"/>
              <w:rPr>
                <w:rFonts w:ascii="Times New Roman" w:hAnsi="Times New Roman" w:cs="Times New Roman"/>
                <w:b/>
                <w:sz w:val="32"/>
                <w:szCs w:val="32"/>
              </w:rPr>
            </w:pPr>
            <w:r w:rsidRPr="001109B5">
              <w:rPr>
                <w:rFonts w:ascii="Times New Roman" w:hAnsi="Times New Roman" w:cs="Times New Roman"/>
                <w:b/>
                <w:sz w:val="32"/>
                <w:szCs w:val="32"/>
              </w:rPr>
              <w:t>Эвенкийские сказки</w:t>
            </w:r>
          </w:p>
          <w:p w:rsidR="007B7657" w:rsidRPr="007B7657" w:rsidRDefault="007B7657" w:rsidP="007B7657">
            <w:pPr>
              <w:spacing w:after="0" w:line="240" w:lineRule="auto"/>
              <w:ind w:left="142" w:firstLine="425"/>
              <w:rPr>
                <w:rFonts w:ascii="Times New Roman" w:hAnsi="Times New Roman" w:cs="Times New Roman"/>
                <w:i/>
                <w:sz w:val="32"/>
                <w:szCs w:val="32"/>
              </w:rPr>
            </w:pPr>
            <w:r w:rsidRPr="00766EFD">
              <w:rPr>
                <w:rFonts w:ascii="Times New Roman" w:hAnsi="Times New Roman" w:cs="Times New Roman"/>
                <w:i/>
                <w:sz w:val="32"/>
                <w:szCs w:val="32"/>
              </w:rPr>
              <w:t>Старик и леса</w:t>
            </w:r>
            <w:r>
              <w:rPr>
                <w:rFonts w:ascii="Times New Roman" w:hAnsi="Times New Roman" w:cs="Times New Roman"/>
                <w:i/>
                <w:sz w:val="32"/>
                <w:szCs w:val="32"/>
              </w:rPr>
              <w:t>.</w:t>
            </w:r>
          </w:p>
          <w:p w:rsidR="007B7657" w:rsidRPr="00CA0620" w:rsidRDefault="007B7657" w:rsidP="007B7657">
            <w:pPr>
              <w:spacing w:after="0" w:line="240" w:lineRule="auto"/>
              <w:ind w:left="142" w:firstLine="425"/>
              <w:rPr>
                <w:rFonts w:ascii="Times New Roman" w:hAnsi="Times New Roman" w:cs="Times New Roman"/>
                <w:sz w:val="28"/>
                <w:szCs w:val="28"/>
              </w:rPr>
            </w:pPr>
            <w:r w:rsidRPr="00CA0620">
              <w:rPr>
                <w:rFonts w:ascii="Times New Roman" w:hAnsi="Times New Roman" w:cs="Times New Roman"/>
                <w:sz w:val="28"/>
                <w:szCs w:val="28"/>
              </w:rPr>
              <w:t>Давно на земле жили старик со старухой. Имели много оленей — так много, что, когда олени стадом стояли, напоминали березовую рощу.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Когда оленевод был в силе, еще управлялся с оленями, пас их. Но вот пришла старость, и оленеводу стало трудно пасти оленей.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Однажды олени ушли от своего хозяина. Ищет-ищет он стадо вблизи своего жилища и не находит.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Как быть? Где найти оленей? — спрашивает старик у старухи.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Как быть... Надо искать,— говорит старуха.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Старик ушел в лес. Ищет оленей или делает вид, что ищет,— ведь у него мало сил осталось.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И тут к старику подбегает лиса.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На моей поляне-голубичнике мало ягоды уродилось,— говорит лиса старику.— А твоя поляна хороша!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Чем же она хороша? — спрашивает старик.</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На твоем голубичнике хорошая голубица. Позволь мне покормиться на твоей поляне.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Старик подумал и сказал: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У меня олени потерялись. Надо найти их.</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Э-э, я помогу тебе, сама поищу. А ты не трудись, отдыхай,— говорит лиса.— Я найду твоих оленей и буду пасти их. Попасу-попасу и спущусь на голубичную поляну, поем ягоды. Поем ягоды и снова попасу твоих оленей. Так и будем жить.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Согласился старик. И с тех пор стала лиса у старика пастухом.</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Лиса по нюху находит следы оленей, а по следу — и само стадо. Найдет стадо, </w:t>
            </w:r>
            <w:r w:rsidRPr="00CA0620">
              <w:rPr>
                <w:rFonts w:ascii="Times New Roman" w:hAnsi="Times New Roman" w:cs="Times New Roman"/>
                <w:sz w:val="28"/>
                <w:szCs w:val="28"/>
              </w:rPr>
              <w:lastRenderedPageBreak/>
              <w:t>поймает оленя, съест.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Так и живут. Лиса ловит стариковых оленей, ест их.</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Прошло время, и старик спрашивает лису: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Лиса, как мои олени?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Лиса отвечает: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Дедушка, твои олени хороши. Поправились очень.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Ты сказала — «хороши»? — спросил старик.</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Да, дедушка, хороши! — отвечает лиса.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Ну и ладно,— говорит старик.— Только ты, лиса, хорошенько поглядывай за моими оленями. И прибегай ко мне чаще, рассказывай.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Так и сделаю,— сказала лиса.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Лиса убежала к оленям. Поймала одного, съела. Потом другого поймала, съела.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Через какое-то время прибегает лиса к старику. И старик спрашивает: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Лиса, лиса, как мои олени?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О, дедушка, твои олени очень хороши. Жирные стали, красивые.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Старик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Хорошо. Пусть жиреют.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Так живут-поживают. Прошло лето. Прошла зима. Прошло еще время. Старик опять спрашивает: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Лиса, как мои олени?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О-о! Очень отъелись! Совсем жирные стали.</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Старик тогда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Надо на них посмотреть, собрать стадо.</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Лиса убежала собирать оленей. Долго ее не было. Но оказалось, она уже доедала последнего оленя из стада старика.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Пришла лиса к старику такая сытая. И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Дедушка, оленей наших не нашла, куда-то ушли. Обошла нашу поляну-голубичник, нигде нет оленей. Пойдем вместе поищем.</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Старик велел лисе идти сзади, сам пошел впереди. Дошли до голубичной поляны, а поляна вся покрыта костями. Понял старик: лиса его обманула. Лето и зиму она только и делала, что ела стариковых оленей. Все стадо прикончила.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Ты обманщица! Ты воровка-разбойница! —закричал старик на лису.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Лиса побежала назад, к дому старика. Старик гонится за нею, но догнать не может. Но вот показалось жилище. Старик кричит старухе: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Лису поймай! Она съела наших оленей!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Старуха не расслышала слова старика. А лиса уже близко. Она говорит старухе: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 Старик велит привязать к моему хвосту украшение — за мою хорошую </w:t>
            </w:r>
            <w:r w:rsidRPr="00CA0620">
              <w:rPr>
                <w:rFonts w:ascii="Times New Roman" w:hAnsi="Times New Roman" w:cs="Times New Roman"/>
                <w:sz w:val="28"/>
                <w:szCs w:val="28"/>
              </w:rPr>
              <w:lastRenderedPageBreak/>
              <w:t>работу.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Какое украшение? — спрашивает старуха.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Нож привяжи. Нож и будет украшением,— говорит лиса, будто стариковы слова передает.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Старуха и привязала к хвосту лисы нож. Лиса дальше помчалась.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Прибежал старик, спрашивает: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Почему не поймала лису?</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Я привязала к хвосту лисы нож,— сказала старуха.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xml:space="preserve">— Зачем привязала? </w:t>
            </w:r>
            <w:r>
              <w:rPr>
                <w:rFonts w:ascii="Times New Roman" w:hAnsi="Times New Roman" w:cs="Times New Roman"/>
                <w:sz w:val="28"/>
                <w:szCs w:val="28"/>
              </w:rPr>
              <w:t xml:space="preserve"> </w:t>
            </w:r>
            <w:r w:rsidRPr="00CA0620">
              <w:rPr>
                <w:rFonts w:ascii="Times New Roman" w:hAnsi="Times New Roman" w:cs="Times New Roman"/>
                <w:sz w:val="28"/>
                <w:szCs w:val="28"/>
              </w:rPr>
              <w:t>не понимает старик.</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Ты ведь сам кричал мне, чтобы я так сделала. Мне лиса твои слова в точности передала.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Старик сокрушенно свалился на пол...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А лиса убежала на поляну и там обгладывает кости оленей.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Прошло время, стала лиса голодать. Думает: где бы найти поесть — мясо кончилось, голубица тоже. И видит — идет волк.</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Волк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 лиса, здравствуй!</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 братец, здравствуй! Как перезимовал?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Чуть с голоду не помер,— отвечает волк.</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Потом заметил — на хвосте у лисы что-то сверкает. Спросил:</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Это что у тебя на хвосте?</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Я каталась, каталась на хвосте — украшение такое получилось.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Хорошее украшение,— позавидовал волк.— У меня ведь тоже хвост, как у тебя.</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Да, хорошее у меня украшение,— хвасталась лиса.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А где это ты каталась? — любопытствует волк.</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Наледь нашла, очень скользкую. На этой наледи и каталась,— отвечает лиса.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Волк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Ну, лиса! И я покатаюсь!</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Лиса привела волка к наледи. Волк разбежался, сел на зад, прокатился. А лед неровный. Волк спрашивает: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Лиса, почему у меня заднее место жжет?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Покажи-ка,— сказала лиса.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Волк подставил зад, показывает. А лиса и говорит: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Э, да ты занозил себе зад! Умрешь ведь — заноза глубоко в тебя вошла.</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Ой, вытащи занозу,— едва не плачет волк.</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Гуви, гуви,— напевает лиса и вонзает в волка нож.</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 Ой, почему еще сильнее жжет? — спрашивает волк.</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lastRenderedPageBreak/>
              <w:t>— Потому что я добираюсь до занозы. Скоро вытащу, боль и утихнет.</w:t>
            </w:r>
          </w:p>
          <w:p w:rsidR="007B7657" w:rsidRPr="00CA0620"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Вытащила лиса у волка кишки, съела. Потом и самого волка прикончила.</w:t>
            </w:r>
          </w:p>
          <w:p w:rsidR="007B7657" w:rsidRPr="007D408B" w:rsidRDefault="007B7657" w:rsidP="007B7657">
            <w:pPr>
              <w:spacing w:after="0"/>
              <w:ind w:left="142" w:firstLine="425"/>
              <w:rPr>
                <w:rFonts w:ascii="Times New Roman" w:hAnsi="Times New Roman" w:cs="Times New Roman"/>
                <w:sz w:val="28"/>
                <w:szCs w:val="28"/>
              </w:rPr>
            </w:pPr>
            <w:r w:rsidRPr="00CA0620">
              <w:rPr>
                <w:rFonts w:ascii="Times New Roman" w:hAnsi="Times New Roman" w:cs="Times New Roman"/>
                <w:sz w:val="28"/>
                <w:szCs w:val="28"/>
              </w:rPr>
              <w:t>Так хитрая лиса обманула человека — старого оленевода и своего главного врага — волка.</w:t>
            </w:r>
          </w:p>
          <w:p w:rsidR="007A6FB5" w:rsidRDefault="007A6FB5" w:rsidP="004777B5">
            <w:pPr>
              <w:spacing w:after="0"/>
              <w:jc w:val="center"/>
              <w:outlineLvl w:val="1"/>
              <w:rPr>
                <w:rFonts w:ascii="Times New Roman" w:eastAsia="Times New Roman" w:hAnsi="Times New Roman" w:cs="Times New Roman"/>
                <w:b/>
                <w:bCs/>
                <w:caps/>
                <w:color w:val="000000"/>
                <w:sz w:val="28"/>
                <w:szCs w:val="28"/>
                <w:lang w:eastAsia="ru-RU"/>
              </w:rPr>
            </w:pPr>
          </w:p>
          <w:p w:rsidR="007A6FB5" w:rsidRDefault="007A6FB5" w:rsidP="004777B5">
            <w:pPr>
              <w:spacing w:after="0"/>
              <w:jc w:val="center"/>
              <w:outlineLvl w:val="1"/>
              <w:rPr>
                <w:rFonts w:ascii="Times New Roman" w:eastAsia="Times New Roman" w:hAnsi="Times New Roman" w:cs="Times New Roman"/>
                <w:b/>
                <w:bCs/>
                <w:caps/>
                <w:color w:val="000000"/>
                <w:sz w:val="28"/>
                <w:szCs w:val="28"/>
                <w:lang w:eastAsia="ru-RU"/>
              </w:rPr>
            </w:pPr>
          </w:p>
          <w:p w:rsidR="0006368E" w:rsidRPr="0006368E" w:rsidRDefault="0006368E" w:rsidP="0006368E">
            <w:pPr>
              <w:spacing w:after="0" w:line="240" w:lineRule="auto"/>
              <w:jc w:val="center"/>
              <w:rPr>
                <w:rFonts w:ascii="Times New Roman" w:hAnsi="Times New Roman" w:cs="Times New Roman"/>
                <w:b/>
                <w:sz w:val="36"/>
                <w:szCs w:val="36"/>
              </w:rPr>
            </w:pPr>
            <w:r w:rsidRPr="0006368E">
              <w:rPr>
                <w:rFonts w:ascii="Times New Roman" w:hAnsi="Times New Roman" w:cs="Times New Roman"/>
                <w:b/>
                <w:sz w:val="36"/>
                <w:szCs w:val="36"/>
              </w:rPr>
              <w:t>Музыкальные инструменты коренных народов Сахалина</w:t>
            </w:r>
          </w:p>
          <w:p w:rsidR="0006368E" w:rsidRPr="009520CC" w:rsidRDefault="0006368E" w:rsidP="0006368E">
            <w:pPr>
              <w:spacing w:after="0" w:line="240" w:lineRule="auto"/>
              <w:rPr>
                <w:rFonts w:ascii="Times New Roman" w:hAnsi="Times New Roman" w:cs="Times New Roman"/>
                <w:b/>
                <w:i/>
                <w:sz w:val="28"/>
                <w:szCs w:val="28"/>
              </w:rPr>
            </w:pPr>
            <w:r w:rsidRPr="009520CC">
              <w:rPr>
                <w:rFonts w:ascii="Times New Roman" w:hAnsi="Times New Roman" w:cs="Times New Roman"/>
                <w:b/>
                <w:i/>
                <w:sz w:val="28"/>
                <w:szCs w:val="28"/>
              </w:rPr>
              <w:t>Нанайцы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Духовые инструменты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Флейтовые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Пиокиан — продольная свкстковая флейта из кости. Имеет 4 игровых отверстия. Ствол ее нередко украшается резьбой.</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Язычковые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Холгоктама-пиокиан — инструмент из камыша, длиной около 170 мм. Вверху, вблизи узла, закрывающего канал, на стволе делается надрезной язычок, а в нижней части вырезаются 4 игровых отверстия.</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Звукоряд холгоктама-пиокиан диатонический, в объеме квинты.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Мундштучные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Марако — манок на лося. Представляет собой трубку, скрученную из берестяной ленты. Для большей прочности по бокам трубки в продольном направлении привязываются две деревянные планки. Перед игрой инструмент смачивается водой.</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На марако извлекают звуки, очень похожие на крик лося.</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Струнные инструменты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Смычковые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Дучэкэ — однострунный инструмент типа бурятского хучира. Корпус цилиндрический (из бересты), верх его закрыт кожаной мембраной, нижняя сторона открытая. Шейка круглая, нижний конец ее проходит сквозь корпус (близ мембраны), в верхний вставляется колок. Струна из пряди конского волоса. Смычок лукообразный. При игре дучэкэ держат вертикально, опирая корпус о колено.</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Самозвучащие инструменты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Щипковые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Муэнэ — обычного типа железный кованый варган с приклепанным стальным язычком.</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Конка, конкай — варган в виде жестяной или деревянной пластинки, с надрезным игловидным язычком.</w:t>
            </w:r>
          </w:p>
          <w:p w:rsidR="0006368E" w:rsidRPr="00914C87" w:rsidRDefault="0006368E" w:rsidP="0006368E">
            <w:pPr>
              <w:spacing w:after="0" w:line="240" w:lineRule="auto"/>
              <w:rPr>
                <w:rFonts w:ascii="Times New Roman" w:hAnsi="Times New Roman" w:cs="Times New Roman"/>
                <w:b/>
                <w:i/>
                <w:sz w:val="28"/>
                <w:szCs w:val="28"/>
              </w:rPr>
            </w:pPr>
            <w:r w:rsidRPr="00914C87">
              <w:rPr>
                <w:rFonts w:ascii="Times New Roman" w:hAnsi="Times New Roman" w:cs="Times New Roman"/>
                <w:b/>
                <w:i/>
                <w:sz w:val="28"/>
                <w:szCs w:val="28"/>
              </w:rPr>
              <w:t>Нивхи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Духовые инструменты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Флейтовые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Пивс — продольная открытая флейта из кости, длиной 80 — 200 мм, с 3 — 6 и более игровыми отверстиями; иногда их делали парными. В настоящее время пивс почти вышел из употребления.</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Струнные инструменты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lastRenderedPageBreak/>
              <w:t>Щипковые</w:t>
            </w:r>
          </w:p>
          <w:p w:rsidR="0006368E" w:rsidRPr="00914C87" w:rsidRDefault="0006368E" w:rsidP="0006368E">
            <w:pPr>
              <w:spacing w:after="0" w:line="240" w:lineRule="auto"/>
              <w:rPr>
                <w:rFonts w:ascii="Times New Roman" w:hAnsi="Times New Roman" w:cs="Times New Roman"/>
                <w:sz w:val="28"/>
                <w:szCs w:val="28"/>
              </w:rPr>
            </w:pP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Тыгрык — трехструнный инструмент. Корпус деревянный, долбленый, овальной формы, дека деревянная, иногда украшенная орнаментом. Длина тыгрыка около 650 мм. В настоящее время он почти полностью вышел из употребления.</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Смычковы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Тыгрык, тынгрынг, тынгры — однострунный инструмент, близкий по устройству к нанайской дучэкэ и бурятскому хучиру. Корпус цилиндрический (диаметр его приблизительно вдвое меньше высоты), из древесины, коры и из подручного материала, например из старой консервной банки. Сквозь корпус пропускается деревянная шейка длиной около 1000 мм. Нижний конец ее, выступающий из корпуса на 150-200 мм, служит ножкой. Смычок прямой, со слегка изогнутым концом.</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Самозвучащие инструменты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Щипковые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Хозон, канга, вычранга – варган. Встречается трех видов: хозон первого вида представляет собой узкую медную пластинку, один конец которой шире, чем другой. В центре ее вырезан конический язычок. У его основания на противоположном конце инструмента имеются отверстия. В них продета нитка, за которую слегка подергивают при игре; хозон второго вида деревянный или бамбуковый. От аналогичных инструментов других народов Сибири отличается тем, что в широкой части язычка, вблизи его середины, вбивается маленький тонкий гвоздик, за который задевают пальцем при игре; хозон третьего вида железный, кованый — подковка с тонким стальным язычком.</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На хозоне играют в часы досуга. Некоторые исполнители в игре на хозоне достигают значительного совершенства. В прошлом инструмент был широко распространен. В настоящее время он встречается несколько реже.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Ударные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 xml:space="preserve">Частигре, частигр, тугузир — род деревянного била, подобного удядёпу ульчей. Состоит из бревна (час – бить, колотить; тигр – бревно) и набора 10-12 деревянных палочек. Предназначенный для изготовления инструмента обрубок ствола очищается от коры и хорошо просушивается. На одном из его концов вырезается подобие медвежьей головы. Длина бревна около 2000-2500 мм, поперечник — 100-120 мм. На специальные козлы кладется тонкая жердь, к ней подвешивают бревно — частигре. (Иногда его привязывают веревками к столбу.) Несколько исполнителей (женщин) ударяют деревянными палочками как по бревну, так и по жерди, извлекая чистые, звонкие звуки, разные по «густоте» и тембру. В прошлом это был ритуальный инструмент, на котором играли во время «праздника медведя». В наши дни он находит применение в праздничные и воскресные дни – во время национальных плясок. </w:t>
            </w:r>
          </w:p>
          <w:p w:rsidR="0006368E" w:rsidRPr="009520CC" w:rsidRDefault="0006368E" w:rsidP="0006368E">
            <w:pPr>
              <w:spacing w:after="0" w:line="240" w:lineRule="auto"/>
              <w:rPr>
                <w:rFonts w:ascii="Times New Roman" w:hAnsi="Times New Roman" w:cs="Times New Roman"/>
                <w:b/>
                <w:i/>
                <w:sz w:val="28"/>
                <w:szCs w:val="28"/>
              </w:rPr>
            </w:pPr>
            <w:r w:rsidRPr="009520CC">
              <w:rPr>
                <w:rFonts w:ascii="Times New Roman" w:hAnsi="Times New Roman" w:cs="Times New Roman"/>
                <w:b/>
                <w:i/>
                <w:sz w:val="28"/>
                <w:szCs w:val="28"/>
              </w:rPr>
              <w:t>Ороки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Самозвучащие инструменты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Щипковые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Кунга – варган, изготовленный из металла. Имеет обычную форму подковки с вытянутыми концами.</w:t>
            </w:r>
          </w:p>
          <w:p w:rsidR="0006368E" w:rsidRPr="009520CC" w:rsidRDefault="0006368E" w:rsidP="0006368E">
            <w:pPr>
              <w:spacing w:after="0" w:line="240" w:lineRule="auto"/>
              <w:rPr>
                <w:rFonts w:ascii="Times New Roman" w:hAnsi="Times New Roman" w:cs="Times New Roman"/>
                <w:b/>
                <w:i/>
                <w:sz w:val="28"/>
                <w:szCs w:val="28"/>
              </w:rPr>
            </w:pPr>
            <w:r w:rsidRPr="009520CC">
              <w:rPr>
                <w:rFonts w:ascii="Times New Roman" w:hAnsi="Times New Roman" w:cs="Times New Roman"/>
                <w:b/>
                <w:i/>
                <w:sz w:val="28"/>
                <w:szCs w:val="28"/>
              </w:rPr>
              <w:lastRenderedPageBreak/>
              <w:t>Эвенки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Духовые инструменты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Флейтовые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Пичавун - свистулька, манок на кабаргу.</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Язычковые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Перпукоун — звукоподражательный инструмент из бересты. Небольшой кусочек ее складывают вдвое, получая подобие двойного языка, который берут в рот, и в образовавшуюся щель дуют. Звук перпукоуна напоминает крик козленка. Инструмент применяется охотниками для приманивания дикой козы. Манок того же названия на оленя эвенки делают из дерева. Раструб его — в форме бутылки с перемычкой (талией).</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Мундштучные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Орёвун — берестяная труба, длиной около 700 мм. Употребляется охотниками как манок на изюбря.</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Струнные инструменты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Щипковые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Кур — инструмент, напоминающий русскую балалайку. Предполагают, что название его восходит к бурятскому слову «хур».</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Самозвучащие инструменты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Щипковые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Кэнгипкэвун, пэнгипкэвун, конгипкэвун — обычный металлический варган — подковка из железа или бронзы. Язычок стальной, приклепанный. Кэнгипкэвун распространен почти всюду.</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Пангар, пургипкавун, тергилбакавун — деревянный варган. Изготовляется из длинной, узкой пластинки, по форме напоминает бутылку. Язычок широкий у основания и узкий у конца. Нитка, закрепленная у основания язычка, сравнительно недлинная, на другом ее конце привязана палочка. При игре нитку слегка натягивают и ударяют по ней пальцем правой руки. Этот старинный инструмент иногда встречается и в наши дни.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Кондывкон - костяной варган (нередко из кости мамонта). По форме и приемам игры сходен с пангаром.</w:t>
            </w:r>
          </w:p>
          <w:p w:rsidR="0006368E" w:rsidRPr="009520CC" w:rsidRDefault="0006368E" w:rsidP="0006368E">
            <w:pPr>
              <w:spacing w:after="0" w:line="240" w:lineRule="auto"/>
              <w:jc w:val="center"/>
              <w:rPr>
                <w:rFonts w:ascii="Times New Roman" w:hAnsi="Times New Roman" w:cs="Times New Roman"/>
                <w:b/>
                <w:sz w:val="28"/>
                <w:szCs w:val="28"/>
              </w:rPr>
            </w:pPr>
            <w:r w:rsidRPr="009520CC">
              <w:rPr>
                <w:rFonts w:ascii="Times New Roman" w:hAnsi="Times New Roman" w:cs="Times New Roman"/>
                <w:b/>
                <w:sz w:val="28"/>
                <w:szCs w:val="28"/>
              </w:rPr>
              <w:t>Нивхские народные песни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Первые сведения о нивхской песне и условиях ее бытования имеются в работе Л. Шренка. Он отмечает, что нивхи не поют на празднествах для увеселения себя и окружающих. Любопытно при этом его объяснение: якобы нивхи слишком преданны делам практическим (хозяйственным, торговым и пр.). По его наблюдениям, нивхи поют в основном в двух случаях: когда они остаются наедине с природой (в тайге, у костра, на реке), и в часы ночной бессонницы. Замечание Шренка верно, но этими двумя случаями далеко не исчерпываются ситуации, когда можно услышать нивхскую песню.</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 xml:space="preserve">Весьма интересно описание певческого состязания у нивхов, которое Шренк воспроизвел в своей книге по материалам Миддендорфа. Три нивха пели по очереди, и каждый из них, судя по описанию, был великолепным певцом, владеющим горловой трелью. Слова этих песен остались нерасшифрованными ввиду незнания языка, однако можно предположить, что это были типичные в этих </w:t>
            </w:r>
            <w:r w:rsidRPr="00914C87">
              <w:rPr>
                <w:rFonts w:ascii="Times New Roman" w:hAnsi="Times New Roman" w:cs="Times New Roman"/>
                <w:sz w:val="28"/>
                <w:szCs w:val="28"/>
              </w:rPr>
              <w:lastRenderedPageBreak/>
              <w:t>случаях песни-импровизации.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Л. Я. Штернберг наряду с другими жанрами устного народного творчества указывает песню вообще (лунд), лирическую (алахтунд), шаманскую (чамлунд), плачи на посмертных кострах (черйонд). Эта классификация основана на народной терминологии.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Уже в наши дни Ч. М. Таксами приводит тексты двух песен на нивхском языке, которые были сочинены в 30-е годы. Е. А. Крейнович опубликовал образцы песен, исполнявшихся на медвежьем празднике, и любовных песен.</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Ч. М. Таксами в более поздней книге, давая краткую историю изучения нивхского фольклора, указывает, что песни записывались политическим ссыльным Б. О. Пилсудским в конце прошлого века и были частично опубликованы. Автор отметил также и зарубежную публикацию Р. Аустерлицем двух нивхских песен с их лингвистическим анализом.</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Таким образом, в научной литературе имеются либо отдельные сведения о нивхской песне, либо приводятся песни без их специального анализа. Цель настоящей статьи – дать краткую характеристику песенному творчеству нивхов на основе авторских полевых материалов, собранных в 1968–1974 гг. на Амуре и Сахалине.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Суровые природные условия и ежедневная борьба за существование в прошлом не убили у нивхов человеческого стремления выразить себя, свои мысли и чувства, воспеть доброту и красоту своего ближнего, радость любви, боль разлуки и горя. Уже в колыбели ребенок слышал свою первую в жизни песню, ту единственную в своем роде колыбельную, которую специально для него сочиняла и пела мать. Подрастая, ребенок знакомился с пением других женщин, подруг матери. Нивхинки, занятые домашним трудом (шитьем, выделкой кожи и шкур), а чаще в минуты отдыха, отводили душу в пении. Пели соло и небольшими группами — ршывт лудь. Так выявлялись лучшие голоса и импровизации, вырабатывались песенные традиции и передавался опыт молодым.</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Позже подростки не однажды услышат вечером, перед сном, как отец или дед просят заезжего гостя спеть андхх тыкть (рыкть – просить спеть). Гость обычно не отказывал хозяевам и в меру своих способностей импровизировал либо воспроизводил ранее им слышанные песни. Долг вежливости требовал, чтобы в заключение спел и хозяин: ыз андхх ыру ршыпть (букв.: «хозяин голос гостя провожает»).</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Юноши уже могли ходить на певческие состязания взрослых, где они знакомились с лучшими исполнителями, запоминали их песни, а затем и сами пробовали силы, выявляя свои возможности.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 xml:space="preserve">Классификация нивхских песен затруднена общей неразработанностью этого вопроса в фольклористике и спецификой нивхского фольклора, бытовавшего в доклассовом обществе. Поэтому предлагаемая нами классификация носит несколько условный характер. В ее основу положен тематический принцип. В целом все песни делятся на обрядовые и необрядовые. Среди обрядовых выделяются песни, связанные с медвежьим праздником, с погребальным обрядом, и шаманские. В необрядовой лирике мы рассматриваем песни любовные, семейно-бытовые, содержащие социальные мотивы. Эпические песни являются составной </w:t>
            </w:r>
            <w:r w:rsidRPr="00914C87">
              <w:rPr>
                <w:rFonts w:ascii="Times New Roman" w:hAnsi="Times New Roman" w:cs="Times New Roman"/>
                <w:sz w:val="28"/>
                <w:szCs w:val="28"/>
              </w:rPr>
              <w:lastRenderedPageBreak/>
              <w:t xml:space="preserve">частью настундов – героического эпоса.    </w:t>
            </w:r>
          </w:p>
          <w:p w:rsidR="0006368E" w:rsidRPr="00914C87" w:rsidRDefault="0006368E" w:rsidP="0006368E">
            <w:pPr>
              <w:spacing w:after="0" w:line="240" w:lineRule="auto"/>
              <w:rPr>
                <w:rFonts w:ascii="Times New Roman" w:hAnsi="Times New Roman" w:cs="Times New Roman"/>
                <w:sz w:val="28"/>
                <w:szCs w:val="28"/>
              </w:rPr>
            </w:pPr>
          </w:p>
          <w:p w:rsidR="0006368E" w:rsidRPr="009520CC" w:rsidRDefault="0006368E" w:rsidP="0006368E">
            <w:pPr>
              <w:spacing w:after="0" w:line="240" w:lineRule="auto"/>
              <w:jc w:val="center"/>
              <w:rPr>
                <w:rFonts w:ascii="Times New Roman" w:hAnsi="Times New Roman" w:cs="Times New Roman"/>
                <w:b/>
                <w:sz w:val="28"/>
                <w:szCs w:val="28"/>
              </w:rPr>
            </w:pPr>
            <w:r w:rsidRPr="009520CC">
              <w:rPr>
                <w:rFonts w:ascii="Times New Roman" w:hAnsi="Times New Roman" w:cs="Times New Roman"/>
                <w:b/>
                <w:sz w:val="28"/>
                <w:szCs w:val="28"/>
              </w:rPr>
              <w:t>Обрядовые песни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Песни, исполнявшиеся на медвежьем празднике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Культ медведя предопределил появление обряда ритуального умерщвления его, который в литературе принято называть медвежьим праздником. Это важное для рода событие нивхи называли чхыф ныдь (готовить, подготавливать медведя к убиению, эвфемистически называемому словом эг: гудь, букв.: «отправить домой»). Для нивхов медведь – представитель племени горных людей (которые покровительствуют нивхам) и является временным гостем у них. В течение трех лет, пока медведь подрастает, к нему соответственно и относятся как к гостю: кормят, поят, водят на прогулку. Но вот наступает пора прощания с ним, и род делает все, чтобы эти проводы были торжественными и интересными. На том этапе, который называется чхыф лаккрдь (играть с медведем), мужчины демонстрируют свою ловкость и физическую силу. Неожиданно для человека толкают его к зверю, и он должен успеть схватить медведя. Если же он запаздывает и медведь нападает на человека, то на выручку к нему бросаются его товарищи, не причиняя, однако, вреда медведю.</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Женщины также не остаются в стороне. Это они без устали, пока идут приготовления, запасают в огромных количествах мос, юколу и другие блюда, чтобы хватило на всех приезжих и их собак. Это они в течение нескольких дней торжественно отбивают ритмы на музыкальном бревне – зас тядь (тятянд). Ритмика ударов зависит от словесного сопровождения – куплетов, которые исполняются речитативом. Семантика слов затемнена и подлинный смысл текста зачастую трудно расшифровать. В целом же он содержит обращение к медведю в иносказательной форме. Чаще всего это четверостишия (бывают и другие строфы), содержащие рефрен. Рифма, если она имеется, по положению в стихе обычно конечная, а в строфе — смежная. На Сахалине эти куплеты называются тятядуг: с (слова для отбивания ритмов), тиг: дуг: с (слова для исполнения танца). На восточносахалинском диалекте нами записано свыше 20 подобных песен.</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Амурские нивхи игру на музыкальном бревне называют тъугы-тъугы дядь (отбивать ритмы звучания), ккъотр тъугы дядь (отбивать ритм шагов медведя), весккр тъугы дядь (отбивать ритм пения птицы весккр).</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 xml:space="preserve">Песни, исполняющиеся на медвежьем празднике, можно рассматривать как образец обрядовой лирики нивхов, уходящей своими корнями в седую древность.    </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Песни-плачи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Плачи у погребальных костров отмечены еще Л. Я. Штернбергом. Однако нам зафиксировать их не удалось, поскольку не приходилось наблюдать обряд сжигания покойников. В настоящее время повсеместно распространен обычай захоронения в гробах, и лишь изредка старейшие нивхи завещают по древнему обычаю предать себя огню, но об этом предпочитают умалчивать. Слово, обозначающее плач, — чырйудь (черйонд), имеется во всех диалектах нивхского языка. Плакать слишком долго считалось предосудительным, поскольку смерть воспринималась как нечто неизбежное, а долгое</w:t>
            </w:r>
            <w:r>
              <w:rPr>
                <w:rFonts w:ascii="Times New Roman" w:hAnsi="Times New Roman" w:cs="Times New Roman"/>
                <w:sz w:val="28"/>
                <w:szCs w:val="28"/>
              </w:rPr>
              <w:t xml:space="preserve">, </w:t>
            </w:r>
            <w:r w:rsidRPr="00914C87">
              <w:rPr>
                <w:rFonts w:ascii="Times New Roman" w:hAnsi="Times New Roman" w:cs="Times New Roman"/>
                <w:sz w:val="28"/>
                <w:szCs w:val="28"/>
              </w:rPr>
              <w:t xml:space="preserve">оплакивание могло навлечь беду на живых людей. Специальных плакальщиц не было, и плачи исполнялись </w:t>
            </w:r>
            <w:r w:rsidRPr="00914C87">
              <w:rPr>
                <w:rFonts w:ascii="Times New Roman" w:hAnsi="Times New Roman" w:cs="Times New Roman"/>
                <w:sz w:val="28"/>
                <w:szCs w:val="28"/>
              </w:rPr>
              <w:lastRenderedPageBreak/>
              <w:t>ближайшими родственниками: то были импровизации с выражением скорби по поводу утраты дорогого человека.</w:t>
            </w:r>
          </w:p>
          <w:p w:rsidR="0006368E" w:rsidRPr="00914C87" w:rsidRDefault="0006368E" w:rsidP="0006368E">
            <w:pPr>
              <w:spacing w:after="0" w:line="240" w:lineRule="auto"/>
              <w:rPr>
                <w:rFonts w:ascii="Times New Roman" w:hAnsi="Times New Roman" w:cs="Times New Roman"/>
                <w:sz w:val="28"/>
                <w:szCs w:val="28"/>
              </w:rPr>
            </w:pP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 xml:space="preserve"> </w:t>
            </w:r>
          </w:p>
          <w:p w:rsidR="0006368E" w:rsidRPr="00914C87" w:rsidRDefault="0006368E" w:rsidP="0006368E">
            <w:pPr>
              <w:spacing w:after="0" w:line="240" w:lineRule="auto"/>
              <w:rPr>
                <w:rFonts w:ascii="Times New Roman" w:hAnsi="Times New Roman" w:cs="Times New Roman"/>
                <w:sz w:val="28"/>
                <w:szCs w:val="28"/>
              </w:rPr>
            </w:pPr>
          </w:p>
          <w:p w:rsidR="0006368E" w:rsidRPr="009520CC" w:rsidRDefault="0006368E" w:rsidP="0006368E">
            <w:pPr>
              <w:spacing w:after="0" w:line="240" w:lineRule="auto"/>
              <w:jc w:val="center"/>
              <w:rPr>
                <w:rFonts w:ascii="Times New Roman" w:hAnsi="Times New Roman" w:cs="Times New Roman"/>
                <w:b/>
                <w:sz w:val="28"/>
                <w:szCs w:val="28"/>
              </w:rPr>
            </w:pPr>
            <w:r w:rsidRPr="009520CC">
              <w:rPr>
                <w:rFonts w:ascii="Times New Roman" w:hAnsi="Times New Roman" w:cs="Times New Roman"/>
                <w:b/>
                <w:sz w:val="28"/>
                <w:szCs w:val="28"/>
              </w:rPr>
              <w:t>Проблемы классификации традиционных танцев народов Дальнего Востока</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Танцевальное искусство народов Дальнего Востока составляет обширный пласт их культуры, духовной жизни. В распоряжении исследователей находится пока разрозненный материал в виде отдельных статей, разделов и сборников, содержащих описания народно-сценического репертуара. Назрела необходимость привести все имеющиеся сведения в единую систему, которая позволила бы ориентироваться в таком разноплановом явлении, как хореография населения Дальнего Востока.</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По описаниям этнографов, путешественников, миссионеров удалось установить, что для народов рассматриваемого региона характерно архаическое, синкретическое состояние духовной культуры. Необходимо подчеркнуть одну особенность искусства данных народов. Оно не претерпело сколько-либо существенных изменений вплоть до Великой Октябрьской социалистической революции, так как в основном было сосредоточено в обрядовых и праздничных действиях. Исключение составляют только ительмены.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Хореография у большинства народов не имела самостоятельной формы, а в сплаве с другими видами художественной деятельности входила в состав обрядов и праздников. Это сложное единство служило прежде всего практической цели – исследованию и освоению окружающей среды, а также являлось средством удовлетворения эстетических потребностей.</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Имеет смысл классифицировать танцы по степени их отхода от единого цельного обрядового зрелища. Если рассматривать хореографию под данным углом зрения, то танцы дальневосточных народов распадаются на три группы. К первой можно отнести танцы тех этносов, у которых они составляли неотъемлемую часть синтетического обрядового зрелища (чукчи, коряки, ительмены, алеуты, эскимосы), ко второй – танцы народов, в чьем искусстве наметился процесс обособления некоторых танцевальных форм от обрядовой структуры (нивхи, нанайцы, ульчи, удэгейцы), к третьей – тех народов, у которых часть танцев существует совершенно самостоятельно (эвенки, эвены, ороки, орочи, юкагиры, негидальцы).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 xml:space="preserve">Рассмотрим вторую группу, танцы которой характеризуются обособлением некоторых форм от обрядной структуры. В таком состоянии находилось искусство у нивхов, нанайцев, ульчей, удэгейцев. Процесс отделения жанров исторически обусловлен. В обряде соединяются религия и искусство. Художественно-творческая деятельность конкретизируется в тех видах и жанрах, которые ближе к быту коллектива и развиваются в пантомимических представлениях, танцах и декоративно-прикладном творчестве. И так как это синкретическое единство тяготеет к повседневности, оно преодолевает религиозное воздействие. В искусстве эмоциальное отношение к миру подчинено более глубокому, чем в религии, проникновению в реальные процессы жизни человека, общества. Поэтому </w:t>
            </w:r>
            <w:r w:rsidRPr="00914C87">
              <w:rPr>
                <w:rFonts w:ascii="Times New Roman" w:hAnsi="Times New Roman" w:cs="Times New Roman"/>
                <w:sz w:val="28"/>
                <w:szCs w:val="28"/>
              </w:rPr>
              <w:lastRenderedPageBreak/>
              <w:t>у искусства оказывается и более широкое отношение к окружающей действительности, оно пытается разорвать рамки религиозного сознания, стремится выйти за его пределы.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В рассматриваемой группе один вид пластики, а именно танцы-пантомимы, выделился из общего синтетического обрядового зрелища. Характерно, что танцы-пантомимы существовали в неразделимом единстве со сказками. Сказка данных народов — это совершенно оригинальное представление, где слито воедино рассказывание, пение и танец. Она настолько насыщена музыкально-танцевальными элементами, что позволяет говорить об общем ритме сказки, ее тональности. Сказки рассказывались чаще всего вечерами при стечении большого количества слушателей. Особым уважением пользовались хорошие рассказчики. И хотя содержание большинства сказок было известно, всех привлекало именно искусство показывать и рассказывать их сюжет.</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Главное в жизни рассматриваемых народов, а отсюда и в их искусстве, составлял промысел. Это и оказало влияние на характер хореографической структуры танцев пантомимы. Основу их составляют движения, построенные на имитации действий и поведения представителей животного мира. Кроме того, исполнители включают в свой танец элементы, воспроизводящие простые бытовые действия.</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Остальные танцы у данной группы народов были сосредоточены в обрядах и праздниках. Охота и рыбная ловля у них имели такое же значение, как и у всех народов Дальневосточного региона. Поэтому промысловые ритуалы занимали ведущее место. Больше всего танцев исследователи отметили в медвежьем празднике. Анализ музыкально-танцевальных элементов медвежьих обрядов выявляет в них два пласта. К первому пласту относятся танцы, пластика которых тесно связана с содержанием культа, ко второму — те, которые не играют существенной роли в проведении ритуалов и не имеют точек соприкосновения с сюжетом культа.</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Танцы первого пласта – обязательные, важный компонент медвежьего праздника. Основные характерные черты: в них заняты только женщины и девушки, движения и характер исполнения строго обусловлены той задачей, которую танец обязан выполнять в данной части церемонии, начало и конец точно определены сюжетной канвой праздника.</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Обязательные танцы – сольные. Иногда могут танцевать и несколько женщин, но несинхронно. В основе лексики этих танцев – подражание движению и повадкам медведя. Характерно, что из всего многообразия импровизаций уже выделилось и закрепилось движение, которое можно считать основным. В языке нивхов и ульчей существует специальный термин для обозначения этого движения.</w:t>
            </w:r>
          </w:p>
          <w:p w:rsidR="0006368E" w:rsidRPr="00914C87" w:rsidRDefault="0006368E" w:rsidP="0006368E">
            <w:pPr>
              <w:spacing w:after="0" w:line="240" w:lineRule="auto"/>
              <w:rPr>
                <w:rFonts w:ascii="Times New Roman" w:hAnsi="Times New Roman" w:cs="Times New Roman"/>
                <w:sz w:val="28"/>
                <w:szCs w:val="28"/>
              </w:rPr>
            </w:pP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Танцы, отнесенные ко второму пласту, определяются как деталь праздника, не являющаяся обязательной и не связанная сюжетом в единое целое с другими ритуалами. Это подтверждается следующими фактами. Танцевальные моменты не имеют строго определенного места и времени в канве праздника, вспыхивают и затухают совершенно произвольно, чаще всего в конце дня. В них принимают участие все, без различия пола и возраста, тогда как в танцах первого пласта мужская часть населения не участвует.</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lastRenderedPageBreak/>
              <w:t>Основу пластики описываемых танцев составляют имитационные и иллюстративно-изобразительные движения. Исполнялись они в сопровождении пения и аккомпанемента на особом инструменте, фигурирующем в литературе под названием «музыкальное бревно». Других инструментов, которые использовались бы в обрядах и праздниках, не зафиксировано.</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Следует обратить внимание на то, что танцы второго пласта потеряли связь с сюжетом праздника и имели место только тогда, когда находились желающие танцевать.</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Медвежий праздник был наиболее распространен у нивхов и ульчей. У нанайцев и удэгейцев он проходил в упрощенном варианте, и имеются лишь отдельные упоминания о том, что в прошлом в нем имелись пластические элементы.</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По поводу других промысловых обрядов следует заметить, что они выражались лишь в некоторых запретах и некоторых ритуалах. Упоминаний о танцах, связанных с ними, не обнаружено.</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Для третьей группы народов (эвенов, эвенков, орочей, ороков, негидальцев, юкагиров) характерно наличие круговых танцев, не связанных конкретно с каким-либо обрядом наряду с существованием танцев в промысловых обрядах, праздниках и шаманских камланиях.</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У данных народов первое место также занимают промысловые обряды и праздники. Однако особенностью танцев является отсутствие определенного места в сюжетной канве ритуалов, нет четкой границы начала и конца, слабо выражено половозрастное разделение исполнителей. Только в празднике, посвященном медведю, у некоторых народов пол исполнителей имел ритуальное значение.</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Поклонение медведю широко распространено, и весь акт добывания зверя, разделки туши, захоронения его останков носил характер условно инсценированного акта. Как уже отмечалось, у танцев не было определенного места, они возникали и затухали произвольно и не имели большого ритуального значения, а носили скорее развлекательный характер. Стабильной формы не отмечено. Лексику их составляли движения иллюстративно-изобразительного и подражательного характера.</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Интересен факт активного участия шаманов в промысловых обрядах народов данной группы. После захоронения останков зверя у эвенков совершалось камлание для очищения хоронивших. Особенно характерен в этом плане обряд «обновления жизни», в котором представлен восьмидневный хоровод – погоня за воображаемым оленем. Пляски шамана здесь перемежаются с общим хороводом. Шаман ведет всех участников и содержанием песни определяет дорогу и препятствия на пути, а все остальные пантомимой и танцем изображают эти моменты. Сюжетная канва праздника определяет лексику танцев. Шаман имеет и сольные выступления, и танцует вместе со всеми. Наряду с участием в промысловых синтетических игрищах шаманские танцы выполняли и специфические задачи. Шаманские танцы – это такая же сольная импровизация, создававшаяся на тему именно данного камлания и построенная на пантомиме, имитации, подражании и иллюстративно-изобразительных движениях.</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 xml:space="preserve">Круговые танцы народов данной группы – совершенно оригинальное явление. Основная характерная их особенность – сюжетная несвязанность с каким-либо </w:t>
            </w:r>
            <w:r w:rsidRPr="00914C87">
              <w:rPr>
                <w:rFonts w:ascii="Times New Roman" w:hAnsi="Times New Roman" w:cs="Times New Roman"/>
                <w:sz w:val="28"/>
                <w:szCs w:val="28"/>
              </w:rPr>
              <w:lastRenderedPageBreak/>
              <w:t>обрядом или праздником. Они имеют место на любом торжестве, независимо от его цели. В них принимают участие все присутствующие, и длятся они неопределенное время.</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По композиционному построению можно выделить два вида круговых танцев. Первый, наиболее распространенный, – замкнутый хоровод, где ритм поддерживается пением и голосовыми выкриками. Характерно, что большинство выкриков — подражание звукам, издаваемым животными и птицами. Танцы этого вида темпераментны, длительны. Начинаются медленно, спокойно. Затем темп значительно ускоряется.</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Во втором – в центре замкнутого круга могут находиться солисты. Так, у юкагиров солистами является пара, изображающая действия охотника или повадки зверей и птиц.</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У эвенков был обнаружен танец, который с начала XIX в. начинает исчезать из их обихода. Это замкнутый круг с запевалой в центре. Запевала в песне отписывал птиц или животных, а все исполнители изображали тех, о ком пелось.</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Таким образом, к началу XX в. в хореографическом искусстве народов Дальнего Востока активно шел процесс отделения танца от обрядовой структуры и становления его как самостоятельного вида.</w:t>
            </w:r>
          </w:p>
          <w:p w:rsidR="0006368E" w:rsidRPr="009520CC" w:rsidRDefault="0006368E" w:rsidP="0006368E">
            <w:pPr>
              <w:spacing w:after="0" w:line="240" w:lineRule="auto"/>
              <w:jc w:val="center"/>
              <w:rPr>
                <w:rFonts w:ascii="Times New Roman" w:hAnsi="Times New Roman" w:cs="Times New Roman"/>
                <w:b/>
                <w:sz w:val="28"/>
                <w:szCs w:val="28"/>
              </w:rPr>
            </w:pPr>
            <w:r w:rsidRPr="009520CC">
              <w:rPr>
                <w:rFonts w:ascii="Times New Roman" w:hAnsi="Times New Roman" w:cs="Times New Roman"/>
                <w:b/>
                <w:sz w:val="28"/>
                <w:szCs w:val="28"/>
              </w:rPr>
              <w:t>О репертуаре коллективов художественной самодеятельности нивхов Сахалина</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Политика КПСС по национальному вопросу была по принципу «то тепло, то холодно». То усиленно вспоминали о народах Севера (например, в 30-е годы): создавали учебники для обучения детей родным языкам, – то запрещали в школах говорить на родном языке (например, 60-е годы). Чтобы как можно ярче продемонстрировать «успехи» национальной политики по отношению к народам Севера, к 60-летию СССР (1982 г.) повсеместно на периферии страны стали создаваться национальные коллективы художественной самодеятельности.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На Сахалине в 1980-е годы были созданы национальные ансамбли: «Ларш» (Ноглики), «Пила к'ен» (Некрасовка Охинского района), «Мэнгумэ илга» (Поронайск), «Кех» (Чир-Унвд Тымовского района). Отпускались огромные средства по всему северу СССР. Так, например, в мартовские дни 1982 года был проведен Всесоюзный показ самодеятельного искусства народов Севера на ВДНХ. Но нет, как говорится, худа без добра. Благодаря этой политике «показа» повсеместно почти в каждом северном селе появились национальные фольклорные коллективы. Кроме того, просматривая старые планы работ отделов культуры, видно, с каким профессиональным упорством и целеустремленностью взялись в то время за дело работники агиткультбригад (АКБ). В этом ряду хочется с чувством благодарности вспомнить работы АКБ п. Ноглики (зав. отделом культуры Л.А. Орлова и методист Т. Л. Лебедева), г. Охи (ст. методист А.С. Колосовский), с. Некрасовки (методисты А.В. Хурьюн и С. Лозовский), а в г. Южно-Сахалинске, благодаря усилиям Е. Г. Зеленской, был собран обширнейший материал по фольклору и декоративно-прикладному искусству народностей Севера Сахалина.</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 xml:space="preserve">При рассмотрении репертуара коллективов художественной самодеятельности я взяла за основу работу А. С. Колосовского «Танцы народностей Севера» (Вып. 2. Оха, 1985 г.), только добавила строки: ритуальные танцы, настунд, инсценировки </w:t>
            </w:r>
            <w:r w:rsidRPr="00914C87">
              <w:rPr>
                <w:rFonts w:ascii="Times New Roman" w:hAnsi="Times New Roman" w:cs="Times New Roman"/>
                <w:sz w:val="28"/>
                <w:szCs w:val="28"/>
              </w:rPr>
              <w:lastRenderedPageBreak/>
              <w:t>песен, национальные песни, нивхские музыкальные инструменты и авторская песня.</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Начиная с 80-х годов до наших дней, репертуар всех национальных коллективов художественной самодеятельности существенно не изменился, но уровень исполнения национальных номеров стал выше. В ритуальном танце «Тигд» непревзойденной пластикой отличалась рано ушедшая от нас Хулк Ефросинья. Этому самобытному танцу мы учились у бабушек Лишкит и Рургук; хотя это были сестры, исполнение у каждой было разное, и у обеих переходы движения были неповторимы, движения тела плавно перетекали в движение рук.</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На областных праздниках народностей Севера каждый район показывает свои достижения в национальных видах спорта, в декоративно-прикладном искусстве, художественной самодеятельности. Концерты каждого коллектива отличаются уровнем мастерства исполнителей, выдумкой постановщиков, тонкостью выполнения костюмов. Но самое главное – идет учеба: молодые участники внимательно смотрят выступления коллег.</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В 1981 году по вызову руководства колхоза «Восток» в Ноглики приехала известная по всему Крайнему Северу СССР руководитель студенческого ансамбля «Северное сияние» Татьяна Федоровна Петрова-Бытова из Ленинграда, которую попросили сделать программу «Звезда рыбака». Я как бывшая солистка «Северного сияния» помогала ей чем могла. Н. Д. Ворбон, знающая всех местных старушек, помогала нам встречаться с ними, смотреть, как они танцуют, поют. Программа «Звезда рыбака», составленная Петровой-Быковой, явилась основой для фольклорного ансамбля «Ларш». Летом 1982 года Т.Ф. Петрова-Бытова приехала снова в Ноглики уже с А. В. Девяткиным – бывшим солистом профессионального балета. Он поставил нашим мужчинам танец «Фехтование на палках», суть которого уходит в глубокую нивхскую древность. Ансамбль «Ларш» представлял Сахалинскую область в Москве в марте 1982 года на Всесоюзном показе самодеятельного искусства народов Севера, приуроченном к 60-летию СССР. Номер «Иты зад лерда» («давайте играть, стуча по подбородку»), ритм и движения которого показала нам О.А. Няван (с. Некрасовка), а слова придумали мы с Н. Д. Ворбон, пользуется наибольшей популярностью, как у взрослых, так и у детей. Этот номер видели не только на Сахалине, но и в Москве, Японии и Италии.</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 xml:space="preserve">Нетрадиционные, новые танцы интересны какими-то фольклорными мотивами. Например, в танце «Плетение сетей» присутствует момент плетения веревки из крапивы с помощью приспособлений п'opк. Бытовой танец «По ягоды» – тем, что нивхские женщины при встрече медведя в лесу дружно отгоняли его, высоко размахивая перед ним подолом своей одежды. Сюжетный танец «Собачья упряжка», поставленный мной, отличается тем, что дети, подходя к привязанным собакам, окликают их нивхскими кличками «Т'ынрый!», «Чавр!», «Милк!» и т. д. В бытовом танце «Сбор крапивы» показан весь процесс изготовления веревки из крапивы не только действиями-движениями женщин, но и словами (которые написала я). Сюжетный танец «Охота на нерпу» очень труден для исполнения, потому что здесь нужна определенная физическая подготовка, надо в комбинезоне (обе ноги в мешке) волнообразными движениями по определенному рисунку передвигаться по сцене. Костюмы к нему я придумала, сшила и расписала. В </w:t>
            </w:r>
            <w:r w:rsidRPr="00914C87">
              <w:rPr>
                <w:rFonts w:ascii="Times New Roman" w:hAnsi="Times New Roman" w:cs="Times New Roman"/>
                <w:sz w:val="28"/>
                <w:szCs w:val="28"/>
              </w:rPr>
              <w:lastRenderedPageBreak/>
              <w:t>Японии этот танец в исполнении Нам Юры имел огромный успех.</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По степени достоверности исполнения, мастерства показа шаманского камлания на сцене достойно уважения и почитания выступление Н. Д. Бельды и ее супруга из Поронайска. Рассказчиков сказок на нивхском языке, подобных А. С. Хаджиган (с. Чир-Унвд), среди нас пока нет. Если мы хотим увидеть типично нивхскую пластику, услышать типично нивхскую интонацию и юмор, надо внимательно смотреть выступление Н. Пларчук (г. Поронайск) в номере «Андах умгу».</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На струнном нивхском музыкальном инструменте «т'ынрын» неподражаемо играли бабушки Лишкит и Лайгук (п. Ноглики), неменьшим мастерством исполнения на этом инструменте владели Ким Юн Син (баба Маша, г. Поронайск), О. А. Няван (с. Некрасовка). Современных исполнителей на этом инструменте можно пересчитать по пальцам: это Н. Д. Ворбон, P. M. Талина, Т. В. Саменко (Ноглики); на «за-к,ан-га» играют Юра Нам (Поронайск), Юра Подставнов (Ноглики), на «ирлы-к,анга» – О.А. Няван (Некрасовка), Н. Д. Ворбон, P.M. Талина (Ноглики), Е.С. Ниткук (Южно- Сахалинск); на инструменте «певс» играют Ю. Нам (Поронайск), Ю. Подставнов (Ноглики), молодые парни (с. Некрасовка).</w:t>
            </w:r>
          </w:p>
          <w:p w:rsidR="0006368E" w:rsidRPr="00914C87" w:rsidRDefault="0006368E" w:rsidP="0006368E">
            <w:pPr>
              <w:spacing w:after="0" w:line="240" w:lineRule="auto"/>
              <w:rPr>
                <w:rFonts w:ascii="Times New Roman" w:hAnsi="Times New Roman" w:cs="Times New Roman"/>
                <w:sz w:val="28"/>
                <w:szCs w:val="28"/>
              </w:rPr>
            </w:pPr>
            <w:r w:rsidRPr="00914C87">
              <w:rPr>
                <w:rFonts w:ascii="Times New Roman" w:hAnsi="Times New Roman" w:cs="Times New Roman"/>
                <w:sz w:val="28"/>
                <w:szCs w:val="28"/>
              </w:rPr>
              <w:t xml:space="preserve">Во всех коллективах художественной самодеятельности исполняют прыжки через канат, но самое интересное исполнение этого номера с молодежными национальными играми в коллективе «Пила к'ен» (Некрасовка). </w:t>
            </w:r>
          </w:p>
          <w:p w:rsidR="007A6FB5" w:rsidRDefault="007A6FB5" w:rsidP="004777B5">
            <w:pPr>
              <w:spacing w:after="0"/>
              <w:jc w:val="center"/>
              <w:outlineLvl w:val="1"/>
              <w:rPr>
                <w:rFonts w:ascii="Times New Roman" w:eastAsia="Times New Roman" w:hAnsi="Times New Roman" w:cs="Times New Roman"/>
                <w:b/>
                <w:bCs/>
                <w:caps/>
                <w:color w:val="000000"/>
                <w:sz w:val="28"/>
                <w:szCs w:val="28"/>
                <w:lang w:eastAsia="ru-RU"/>
              </w:rPr>
            </w:pPr>
          </w:p>
          <w:p w:rsidR="007A6FB5" w:rsidRDefault="007A6FB5" w:rsidP="004777B5">
            <w:pPr>
              <w:spacing w:after="0"/>
              <w:jc w:val="center"/>
              <w:outlineLvl w:val="1"/>
              <w:rPr>
                <w:rFonts w:ascii="Times New Roman" w:eastAsia="Times New Roman" w:hAnsi="Times New Roman" w:cs="Times New Roman"/>
                <w:b/>
                <w:bCs/>
                <w:caps/>
                <w:color w:val="000000"/>
                <w:sz w:val="28"/>
                <w:szCs w:val="28"/>
                <w:lang w:eastAsia="ru-RU"/>
              </w:rPr>
            </w:pPr>
          </w:p>
          <w:p w:rsidR="007A6FB5" w:rsidRDefault="007A6FB5" w:rsidP="004777B5">
            <w:pPr>
              <w:spacing w:after="0"/>
              <w:jc w:val="center"/>
              <w:outlineLvl w:val="1"/>
              <w:rPr>
                <w:rFonts w:ascii="Times New Roman" w:eastAsia="Times New Roman" w:hAnsi="Times New Roman" w:cs="Times New Roman"/>
                <w:b/>
                <w:bCs/>
                <w:caps/>
                <w:color w:val="000000"/>
                <w:sz w:val="28"/>
                <w:szCs w:val="28"/>
                <w:lang w:eastAsia="ru-RU"/>
              </w:rPr>
            </w:pPr>
          </w:p>
          <w:p w:rsidR="007A6FB5" w:rsidRDefault="007A6FB5" w:rsidP="004777B5">
            <w:pPr>
              <w:spacing w:after="0"/>
              <w:jc w:val="center"/>
              <w:outlineLvl w:val="1"/>
              <w:rPr>
                <w:rFonts w:ascii="Times New Roman" w:eastAsia="Times New Roman" w:hAnsi="Times New Roman" w:cs="Times New Roman"/>
                <w:b/>
                <w:bCs/>
                <w:caps/>
                <w:color w:val="000000"/>
                <w:sz w:val="28"/>
                <w:szCs w:val="28"/>
                <w:lang w:eastAsia="ru-RU"/>
              </w:rPr>
            </w:pPr>
          </w:p>
          <w:p w:rsidR="007A6FB5" w:rsidRDefault="007A6FB5" w:rsidP="004777B5">
            <w:pPr>
              <w:spacing w:after="0"/>
              <w:jc w:val="center"/>
              <w:outlineLvl w:val="1"/>
              <w:rPr>
                <w:rFonts w:ascii="Times New Roman" w:eastAsia="Times New Roman" w:hAnsi="Times New Roman" w:cs="Times New Roman"/>
                <w:b/>
                <w:bCs/>
                <w:caps/>
                <w:color w:val="000000"/>
                <w:sz w:val="28"/>
                <w:szCs w:val="28"/>
                <w:lang w:eastAsia="ru-RU"/>
              </w:rPr>
            </w:pPr>
          </w:p>
          <w:p w:rsidR="0091213B" w:rsidRDefault="0091213B" w:rsidP="0091213B">
            <w:pPr>
              <w:spacing w:after="0" w:line="240" w:lineRule="auto"/>
              <w:jc w:val="center"/>
              <w:outlineLvl w:val="1"/>
              <w:rPr>
                <w:rFonts w:ascii="Times New Roman" w:eastAsia="Times New Roman" w:hAnsi="Times New Roman" w:cs="Times New Roman"/>
                <w:b/>
                <w:bCs/>
                <w:caps/>
                <w:color w:val="000000"/>
                <w:sz w:val="28"/>
                <w:szCs w:val="28"/>
                <w:lang w:eastAsia="ru-RU"/>
              </w:rPr>
            </w:pPr>
          </w:p>
          <w:p w:rsidR="0091213B" w:rsidRDefault="0091213B" w:rsidP="0091213B">
            <w:pPr>
              <w:spacing w:after="0" w:line="240" w:lineRule="auto"/>
              <w:jc w:val="center"/>
              <w:outlineLvl w:val="1"/>
              <w:rPr>
                <w:rFonts w:ascii="Times New Roman" w:eastAsia="Times New Roman" w:hAnsi="Times New Roman" w:cs="Times New Roman"/>
                <w:b/>
                <w:bCs/>
                <w:caps/>
                <w:color w:val="000000"/>
                <w:sz w:val="28"/>
                <w:szCs w:val="28"/>
                <w:lang w:eastAsia="ru-RU"/>
              </w:rPr>
            </w:pPr>
          </w:p>
          <w:p w:rsidR="00B11A7B" w:rsidRPr="00B11A7B" w:rsidRDefault="00B11A7B" w:rsidP="00B11A7B">
            <w:pPr>
              <w:spacing w:after="0" w:line="240" w:lineRule="auto"/>
              <w:jc w:val="both"/>
              <w:rPr>
                <w:rFonts w:ascii="Times New Roman" w:eastAsia="Times New Roman" w:hAnsi="Times New Roman" w:cs="Times New Roman"/>
                <w:color w:val="000000"/>
                <w:sz w:val="28"/>
                <w:szCs w:val="28"/>
                <w:lang w:eastAsia="ru-RU"/>
              </w:rPr>
            </w:pPr>
          </w:p>
          <w:p w:rsidR="00B11A7B" w:rsidRPr="00B11A7B" w:rsidRDefault="00B11A7B" w:rsidP="00B11A7B">
            <w:pPr>
              <w:spacing w:after="0" w:line="240" w:lineRule="auto"/>
              <w:jc w:val="both"/>
              <w:rPr>
                <w:rFonts w:ascii="Times New Roman" w:eastAsia="Times New Roman" w:hAnsi="Times New Roman" w:cs="Times New Roman"/>
                <w:color w:val="000000"/>
                <w:sz w:val="28"/>
                <w:szCs w:val="28"/>
                <w:lang w:eastAsia="ru-RU"/>
              </w:rPr>
            </w:pPr>
          </w:p>
          <w:p w:rsidR="00B11A7B" w:rsidRPr="00B11A7B" w:rsidRDefault="00B11A7B" w:rsidP="00B11A7B">
            <w:pPr>
              <w:spacing w:after="0" w:line="240" w:lineRule="auto"/>
              <w:jc w:val="both"/>
              <w:rPr>
                <w:rFonts w:ascii="Times New Roman" w:eastAsia="Times New Roman" w:hAnsi="Times New Roman" w:cs="Times New Roman"/>
                <w:color w:val="000000"/>
                <w:sz w:val="28"/>
                <w:szCs w:val="28"/>
                <w:lang w:eastAsia="ru-RU"/>
              </w:rPr>
            </w:pPr>
          </w:p>
          <w:p w:rsidR="00B11A7B" w:rsidRPr="00B11A7B" w:rsidRDefault="00B11A7B" w:rsidP="0091213B">
            <w:pPr>
              <w:spacing w:after="0" w:line="240" w:lineRule="auto"/>
              <w:jc w:val="center"/>
              <w:rPr>
                <w:rFonts w:ascii="Times New Roman" w:eastAsia="Times New Roman" w:hAnsi="Times New Roman" w:cs="Times New Roman"/>
                <w:color w:val="000000"/>
                <w:sz w:val="28"/>
                <w:szCs w:val="28"/>
                <w:lang w:eastAsia="ru-RU"/>
              </w:rPr>
            </w:pPr>
          </w:p>
          <w:p w:rsidR="00B11A7B" w:rsidRPr="00B11A7B" w:rsidRDefault="00B11A7B" w:rsidP="00B11A7B">
            <w:pPr>
              <w:spacing w:after="0" w:line="240" w:lineRule="auto"/>
              <w:jc w:val="both"/>
              <w:rPr>
                <w:rFonts w:ascii="Times New Roman" w:eastAsia="Times New Roman" w:hAnsi="Times New Roman" w:cs="Times New Roman"/>
                <w:color w:val="000000"/>
                <w:sz w:val="28"/>
                <w:szCs w:val="28"/>
                <w:lang w:eastAsia="ru-RU"/>
              </w:rPr>
            </w:pPr>
          </w:p>
          <w:p w:rsidR="00B11A7B" w:rsidRPr="00B11A7B" w:rsidRDefault="00B11A7B" w:rsidP="00B11A7B">
            <w:pPr>
              <w:spacing w:after="0" w:line="240" w:lineRule="auto"/>
              <w:jc w:val="both"/>
              <w:rPr>
                <w:rFonts w:ascii="Times New Roman" w:eastAsia="Times New Roman" w:hAnsi="Times New Roman" w:cs="Times New Roman"/>
                <w:color w:val="000000"/>
                <w:sz w:val="28"/>
                <w:szCs w:val="28"/>
                <w:lang w:eastAsia="ru-RU"/>
              </w:rPr>
            </w:pPr>
          </w:p>
          <w:p w:rsidR="00B11A7B" w:rsidRPr="00B11A7B" w:rsidRDefault="00B11A7B" w:rsidP="00B11A7B">
            <w:pPr>
              <w:spacing w:after="0" w:line="240" w:lineRule="auto"/>
              <w:jc w:val="both"/>
              <w:rPr>
                <w:rFonts w:ascii="Times New Roman" w:eastAsia="Times New Roman" w:hAnsi="Times New Roman" w:cs="Times New Roman"/>
                <w:color w:val="000000"/>
                <w:sz w:val="28"/>
                <w:szCs w:val="28"/>
                <w:lang w:eastAsia="ru-RU"/>
              </w:rPr>
            </w:pPr>
          </w:p>
          <w:p w:rsidR="00B11A7B" w:rsidRPr="00B11A7B" w:rsidRDefault="00B11A7B" w:rsidP="00B11A7B">
            <w:pPr>
              <w:spacing w:after="0" w:line="240" w:lineRule="auto"/>
              <w:jc w:val="both"/>
              <w:rPr>
                <w:rFonts w:ascii="Times New Roman" w:eastAsia="Times New Roman" w:hAnsi="Times New Roman" w:cs="Times New Roman"/>
                <w:color w:val="000000"/>
                <w:sz w:val="28"/>
                <w:szCs w:val="28"/>
                <w:lang w:eastAsia="ru-RU"/>
              </w:rPr>
            </w:pPr>
          </w:p>
          <w:p w:rsidR="00B11A7B" w:rsidRPr="00B11A7B" w:rsidRDefault="00B11A7B" w:rsidP="00B11A7B">
            <w:pPr>
              <w:spacing w:after="0" w:line="240" w:lineRule="auto"/>
              <w:jc w:val="both"/>
              <w:rPr>
                <w:rFonts w:ascii="Times New Roman" w:eastAsia="Times New Roman" w:hAnsi="Times New Roman" w:cs="Times New Roman"/>
                <w:color w:val="000000"/>
                <w:sz w:val="28"/>
                <w:szCs w:val="28"/>
                <w:lang w:eastAsia="ru-RU"/>
              </w:rPr>
            </w:pPr>
          </w:p>
          <w:p w:rsidR="00B11A7B" w:rsidRPr="00430291" w:rsidRDefault="00B11A7B" w:rsidP="005D485F">
            <w:pPr>
              <w:spacing w:after="0" w:line="240" w:lineRule="auto"/>
              <w:jc w:val="center"/>
              <w:rPr>
                <w:rFonts w:ascii="Times New Roman" w:eastAsia="Times New Roman" w:hAnsi="Times New Roman" w:cs="Times New Roman"/>
                <w:noProof/>
                <w:color w:val="000000"/>
                <w:sz w:val="28"/>
                <w:szCs w:val="28"/>
                <w:lang w:eastAsia="ru-RU"/>
              </w:rPr>
            </w:pPr>
          </w:p>
          <w:p w:rsidR="00F15D0D" w:rsidRPr="00430291" w:rsidRDefault="00F15D0D" w:rsidP="005D485F">
            <w:pPr>
              <w:spacing w:after="0" w:line="240" w:lineRule="auto"/>
              <w:jc w:val="center"/>
              <w:rPr>
                <w:rFonts w:ascii="Times New Roman" w:eastAsia="Times New Roman" w:hAnsi="Times New Roman" w:cs="Times New Roman"/>
                <w:noProof/>
                <w:color w:val="000000"/>
                <w:sz w:val="28"/>
                <w:szCs w:val="28"/>
                <w:lang w:eastAsia="ru-RU"/>
              </w:rPr>
            </w:pPr>
          </w:p>
          <w:p w:rsidR="00F15D0D" w:rsidRPr="00430291" w:rsidRDefault="00F15D0D" w:rsidP="005D485F">
            <w:pPr>
              <w:spacing w:after="0" w:line="240" w:lineRule="auto"/>
              <w:jc w:val="center"/>
              <w:rPr>
                <w:rFonts w:ascii="Times New Roman" w:eastAsia="Times New Roman" w:hAnsi="Times New Roman" w:cs="Times New Roman"/>
                <w:noProof/>
                <w:color w:val="000000"/>
                <w:sz w:val="28"/>
                <w:szCs w:val="28"/>
                <w:lang w:eastAsia="ru-RU"/>
              </w:rPr>
            </w:pPr>
          </w:p>
          <w:p w:rsidR="00F15D0D" w:rsidRPr="00430291" w:rsidRDefault="00F15D0D" w:rsidP="005D485F">
            <w:pPr>
              <w:spacing w:after="0" w:line="240" w:lineRule="auto"/>
              <w:jc w:val="center"/>
              <w:rPr>
                <w:rFonts w:ascii="Times New Roman" w:eastAsia="Times New Roman" w:hAnsi="Times New Roman" w:cs="Times New Roman"/>
                <w:noProof/>
                <w:color w:val="000000"/>
                <w:sz w:val="28"/>
                <w:szCs w:val="28"/>
                <w:lang w:eastAsia="ru-RU"/>
              </w:rPr>
            </w:pPr>
          </w:p>
          <w:p w:rsidR="00F15D0D" w:rsidRPr="00430291" w:rsidRDefault="00F15D0D" w:rsidP="005D485F">
            <w:pPr>
              <w:spacing w:after="0" w:line="240" w:lineRule="auto"/>
              <w:jc w:val="center"/>
              <w:rPr>
                <w:rFonts w:ascii="Times New Roman" w:eastAsia="Times New Roman" w:hAnsi="Times New Roman" w:cs="Times New Roman"/>
                <w:noProof/>
                <w:color w:val="000000"/>
                <w:sz w:val="28"/>
                <w:szCs w:val="28"/>
                <w:lang w:eastAsia="ru-RU"/>
              </w:rPr>
            </w:pPr>
          </w:p>
          <w:p w:rsidR="00F15D0D" w:rsidRPr="00430291" w:rsidRDefault="00F15D0D" w:rsidP="005D485F">
            <w:pPr>
              <w:spacing w:after="0" w:line="240" w:lineRule="auto"/>
              <w:jc w:val="center"/>
              <w:rPr>
                <w:rFonts w:ascii="Times New Roman" w:eastAsia="Times New Roman" w:hAnsi="Times New Roman" w:cs="Times New Roman"/>
                <w:color w:val="000000"/>
                <w:sz w:val="28"/>
                <w:szCs w:val="28"/>
                <w:lang w:eastAsia="ru-RU"/>
              </w:rPr>
            </w:pPr>
          </w:p>
          <w:p w:rsidR="00B11A7B" w:rsidRPr="00B11A7B" w:rsidRDefault="00B11A7B" w:rsidP="00B11A7B">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p>
        </w:tc>
      </w:tr>
    </w:tbl>
    <w:p w:rsidR="00430291" w:rsidRDefault="00430291" w:rsidP="0034786F">
      <w:pPr>
        <w:jc w:val="right"/>
        <w:rPr>
          <w:rFonts w:ascii="Times New Roman" w:hAnsi="Times New Roman" w:cs="Times New Roman"/>
          <w:b/>
          <w:sz w:val="32"/>
          <w:szCs w:val="32"/>
        </w:rPr>
      </w:pPr>
    </w:p>
    <w:p w:rsidR="001414EF" w:rsidRPr="00E45CE3" w:rsidRDefault="0034786F" w:rsidP="0034786F">
      <w:pPr>
        <w:jc w:val="right"/>
        <w:rPr>
          <w:rFonts w:ascii="Times New Roman" w:hAnsi="Times New Roman" w:cs="Times New Roman"/>
          <w:b/>
          <w:sz w:val="32"/>
          <w:szCs w:val="32"/>
        </w:rPr>
      </w:pPr>
      <w:r w:rsidRPr="00E45CE3">
        <w:rPr>
          <w:rFonts w:ascii="Times New Roman" w:hAnsi="Times New Roman" w:cs="Times New Roman"/>
          <w:b/>
          <w:sz w:val="32"/>
          <w:szCs w:val="32"/>
        </w:rPr>
        <w:lastRenderedPageBreak/>
        <w:t>Приложеие№2</w:t>
      </w:r>
    </w:p>
    <w:p w:rsidR="00E45CE3" w:rsidRPr="00E45CE3" w:rsidRDefault="00E45CE3" w:rsidP="00E45CE3">
      <w:pPr>
        <w:jc w:val="center"/>
        <w:rPr>
          <w:rFonts w:ascii="Times New Roman" w:hAnsi="Times New Roman" w:cs="Times New Roman"/>
          <w:b/>
          <w:sz w:val="36"/>
          <w:szCs w:val="36"/>
        </w:rPr>
      </w:pPr>
      <w:r w:rsidRPr="00E45CE3">
        <w:rPr>
          <w:rFonts w:ascii="Times New Roman" w:hAnsi="Times New Roman" w:cs="Times New Roman"/>
          <w:b/>
          <w:sz w:val="36"/>
          <w:szCs w:val="36"/>
        </w:rPr>
        <w:t>Орудия для охоты</w:t>
      </w:r>
    </w:p>
    <w:p w:rsidR="00E45CE3" w:rsidRPr="00E45CE3" w:rsidRDefault="00E45CE3" w:rsidP="00E45CE3">
      <w:pPr>
        <w:jc w:val="center"/>
        <w:rPr>
          <w:rFonts w:ascii="Times New Roman" w:hAnsi="Times New Roman" w:cs="Times New Roman"/>
          <w:b/>
          <w:sz w:val="20"/>
          <w:szCs w:val="20"/>
        </w:rPr>
      </w:pPr>
      <w:r w:rsidRPr="00E45CE3">
        <w:rPr>
          <w:rFonts w:ascii="Times New Roman" w:hAnsi="Times New Roman" w:cs="Times New Roman"/>
          <w:b/>
          <w:noProof/>
          <w:sz w:val="20"/>
          <w:szCs w:val="20"/>
          <w:lang w:eastAsia="ru-RU"/>
        </w:rPr>
        <w:drawing>
          <wp:inline distT="0" distB="0" distL="0" distR="0">
            <wp:extent cx="5303520" cy="1562100"/>
            <wp:effectExtent l="0" t="0" r="0" b="0"/>
            <wp:docPr id="2" name="Рисунок 1" descr="http://indigen.libsakh.tmweb.ru/books/Okhota/Okhotnichii_noz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digen.libsakh.tmweb.ru/books/Okhota/Okhotnichii_nozh.png"/>
                    <pic:cNvPicPr>
                      <a:picLocks noChangeAspect="1" noChangeArrowheads="1"/>
                    </pic:cNvPicPr>
                  </pic:nvPicPr>
                  <pic:blipFill>
                    <a:blip r:embed="rId8" cstate="print"/>
                    <a:srcRect/>
                    <a:stretch>
                      <a:fillRect/>
                    </a:stretch>
                  </pic:blipFill>
                  <pic:spPr bwMode="auto">
                    <a:xfrm>
                      <a:off x="0" y="0"/>
                      <a:ext cx="5303520" cy="1562100"/>
                    </a:xfrm>
                    <a:prstGeom prst="rect">
                      <a:avLst/>
                    </a:prstGeom>
                    <a:noFill/>
                    <a:ln w="9525">
                      <a:noFill/>
                      <a:miter lim="800000"/>
                      <a:headEnd/>
                      <a:tailEnd/>
                    </a:ln>
                  </pic:spPr>
                </pic:pic>
              </a:graphicData>
            </a:graphic>
          </wp:inline>
        </w:drawing>
      </w:r>
    </w:p>
    <w:p w:rsidR="00E45CE3" w:rsidRPr="00E45CE3" w:rsidRDefault="00E45CE3" w:rsidP="00E45CE3">
      <w:pPr>
        <w:jc w:val="center"/>
        <w:rPr>
          <w:rFonts w:ascii="Times New Roman" w:hAnsi="Times New Roman" w:cs="Times New Roman"/>
          <w:b/>
          <w:sz w:val="20"/>
          <w:szCs w:val="20"/>
        </w:rPr>
      </w:pPr>
      <w:r w:rsidRPr="00E45CE3">
        <w:rPr>
          <w:rFonts w:ascii="Times New Roman" w:hAnsi="Times New Roman" w:cs="Times New Roman"/>
          <w:b/>
          <w:sz w:val="20"/>
          <w:szCs w:val="20"/>
        </w:rPr>
        <w:t>Охотничий нож конец 19 начало 20 веку металл, рукоятка изготовлена из  березы.</w:t>
      </w:r>
    </w:p>
    <w:tbl>
      <w:tblPr>
        <w:tblW w:w="9030" w:type="dxa"/>
        <w:tblCellMar>
          <w:left w:w="0" w:type="dxa"/>
          <w:right w:w="0" w:type="dxa"/>
        </w:tblCellMar>
        <w:tblLook w:val="04A0"/>
      </w:tblPr>
      <w:tblGrid>
        <w:gridCol w:w="9030"/>
      </w:tblGrid>
      <w:tr w:rsidR="00E45CE3" w:rsidRPr="00E45CE3" w:rsidTr="00E45CE3">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4554855" cy="1897856"/>
                  <wp:effectExtent l="19050" t="0" r="0" b="0"/>
                  <wp:docPr id="3" name="Рисунок 2" descr="http://indigen.libsakh.tmweb.ru/books/Okhota/OKH_Nozh_dlja_juko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ndigen.libsakh.tmweb.ru/books/Okhota/OKH_Nozh_dlja_jukoly.png"/>
                          <pic:cNvPicPr>
                            <a:picLocks noChangeAspect="1" noChangeArrowheads="1"/>
                          </pic:cNvPicPr>
                        </pic:nvPicPr>
                        <pic:blipFill>
                          <a:blip r:embed="rId9" cstate="print"/>
                          <a:srcRect/>
                          <a:stretch>
                            <a:fillRect/>
                          </a:stretch>
                        </pic:blipFill>
                        <pic:spPr bwMode="auto">
                          <a:xfrm>
                            <a:off x="0" y="0"/>
                            <a:ext cx="4568078" cy="1903366"/>
                          </a:xfrm>
                          <a:prstGeom prst="rect">
                            <a:avLst/>
                          </a:prstGeom>
                          <a:noFill/>
                          <a:ln w="9525">
                            <a:noFill/>
                            <a:miter lim="800000"/>
                            <a:headEnd/>
                            <a:tailEnd/>
                          </a:ln>
                        </pic:spPr>
                      </pic:pic>
                    </a:graphicData>
                  </a:graphic>
                </wp:inline>
              </w:drawing>
            </w:r>
          </w:p>
        </w:tc>
      </w:tr>
      <w:tr w:rsidR="00E45CE3" w:rsidRPr="00E45CE3" w:rsidTr="00E45CE3">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Нож для разделки рыбы на юколу. Конец XIX в. Металл, дерево (клен).</w:t>
            </w:r>
          </w:p>
        </w:tc>
      </w:tr>
    </w:tbl>
    <w:p w:rsidR="00E45CE3" w:rsidRPr="00E45CE3" w:rsidRDefault="00E45CE3" w:rsidP="00E45CE3">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9000" w:type="dxa"/>
        <w:tblCellMar>
          <w:left w:w="0" w:type="dxa"/>
          <w:right w:w="0" w:type="dxa"/>
        </w:tblCellMar>
        <w:tblLook w:val="04A0"/>
      </w:tblPr>
      <w:tblGrid>
        <w:gridCol w:w="9000"/>
      </w:tblGrid>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4267200" cy="1778000"/>
                  <wp:effectExtent l="0" t="0" r="0" b="0"/>
                  <wp:docPr id="4" name="Рисунок 3" descr="http://indigen.libsakh.tmweb.ru/books/Okhota/Okh_Ostroga_dlja_taime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ndigen.libsakh.tmweb.ru/books/Okhota/Okh_Ostroga_dlja_taimeni.png"/>
                          <pic:cNvPicPr>
                            <a:picLocks noChangeAspect="1" noChangeArrowheads="1"/>
                          </pic:cNvPicPr>
                        </pic:nvPicPr>
                        <pic:blipFill>
                          <a:blip r:embed="rId10" cstate="print"/>
                          <a:srcRect/>
                          <a:stretch>
                            <a:fillRect/>
                          </a:stretch>
                        </pic:blipFill>
                        <pic:spPr bwMode="auto">
                          <a:xfrm>
                            <a:off x="0" y="0"/>
                            <a:ext cx="4267200" cy="1778000"/>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Острога с соскакивающим крючком для ловли таймени.</w:t>
            </w:r>
          </w:p>
        </w:tc>
      </w:tr>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4295775" cy="1789906"/>
                  <wp:effectExtent l="19050" t="0" r="0" b="0"/>
                  <wp:docPr id="10" name="Рисунок 4" descr="http://indigen.libsakh.tmweb.ru/books/Okhota/OKH_Ostroga_dlja_taimeni_uveli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ndigen.libsakh.tmweb.ru/books/Okhota/OKH_Ostroga_dlja_taimeni_uvelich.png"/>
                          <pic:cNvPicPr>
                            <a:picLocks noChangeAspect="1" noChangeArrowheads="1"/>
                          </pic:cNvPicPr>
                        </pic:nvPicPr>
                        <pic:blipFill>
                          <a:blip r:embed="rId11" cstate="print"/>
                          <a:srcRect/>
                          <a:stretch>
                            <a:fillRect/>
                          </a:stretch>
                        </pic:blipFill>
                        <pic:spPr bwMode="auto">
                          <a:xfrm>
                            <a:off x="0" y="0"/>
                            <a:ext cx="4295775" cy="1789906"/>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Середина ХХ в. Металл, дерево (лиственница).</w:t>
            </w:r>
          </w:p>
        </w:tc>
      </w:tr>
    </w:tbl>
    <w:p w:rsidR="00E45CE3" w:rsidRPr="00E45CE3" w:rsidRDefault="00E45CE3" w:rsidP="00E45CE3">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9000" w:type="dxa"/>
        <w:tblCellMar>
          <w:left w:w="0" w:type="dxa"/>
          <w:right w:w="0" w:type="dxa"/>
        </w:tblCellMar>
        <w:tblLook w:val="04A0"/>
      </w:tblPr>
      <w:tblGrid>
        <w:gridCol w:w="9000"/>
      </w:tblGrid>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lastRenderedPageBreak/>
              <w:drawing>
                <wp:inline distT="0" distB="0" distL="0" distR="0">
                  <wp:extent cx="4137660" cy="1724025"/>
                  <wp:effectExtent l="0" t="0" r="0" b="0"/>
                  <wp:docPr id="11" name="Рисунок 5" descr="http://indigen.libsakh.tmweb.ru/books/Okhota/OKH_Ostroga_T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digen.libsakh.tmweb.ru/books/Okhota/OKH_Ostroga_Tla.png"/>
                          <pic:cNvPicPr>
                            <a:picLocks noChangeAspect="1" noChangeArrowheads="1"/>
                          </pic:cNvPicPr>
                        </pic:nvPicPr>
                        <pic:blipFill>
                          <a:blip r:embed="rId12" cstate="print"/>
                          <a:srcRect/>
                          <a:stretch>
                            <a:fillRect/>
                          </a:stretch>
                        </pic:blipFill>
                        <pic:spPr bwMode="auto">
                          <a:xfrm>
                            <a:off x="0" y="0"/>
                            <a:ext cx="4137660" cy="1724025"/>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Острога (тла).</w:t>
            </w:r>
          </w:p>
        </w:tc>
      </w:tr>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4543425" cy="1893094"/>
                  <wp:effectExtent l="19050" t="0" r="9525" b="0"/>
                  <wp:docPr id="12" name="Рисунок 6" descr="http://indigen.libsakh.tmweb.ru/books/Okhota/OKH_Ostroga_Tla_uveli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ndigen.libsakh.tmweb.ru/books/Okhota/OKH_Ostroga_Tla_uvelich.png"/>
                          <pic:cNvPicPr>
                            <a:picLocks noChangeAspect="1" noChangeArrowheads="1"/>
                          </pic:cNvPicPr>
                        </pic:nvPicPr>
                        <pic:blipFill>
                          <a:blip r:embed="rId13" cstate="print"/>
                          <a:srcRect/>
                          <a:stretch>
                            <a:fillRect/>
                          </a:stretch>
                        </pic:blipFill>
                        <pic:spPr bwMode="auto">
                          <a:xfrm>
                            <a:off x="0" y="0"/>
                            <a:ext cx="4543425" cy="1893094"/>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Середина XX в. Дерево, резьба, металл, нить (капроновая).</w:t>
            </w:r>
          </w:p>
        </w:tc>
      </w:tr>
    </w:tbl>
    <w:p w:rsidR="00E45CE3" w:rsidRPr="00E45CE3" w:rsidRDefault="00E45CE3" w:rsidP="00E45CE3">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9000" w:type="dxa"/>
        <w:tblCellMar>
          <w:left w:w="0" w:type="dxa"/>
          <w:right w:w="0" w:type="dxa"/>
        </w:tblCellMar>
        <w:tblLook w:val="04A0"/>
      </w:tblPr>
      <w:tblGrid>
        <w:gridCol w:w="9000"/>
      </w:tblGrid>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3867150" cy="1611313"/>
                  <wp:effectExtent l="19050" t="0" r="0" b="0"/>
                  <wp:docPr id="13" name="Рисунок 7" descr="http://indigen.libsakh.tmweb.ru/books/Okhota/OKH_nakonechnik_kop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digen.libsakh.tmweb.ru/books/Okhota/OKH_nakonechnik_kopja.png"/>
                          <pic:cNvPicPr>
                            <a:picLocks noChangeAspect="1" noChangeArrowheads="1"/>
                          </pic:cNvPicPr>
                        </pic:nvPicPr>
                        <pic:blipFill>
                          <a:blip r:embed="rId14" cstate="print"/>
                          <a:srcRect/>
                          <a:stretch>
                            <a:fillRect/>
                          </a:stretch>
                        </pic:blipFill>
                        <pic:spPr bwMode="auto">
                          <a:xfrm>
                            <a:off x="0" y="0"/>
                            <a:ext cx="3867150" cy="1611313"/>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Наконечник копья металлический. Листовидной формы, втульчатый. Втулка открытая. Инкрустирован серебром и медью. Орнамент криволинейный.</w:t>
            </w:r>
          </w:p>
        </w:tc>
      </w:tr>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4381500" cy="1825625"/>
                  <wp:effectExtent l="0" t="0" r="0" b="0"/>
                  <wp:docPr id="14" name="Рисунок 8" descr="http://indigen.libsakh.tmweb.ru/books/Okhota/OKH_prishchep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ndigen.libsakh.tmweb.ru/books/Okhota/OKH_prishchepka.png"/>
                          <pic:cNvPicPr>
                            <a:picLocks noChangeAspect="1" noChangeArrowheads="1"/>
                          </pic:cNvPicPr>
                        </pic:nvPicPr>
                        <pic:blipFill>
                          <a:blip r:embed="rId15" cstate="print"/>
                          <a:srcRect/>
                          <a:stretch>
                            <a:fillRect/>
                          </a:stretch>
                        </pic:blipFill>
                        <pic:spPr bwMode="auto">
                          <a:xfrm>
                            <a:off x="0" y="0"/>
                            <a:ext cx="4381500" cy="1825625"/>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Приспособление для сушки шкуры пушных зверей. Представляет собой развилку, вырезанную из дерева. Части развилки соединены тонкой веревкой с петлей для подвешивания.</w:t>
            </w:r>
          </w:p>
        </w:tc>
      </w:tr>
    </w:tbl>
    <w:p w:rsidR="00E45CE3" w:rsidRPr="00E45CE3" w:rsidRDefault="00E45CE3" w:rsidP="00E45CE3">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9000" w:type="dxa"/>
        <w:tblCellMar>
          <w:left w:w="0" w:type="dxa"/>
          <w:right w:w="0" w:type="dxa"/>
        </w:tblCellMar>
        <w:tblLook w:val="04A0"/>
      </w:tblPr>
      <w:tblGrid>
        <w:gridCol w:w="9000"/>
      </w:tblGrid>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lastRenderedPageBreak/>
              <w:drawing>
                <wp:inline distT="0" distB="0" distL="0" distR="0">
                  <wp:extent cx="4549140" cy="1895475"/>
                  <wp:effectExtent l="19050" t="0" r="0" b="0"/>
                  <wp:docPr id="15" name="Рисунок 9" descr="http://indigen.libsakh.tmweb.ru/books/Okhota/OKH_Ruchnoe_sverlo__pirkh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ndigen.libsakh.tmweb.ru/books/Okhota/OKH_Ruchnoe_sverlo__pirkh_.png"/>
                          <pic:cNvPicPr>
                            <a:picLocks noChangeAspect="1" noChangeArrowheads="1"/>
                          </pic:cNvPicPr>
                        </pic:nvPicPr>
                        <pic:blipFill>
                          <a:blip r:embed="rId16" cstate="print"/>
                          <a:srcRect/>
                          <a:stretch>
                            <a:fillRect/>
                          </a:stretch>
                        </pic:blipFill>
                        <pic:spPr bwMode="auto">
                          <a:xfrm>
                            <a:off x="0" y="0"/>
                            <a:ext cx="4549140" cy="1895475"/>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Ручное сверло (пирх). Первая половина XX в. Дерево (береза), резьба, металл.</w:t>
            </w:r>
          </w:p>
        </w:tc>
      </w:tr>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4572000" cy="1905000"/>
                  <wp:effectExtent l="0" t="0" r="0" b="0"/>
                  <wp:docPr id="16" name="Рисунок 10" descr="http://indigen.libsakh.tmweb.ru/books/Okhota/OKH_Tormoz_dlja_n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ndigen.libsakh.tmweb.ru/books/Okhota/OKH_Tormoz_dlja_nart.png"/>
                          <pic:cNvPicPr>
                            <a:picLocks noChangeAspect="1" noChangeArrowheads="1"/>
                          </pic:cNvPicPr>
                        </pic:nvPicPr>
                        <pic:blipFill>
                          <a:blip r:embed="rId17" cstate="print"/>
                          <a:srcRect/>
                          <a:stretch>
                            <a:fillRect/>
                          </a:stretch>
                        </pic:blipFill>
                        <pic:spPr bwMode="auto">
                          <a:xfrm>
                            <a:off x="0" y="0"/>
                            <a:ext cx="4572000" cy="1905000"/>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Тормоз (каури) для нарт. Первая половина XX в. Дерево, металл.</w:t>
            </w:r>
          </w:p>
        </w:tc>
      </w:tr>
    </w:tbl>
    <w:p w:rsidR="00E45CE3" w:rsidRPr="00E45CE3" w:rsidRDefault="00E45CE3" w:rsidP="00E45CE3">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8144" w:type="dxa"/>
        <w:tblCellMar>
          <w:left w:w="0" w:type="dxa"/>
          <w:right w:w="0" w:type="dxa"/>
        </w:tblCellMar>
        <w:tblLook w:val="04A0"/>
      </w:tblPr>
      <w:tblGrid>
        <w:gridCol w:w="8144"/>
      </w:tblGrid>
      <w:tr w:rsidR="00E45CE3" w:rsidRPr="00E45CE3" w:rsidTr="007E5077">
        <w:trPr>
          <w:trHeight w:val="2919"/>
        </w:trPr>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4320540" cy="1800225"/>
                  <wp:effectExtent l="0" t="0" r="0" b="0"/>
                  <wp:docPr id="17" name="Рисунок 11" descr="http://indigen.libsakh.tmweb.ru/books/Okhota/OKH_Ves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ndigen.libsakh.tmweb.ru/books/Okhota/OKH_Veslo.png"/>
                          <pic:cNvPicPr>
                            <a:picLocks noChangeAspect="1" noChangeArrowheads="1"/>
                          </pic:cNvPicPr>
                        </pic:nvPicPr>
                        <pic:blipFill>
                          <a:blip r:embed="rId18" cstate="print"/>
                          <a:srcRect/>
                          <a:stretch>
                            <a:fillRect/>
                          </a:stretch>
                        </pic:blipFill>
                        <pic:spPr bwMode="auto">
                          <a:xfrm>
                            <a:off x="0" y="0"/>
                            <a:ext cx="4320540" cy="1800225"/>
                          </a:xfrm>
                          <a:prstGeom prst="rect">
                            <a:avLst/>
                          </a:prstGeom>
                          <a:noFill/>
                          <a:ln w="9525">
                            <a:noFill/>
                            <a:miter lim="800000"/>
                            <a:headEnd/>
                            <a:tailEnd/>
                          </a:ln>
                        </pic:spPr>
                      </pic:pic>
                    </a:graphicData>
                  </a:graphic>
                </wp:inline>
              </w:drawing>
            </w:r>
          </w:p>
        </w:tc>
      </w:tr>
      <w:tr w:rsidR="00E45CE3" w:rsidRPr="00E45CE3" w:rsidTr="007E5077">
        <w:trPr>
          <w:trHeight w:val="232"/>
        </w:trPr>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Рулевое весло. Середина ХХ в. Дерево, резьба, ручная работа.</w:t>
            </w:r>
          </w:p>
        </w:tc>
      </w:tr>
      <w:tr w:rsidR="00E45CE3" w:rsidRPr="00E45CE3" w:rsidTr="007E5077">
        <w:trPr>
          <w:trHeight w:val="3166"/>
        </w:trPr>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4695825" cy="1956594"/>
                  <wp:effectExtent l="0" t="0" r="0" b="0"/>
                  <wp:docPr id="18" name="Рисунок 12" descr="http://indigen.libsakh.tmweb.ru/books/Okhota/OKH_ser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ndigen.libsakh.tmweb.ru/books/Okhota/OKH_serga.png"/>
                          <pic:cNvPicPr>
                            <a:picLocks noChangeAspect="1" noChangeArrowheads="1"/>
                          </pic:cNvPicPr>
                        </pic:nvPicPr>
                        <pic:blipFill>
                          <a:blip r:embed="rId19" cstate="print"/>
                          <a:srcRect/>
                          <a:stretch>
                            <a:fillRect/>
                          </a:stretch>
                        </pic:blipFill>
                        <pic:spPr bwMode="auto">
                          <a:xfrm>
                            <a:off x="0" y="0"/>
                            <a:ext cx="4695825" cy="1956594"/>
                          </a:xfrm>
                          <a:prstGeom prst="rect">
                            <a:avLst/>
                          </a:prstGeom>
                          <a:noFill/>
                          <a:ln w="9525">
                            <a:noFill/>
                            <a:miter lim="800000"/>
                            <a:headEnd/>
                            <a:tailEnd/>
                          </a:ln>
                        </pic:spPr>
                      </pic:pic>
                    </a:graphicData>
                  </a:graphic>
                </wp:inline>
              </w:drawing>
            </w:r>
          </w:p>
        </w:tc>
      </w:tr>
      <w:tr w:rsidR="00E45CE3" w:rsidRPr="00E45CE3" w:rsidTr="007E5077">
        <w:trPr>
          <w:trHeight w:val="463"/>
        </w:trPr>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Серьга женская металлическая. Изготовлена в виде вопросительного знака. Внизу подвешены шестигранная и круглая бусины из природного камня.</w:t>
            </w:r>
          </w:p>
        </w:tc>
      </w:tr>
    </w:tbl>
    <w:p w:rsidR="00E45CE3" w:rsidRPr="00E45CE3" w:rsidRDefault="00E45CE3" w:rsidP="00E45CE3">
      <w:pPr>
        <w:shd w:val="clear" w:color="auto" w:fill="01274B"/>
        <w:spacing w:after="0" w:line="240" w:lineRule="auto"/>
        <w:textAlignment w:val="baseline"/>
        <w:rPr>
          <w:rFonts w:ascii="Times New Roman" w:eastAsia="Times New Roman" w:hAnsi="Times New Roman" w:cs="Times New Roman"/>
          <w:vanish/>
          <w:color w:val="000000"/>
          <w:sz w:val="20"/>
          <w:szCs w:val="20"/>
          <w:lang w:eastAsia="ru-RU"/>
        </w:rPr>
      </w:pPr>
    </w:p>
    <w:tbl>
      <w:tblPr>
        <w:tblW w:w="9000" w:type="dxa"/>
        <w:tblCellMar>
          <w:left w:w="0" w:type="dxa"/>
          <w:right w:w="0" w:type="dxa"/>
        </w:tblCellMar>
        <w:tblLook w:val="04A0"/>
      </w:tblPr>
      <w:tblGrid>
        <w:gridCol w:w="9000"/>
      </w:tblGrid>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4324350" cy="663067"/>
                  <wp:effectExtent l="19050" t="0" r="0" b="0"/>
                  <wp:docPr id="19" name="Рисунок 13" descr="http://indigen.libsakh.tmweb.ru/fileadmin/_processed_/csm_testovaja2_6be8a289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ndigen.libsakh.tmweb.ru/fileadmin/_processed_/csm_testovaja2_6be8a289d1.png"/>
                          <pic:cNvPicPr>
                            <a:picLocks noChangeAspect="1" noChangeArrowheads="1"/>
                          </pic:cNvPicPr>
                        </pic:nvPicPr>
                        <pic:blipFill>
                          <a:blip r:embed="rId20" cstate="print"/>
                          <a:srcRect/>
                          <a:stretch>
                            <a:fillRect/>
                          </a:stretch>
                        </pic:blipFill>
                        <pic:spPr bwMode="auto">
                          <a:xfrm>
                            <a:off x="0" y="0"/>
                            <a:ext cx="4324350" cy="663067"/>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lastRenderedPageBreak/>
              <w:drawing>
                <wp:inline distT="0" distB="0" distL="0" distR="0">
                  <wp:extent cx="1771650" cy="4251960"/>
                  <wp:effectExtent l="0" t="0" r="0" b="0"/>
                  <wp:docPr id="20" name="Рисунок 14" descr="http://indigen.libsakh.tmweb.ru/books/Okhota/OKH_garpu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ndigen.libsakh.tmweb.ru/books/Okhota/OKH_garpun.png"/>
                          <pic:cNvPicPr>
                            <a:picLocks noChangeAspect="1" noChangeArrowheads="1"/>
                          </pic:cNvPicPr>
                        </pic:nvPicPr>
                        <pic:blipFill>
                          <a:blip r:embed="rId21" cstate="print"/>
                          <a:srcRect/>
                          <a:stretch>
                            <a:fillRect/>
                          </a:stretch>
                        </pic:blipFill>
                        <pic:spPr bwMode="auto">
                          <a:xfrm>
                            <a:off x="0" y="0"/>
                            <a:ext cx="1771650" cy="4251960"/>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Гарпун-трезубец, металлический. Представляет собой трезубец с шипами на концах, как у гарпуна. Втулка открытая. Наконечник съемный.</w:t>
            </w:r>
          </w:p>
        </w:tc>
      </w:tr>
    </w:tbl>
    <w:p w:rsidR="00E45CE3" w:rsidRPr="00E45CE3" w:rsidRDefault="00E45CE3" w:rsidP="00E45CE3">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3750" w:type="dxa"/>
        <w:tblCellMar>
          <w:left w:w="0" w:type="dxa"/>
          <w:right w:w="0" w:type="dxa"/>
        </w:tblCellMar>
        <w:tblLook w:val="04A0"/>
      </w:tblPr>
      <w:tblGrid>
        <w:gridCol w:w="3750"/>
      </w:tblGrid>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1547813" cy="3714750"/>
                  <wp:effectExtent l="19050" t="0" r="0" b="0"/>
                  <wp:docPr id="21" name="Рисунок 15" descr="http://indigen.libsakh.tmweb.ru/books/Okhota/OKH_nakonechnik_garpu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ndigen.libsakh.tmweb.ru/books/Okhota/OKH_nakonechnik_garpuna.png"/>
                          <pic:cNvPicPr>
                            <a:picLocks noChangeAspect="1" noChangeArrowheads="1"/>
                          </pic:cNvPicPr>
                        </pic:nvPicPr>
                        <pic:blipFill>
                          <a:blip r:embed="rId22" cstate="print"/>
                          <a:srcRect/>
                          <a:stretch>
                            <a:fillRect/>
                          </a:stretch>
                        </pic:blipFill>
                        <pic:spPr bwMode="auto">
                          <a:xfrm>
                            <a:off x="0" y="0"/>
                            <a:ext cx="1547813" cy="3714750"/>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Наконечник гарпуна. Верхний конец наконечника представляет собой треугольник с жальцами в основании. По бокам тулова расположены ассиметрично два шипа. Втулка открытая, с отверстием, в которое продет ремень.</w:t>
            </w:r>
          </w:p>
        </w:tc>
      </w:tr>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lastRenderedPageBreak/>
              <w:drawing>
                <wp:inline distT="0" distB="0" distL="0" distR="0">
                  <wp:extent cx="2200275" cy="1834806"/>
                  <wp:effectExtent l="19050" t="0" r="9525" b="0"/>
                  <wp:docPr id="22" name="Рисунок 16" descr="http://indigen.libsakh.tmweb.ru/books/_processed_/csm_OKH_futljar_dlja_okh.nozha_8bd2b9f9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ndigen.libsakh.tmweb.ru/books/_processed_/csm_OKH_futljar_dlja_okh.nozha_8bd2b9f992.png"/>
                          <pic:cNvPicPr>
                            <a:picLocks noChangeAspect="1" noChangeArrowheads="1"/>
                          </pic:cNvPicPr>
                        </pic:nvPicPr>
                        <pic:blipFill>
                          <a:blip r:embed="rId23" cstate="print"/>
                          <a:srcRect/>
                          <a:stretch>
                            <a:fillRect/>
                          </a:stretch>
                        </pic:blipFill>
                        <pic:spPr bwMode="auto">
                          <a:xfrm>
                            <a:off x="0" y="0"/>
                            <a:ext cx="2200275" cy="1834806"/>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Футляр для охотничьего ножа. Конец XIX - начало XX вв. Дерево (береза), кожа нерпы.</w:t>
            </w:r>
          </w:p>
        </w:tc>
      </w:tr>
    </w:tbl>
    <w:p w:rsidR="00E45CE3" w:rsidRPr="00E45CE3" w:rsidRDefault="00E45CE3" w:rsidP="00E45CE3">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4425" w:type="dxa"/>
        <w:tblCellMar>
          <w:left w:w="0" w:type="dxa"/>
          <w:right w:w="0" w:type="dxa"/>
        </w:tblCellMar>
        <w:tblLook w:val="04A0"/>
      </w:tblPr>
      <w:tblGrid>
        <w:gridCol w:w="4425"/>
      </w:tblGrid>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2286000" cy="1906292"/>
                  <wp:effectExtent l="0" t="0" r="0" b="0"/>
                  <wp:docPr id="23" name="Рисунок 17" descr="http://indigen.libsakh.tmweb.ru/books/_processed_/csm_OKH_chekhol_dlja_okh.nozha_3fe8e230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ndigen.libsakh.tmweb.ru/books/_processed_/csm_OKH_chekhol_dlja_okh.nozha_3fe8e2305c.png"/>
                          <pic:cNvPicPr>
                            <a:picLocks noChangeAspect="1" noChangeArrowheads="1"/>
                          </pic:cNvPicPr>
                        </pic:nvPicPr>
                        <pic:blipFill>
                          <a:blip r:embed="rId24" cstate="print"/>
                          <a:srcRect/>
                          <a:stretch>
                            <a:fillRect/>
                          </a:stretch>
                        </pic:blipFill>
                        <pic:spPr bwMode="auto">
                          <a:xfrm>
                            <a:off x="0" y="0"/>
                            <a:ext cx="2286000" cy="1906292"/>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Чехол для охотничьего ножа. Конец XIX в. Кожа нерпы.</w:t>
            </w:r>
          </w:p>
        </w:tc>
      </w:tr>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2307296" cy="1924050"/>
                  <wp:effectExtent l="0" t="0" r="0" b="0"/>
                  <wp:docPr id="24" name="Рисунок 18" descr="http://indigen.libsakh.tmweb.ru/books/_processed_/csm_OKH_Nosilki_muzh_fff7d98b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indigen.libsakh.tmweb.ru/books/_processed_/csm_OKH_Nosilki_muzh_fff7d98bab.png"/>
                          <pic:cNvPicPr>
                            <a:picLocks noChangeAspect="1" noChangeArrowheads="1"/>
                          </pic:cNvPicPr>
                        </pic:nvPicPr>
                        <pic:blipFill>
                          <a:blip r:embed="rId25" cstate="print"/>
                          <a:srcRect/>
                          <a:stretch>
                            <a:fillRect/>
                          </a:stretch>
                        </pic:blipFill>
                        <pic:spPr bwMode="auto">
                          <a:xfrm>
                            <a:off x="0" y="0"/>
                            <a:ext cx="2307296" cy="1924050"/>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Мужские заплечные носилки. Середина XX в. Дерево (черемуха), шкура нерпы, кожа нерпы.</w:t>
            </w:r>
          </w:p>
        </w:tc>
      </w:tr>
    </w:tbl>
    <w:p w:rsidR="00E45CE3" w:rsidRPr="00E45CE3" w:rsidRDefault="00E45CE3" w:rsidP="00E45CE3">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4425" w:type="dxa"/>
        <w:tblCellMar>
          <w:left w:w="0" w:type="dxa"/>
          <w:right w:w="0" w:type="dxa"/>
        </w:tblCellMar>
        <w:tblLook w:val="04A0"/>
      </w:tblPr>
      <w:tblGrid>
        <w:gridCol w:w="4425"/>
      </w:tblGrid>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2381250" cy="1985720"/>
                  <wp:effectExtent l="0" t="0" r="0" b="0"/>
                  <wp:docPr id="25" name="Рисунок 19" descr="http://indigen.libsakh.tmweb.ru/books/_processed_/csm_OKH_Nosilki_zhen_dcac1166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ndigen.libsakh.tmweb.ru/books/_processed_/csm_OKH_Nosilki_zhen_dcac116692.png"/>
                          <pic:cNvPicPr>
                            <a:picLocks noChangeAspect="1" noChangeArrowheads="1"/>
                          </pic:cNvPicPr>
                        </pic:nvPicPr>
                        <pic:blipFill>
                          <a:blip r:embed="rId26" cstate="print"/>
                          <a:srcRect/>
                          <a:stretch>
                            <a:fillRect/>
                          </a:stretch>
                        </pic:blipFill>
                        <pic:spPr bwMode="auto">
                          <a:xfrm>
                            <a:off x="0" y="0"/>
                            <a:ext cx="2381250" cy="1985720"/>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Женские заплечные носилки. Начало XX в. Дерево, кожа нерпы.</w:t>
            </w:r>
          </w:p>
        </w:tc>
      </w:tr>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lastRenderedPageBreak/>
              <w:drawing>
                <wp:inline distT="0" distB="0" distL="0" distR="0">
                  <wp:extent cx="2381250" cy="1985720"/>
                  <wp:effectExtent l="0" t="0" r="0" b="0"/>
                  <wp:docPr id="26" name="Рисунок 20" descr="http://indigen.libsakh.tmweb.ru/books/_processed_/csm_OKH_sumochka_okhotnichja_55aa0eb1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ndigen.libsakh.tmweb.ru/books/_processed_/csm_OKH_sumochka_okhotnichja_55aa0eb1c5.png"/>
                          <pic:cNvPicPr>
                            <a:picLocks noChangeAspect="1" noChangeArrowheads="1"/>
                          </pic:cNvPicPr>
                        </pic:nvPicPr>
                        <pic:blipFill>
                          <a:blip r:embed="rId27" cstate="print"/>
                          <a:srcRect/>
                          <a:stretch>
                            <a:fillRect/>
                          </a:stretch>
                        </pic:blipFill>
                        <pic:spPr bwMode="auto">
                          <a:xfrm>
                            <a:off x="0" y="0"/>
                            <a:ext cx="2381250" cy="1985720"/>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Сумочка для хранения охотничьих принадлежностей. XIX в. Кожа рыбы (горбуша), шитье.</w:t>
            </w:r>
          </w:p>
        </w:tc>
      </w:tr>
    </w:tbl>
    <w:p w:rsidR="00E45CE3" w:rsidRPr="00E45CE3" w:rsidRDefault="00E45CE3" w:rsidP="00E45CE3">
      <w:pPr>
        <w:shd w:val="clear" w:color="auto" w:fill="01274B"/>
        <w:spacing w:after="0" w:line="240" w:lineRule="auto"/>
        <w:textAlignment w:val="baseline"/>
        <w:rPr>
          <w:rFonts w:ascii="Times New Roman" w:eastAsia="Times New Roman" w:hAnsi="Times New Roman" w:cs="Times New Roman"/>
          <w:vanish/>
          <w:color w:val="000000"/>
          <w:sz w:val="20"/>
          <w:szCs w:val="20"/>
          <w:lang w:eastAsia="ru-RU"/>
        </w:rPr>
      </w:pPr>
    </w:p>
    <w:tbl>
      <w:tblPr>
        <w:tblW w:w="4425" w:type="dxa"/>
        <w:tblCellMar>
          <w:left w:w="0" w:type="dxa"/>
          <w:right w:w="0" w:type="dxa"/>
        </w:tblCellMar>
        <w:tblLook w:val="04A0"/>
      </w:tblPr>
      <w:tblGrid>
        <w:gridCol w:w="6444"/>
      </w:tblGrid>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2362200" cy="1969835"/>
                  <wp:effectExtent l="19050" t="0" r="0" b="0"/>
                  <wp:docPr id="27" name="Рисунок 21" descr="http://indigen.libsakh.tmweb.ru/books/_processed_/csm_OKH_sumochka_okhotnichja2_927b32bd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ndigen.libsakh.tmweb.ru/books/_processed_/csm_OKH_sumochka_okhotnichja2_927b32bdbe.png"/>
                          <pic:cNvPicPr>
                            <a:picLocks noChangeAspect="1" noChangeArrowheads="1"/>
                          </pic:cNvPicPr>
                        </pic:nvPicPr>
                        <pic:blipFill>
                          <a:blip r:embed="rId28" cstate="print"/>
                          <a:srcRect/>
                          <a:stretch>
                            <a:fillRect/>
                          </a:stretch>
                        </pic:blipFill>
                        <pic:spPr bwMode="auto">
                          <a:xfrm>
                            <a:off x="0" y="0"/>
                            <a:ext cx="2362200" cy="1969835"/>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Сумочка охотничья. XIX в.Кожа нерпы, шитье.</w:t>
            </w:r>
          </w:p>
        </w:tc>
      </w:tr>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4091940" cy="1704975"/>
                  <wp:effectExtent l="0" t="0" r="0" b="0"/>
                  <wp:docPr id="28" name="Рисунок 22" descr="http://indigen.libsakh.tmweb.ru/books/Okhota/OKH_Kolyb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indigen.libsakh.tmweb.ru/books/Okhota/OKH_Kolybel.png"/>
                          <pic:cNvPicPr>
                            <a:picLocks noChangeAspect="1" noChangeArrowheads="1"/>
                          </pic:cNvPicPr>
                        </pic:nvPicPr>
                        <pic:blipFill>
                          <a:blip r:embed="rId29" cstate="print"/>
                          <a:srcRect/>
                          <a:stretch>
                            <a:fillRect/>
                          </a:stretch>
                        </pic:blipFill>
                        <pic:spPr bwMode="auto">
                          <a:xfrm>
                            <a:off x="0" y="0"/>
                            <a:ext cx="4091940" cy="1704975"/>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Колыбель (тяк). Конец XIX в. Береста, дерево, ткань х/б, нить капроновая, сухожильная нить, ручная работа</w:t>
            </w:r>
          </w:p>
        </w:tc>
      </w:tr>
    </w:tbl>
    <w:p w:rsidR="00E45CE3" w:rsidRPr="00E45CE3" w:rsidRDefault="00E45CE3" w:rsidP="00E45CE3">
      <w:pPr>
        <w:shd w:val="clear" w:color="auto" w:fill="01274B"/>
        <w:spacing w:after="0" w:line="240" w:lineRule="auto"/>
        <w:textAlignment w:val="baseline"/>
        <w:rPr>
          <w:rFonts w:ascii="Times New Roman" w:eastAsia="Times New Roman" w:hAnsi="Times New Roman" w:cs="Times New Roman"/>
          <w:vanish/>
          <w:color w:val="000000"/>
          <w:sz w:val="20"/>
          <w:szCs w:val="20"/>
          <w:lang w:eastAsia="ru-RU"/>
        </w:rPr>
      </w:pPr>
    </w:p>
    <w:tbl>
      <w:tblPr>
        <w:tblW w:w="9000" w:type="dxa"/>
        <w:tblCellMar>
          <w:left w:w="0" w:type="dxa"/>
          <w:right w:w="0" w:type="dxa"/>
        </w:tblCellMar>
        <w:tblLook w:val="04A0"/>
      </w:tblPr>
      <w:tblGrid>
        <w:gridCol w:w="9000"/>
      </w:tblGrid>
      <w:tr w:rsidR="00E45CE3" w:rsidRPr="00E45CE3" w:rsidTr="006D42AE">
        <w:tc>
          <w:tcPr>
            <w:tcW w:w="0" w:type="auto"/>
            <w:tcBorders>
              <w:top w:val="nil"/>
              <w:left w:val="nil"/>
              <w:bottom w:val="nil"/>
              <w:right w:val="nil"/>
            </w:tcBorders>
            <w:hideMark/>
          </w:tcPr>
          <w:p w:rsidR="00E45CE3" w:rsidRPr="00E45CE3" w:rsidRDefault="00E45CE3" w:rsidP="006D42AE">
            <w:pPr>
              <w:spacing w:after="0" w:line="240" w:lineRule="auto"/>
              <w:rPr>
                <w:rFonts w:ascii="Times New Roman" w:eastAsia="Times New Roman" w:hAnsi="Times New Roman" w:cs="Times New Roman"/>
                <w:sz w:val="20"/>
                <w:szCs w:val="20"/>
                <w:lang w:eastAsia="ru-RU"/>
              </w:rPr>
            </w:pPr>
            <w:r w:rsidRPr="00E45CE3">
              <w:rPr>
                <w:rFonts w:ascii="Times New Roman" w:eastAsia="Times New Roman" w:hAnsi="Times New Roman" w:cs="Times New Roman"/>
                <w:noProof/>
                <w:sz w:val="20"/>
                <w:szCs w:val="20"/>
                <w:lang w:eastAsia="ru-RU"/>
              </w:rPr>
              <w:drawing>
                <wp:inline distT="0" distB="0" distL="0" distR="0">
                  <wp:extent cx="4095750" cy="1706563"/>
                  <wp:effectExtent l="0" t="0" r="0" b="0"/>
                  <wp:docPr id="29" name="Рисунок 23" descr="http://indigen.libsakh.tmweb.ru/books/Okhota/OKH_Tuss__tyk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ndigen.libsakh.tmweb.ru/books/Okhota/OKH_Tuss__tyk_.png"/>
                          <pic:cNvPicPr>
                            <a:picLocks noChangeAspect="1" noChangeArrowheads="1"/>
                          </pic:cNvPicPr>
                        </pic:nvPicPr>
                        <pic:blipFill>
                          <a:blip r:embed="rId30" cstate="print"/>
                          <a:srcRect/>
                          <a:stretch>
                            <a:fillRect/>
                          </a:stretch>
                        </pic:blipFill>
                        <pic:spPr bwMode="auto">
                          <a:xfrm>
                            <a:off x="0" y="0"/>
                            <a:ext cx="4095750" cy="1706563"/>
                          </a:xfrm>
                          <a:prstGeom prst="rect">
                            <a:avLst/>
                          </a:prstGeom>
                          <a:noFill/>
                          <a:ln w="9525">
                            <a:noFill/>
                            <a:miter lim="800000"/>
                            <a:headEnd/>
                            <a:tailEnd/>
                          </a:ln>
                        </pic:spPr>
                      </pic:pic>
                    </a:graphicData>
                  </a:graphic>
                </wp:inline>
              </w:drawing>
            </w:r>
          </w:p>
        </w:tc>
      </w:tr>
      <w:tr w:rsidR="00E45CE3" w:rsidRPr="00E45CE3" w:rsidTr="006D42AE">
        <w:tc>
          <w:tcPr>
            <w:tcW w:w="0" w:type="auto"/>
            <w:tcBorders>
              <w:top w:val="nil"/>
              <w:left w:val="nil"/>
              <w:bottom w:val="nil"/>
              <w:right w:val="nil"/>
            </w:tcBorders>
            <w:vAlign w:val="center"/>
            <w:hideMark/>
          </w:tcPr>
          <w:p w:rsidR="00E45CE3" w:rsidRPr="00E45CE3" w:rsidRDefault="00E45CE3" w:rsidP="006D42AE">
            <w:pPr>
              <w:spacing w:after="0" w:line="240" w:lineRule="auto"/>
              <w:textAlignment w:val="baseline"/>
              <w:rPr>
                <w:rFonts w:ascii="Times New Roman" w:eastAsia="Times New Roman" w:hAnsi="Times New Roman" w:cs="Times New Roman"/>
                <w:sz w:val="20"/>
                <w:szCs w:val="20"/>
                <w:lang w:eastAsia="ru-RU"/>
              </w:rPr>
            </w:pPr>
            <w:r w:rsidRPr="00E45CE3">
              <w:rPr>
                <w:rFonts w:ascii="Times New Roman" w:eastAsia="Times New Roman" w:hAnsi="Times New Roman" w:cs="Times New Roman"/>
                <w:sz w:val="20"/>
                <w:szCs w:val="20"/>
                <w:lang w:eastAsia="ru-RU"/>
              </w:rPr>
              <w:t>Туес (тык). Начало ХХ в. Береста, дерево, ручная работа.</w:t>
            </w:r>
          </w:p>
        </w:tc>
      </w:tr>
    </w:tbl>
    <w:p w:rsidR="00E45CE3" w:rsidRPr="00430291" w:rsidRDefault="00E45CE3" w:rsidP="00E45CE3">
      <w:pPr>
        <w:jc w:val="center"/>
        <w:rPr>
          <w:rFonts w:ascii="Times New Roman" w:hAnsi="Times New Roman" w:cs="Times New Roman"/>
          <w:b/>
          <w:sz w:val="20"/>
          <w:szCs w:val="20"/>
        </w:rPr>
      </w:pPr>
    </w:p>
    <w:p w:rsidR="00F15D0D" w:rsidRDefault="00F15D0D" w:rsidP="00E45CE3">
      <w:pPr>
        <w:jc w:val="center"/>
        <w:rPr>
          <w:rFonts w:ascii="Times New Roman" w:hAnsi="Times New Roman" w:cs="Times New Roman"/>
          <w:b/>
          <w:sz w:val="20"/>
          <w:szCs w:val="20"/>
        </w:rPr>
      </w:pPr>
    </w:p>
    <w:p w:rsidR="00430291" w:rsidRPr="00430291" w:rsidRDefault="00430291" w:rsidP="00E45CE3">
      <w:pPr>
        <w:jc w:val="center"/>
        <w:rPr>
          <w:rFonts w:ascii="Times New Roman" w:hAnsi="Times New Roman" w:cs="Times New Roman"/>
          <w:b/>
          <w:sz w:val="20"/>
          <w:szCs w:val="20"/>
        </w:rPr>
      </w:pPr>
    </w:p>
    <w:p w:rsidR="0034786F" w:rsidRDefault="0034786F" w:rsidP="0034786F">
      <w:pPr>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Приложение№3</w:t>
      </w:r>
    </w:p>
    <w:p w:rsidR="007E5077" w:rsidRPr="007E5077" w:rsidRDefault="007E5077" w:rsidP="007E5077">
      <w:pPr>
        <w:spacing w:after="0" w:line="240" w:lineRule="auto"/>
        <w:jc w:val="center"/>
        <w:textAlignment w:val="baseline"/>
        <w:outlineLvl w:val="1"/>
        <w:rPr>
          <w:rFonts w:ascii="Times New Roman" w:eastAsia="Times New Roman" w:hAnsi="Times New Roman" w:cs="Times New Roman"/>
          <w:b/>
          <w:bCs/>
          <w:sz w:val="36"/>
          <w:szCs w:val="36"/>
          <w:lang w:eastAsia="ru-RU"/>
        </w:rPr>
      </w:pPr>
      <w:r w:rsidRPr="007E5077">
        <w:rPr>
          <w:rFonts w:ascii="Times New Roman" w:eastAsia="Times New Roman" w:hAnsi="Times New Roman" w:cs="Times New Roman"/>
          <w:b/>
          <w:bCs/>
          <w:sz w:val="36"/>
          <w:szCs w:val="36"/>
          <w:lang w:eastAsia="ru-RU"/>
        </w:rPr>
        <w:t>Одежда</w:t>
      </w:r>
    </w:p>
    <w:tbl>
      <w:tblPr>
        <w:tblW w:w="4425" w:type="dxa"/>
        <w:tblCellMar>
          <w:left w:w="0" w:type="dxa"/>
          <w:right w:w="0" w:type="dxa"/>
        </w:tblCellMar>
        <w:tblLook w:val="04A0"/>
      </w:tblPr>
      <w:tblGrid>
        <w:gridCol w:w="4455"/>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809875" cy="2343150"/>
                  <wp:effectExtent l="0" t="0" r="9525" b="0"/>
                  <wp:docPr id="30" name="Рисунок 2" descr="http://indigen.libsakh.tmweb.ru/books/_processed_/csm_ON_jubka_muzh_ec7c9c40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ndigen.libsakh.tmweb.ru/books/_processed_/csm_ON_jubka_muzh_ec7c9c40bc.png"/>
                          <pic:cNvPicPr>
                            <a:picLocks noChangeAspect="1" noChangeArrowheads="1"/>
                          </pic:cNvPicPr>
                        </pic:nvPicPr>
                        <pic:blipFill>
                          <a:blip r:embed="rId31"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Юбка мужская</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809875" cy="2343150"/>
                  <wp:effectExtent l="0" t="0" r="0" b="0"/>
                  <wp:docPr id="31" name="Рисунок 3" descr="http://indigen.libsakh.tmweb.ru/books/_processed_/csm_ON_rubashka_muzh_fe2a1d40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ndigen.libsakh.tmweb.ru/books/_processed_/csm_ON_rubashka_muzh_fe2a1d40eb.png"/>
                          <pic:cNvPicPr>
                            <a:picLocks noChangeAspect="1" noChangeArrowheads="1"/>
                          </pic:cNvPicPr>
                        </pic:nvPicPr>
                        <pic:blipFill>
                          <a:blip r:embed="rId32"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Рубашка мужская праздничная</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809875" cy="2343150"/>
                  <wp:effectExtent l="19050" t="0" r="0" b="0"/>
                  <wp:docPr id="32" name="Рисунок 4" descr="http://indigen.libsakh.tmweb.ru/books/_processed_/csm_ON_khalat2_detskii_8efed81a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ndigen.libsakh.tmweb.ru/books/_processed_/csm_ON_khalat2_detskii_8efed81a55.png"/>
                          <pic:cNvPicPr>
                            <a:picLocks noChangeAspect="1" noChangeArrowheads="1"/>
                          </pic:cNvPicPr>
                        </pic:nvPicPr>
                        <pic:blipFill>
                          <a:blip r:embed="rId33"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Детский халат</w:t>
            </w:r>
          </w:p>
        </w:tc>
      </w:tr>
    </w:tbl>
    <w:p w:rsidR="007E5077" w:rsidRPr="007E5077" w:rsidRDefault="007E5077" w:rsidP="007E5077">
      <w:pPr>
        <w:spacing w:after="150" w:line="240" w:lineRule="auto"/>
        <w:textAlignment w:val="baseline"/>
        <w:rPr>
          <w:rFonts w:ascii="Times New Roman" w:eastAsia="Times New Roman" w:hAnsi="Times New Roman" w:cs="Times New Roman"/>
          <w:vanish/>
          <w:sz w:val="20"/>
          <w:szCs w:val="20"/>
          <w:lang w:eastAsia="ru-RU"/>
        </w:rPr>
      </w:pPr>
    </w:p>
    <w:tbl>
      <w:tblPr>
        <w:tblW w:w="4425" w:type="dxa"/>
        <w:tblCellMar>
          <w:left w:w="0" w:type="dxa"/>
          <w:right w:w="0" w:type="dxa"/>
        </w:tblCellMar>
        <w:tblLook w:val="04A0"/>
      </w:tblPr>
      <w:tblGrid>
        <w:gridCol w:w="4455"/>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2809875" cy="2343150"/>
                  <wp:effectExtent l="19050" t="0" r="0" b="0"/>
                  <wp:docPr id="33" name="Рисунок 5" descr="http://indigen.libsakh.tmweb.ru/books/_processed_/csm_ON_khalat_zhen_dc447482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digen.libsakh.tmweb.ru/books/_processed_/csm_ON_khalat_zhen_dc447482ba.png"/>
                          <pic:cNvPicPr>
                            <a:picLocks noChangeAspect="1" noChangeArrowheads="1"/>
                          </pic:cNvPicPr>
                        </pic:nvPicPr>
                        <pic:blipFill>
                          <a:blip r:embed="rId34"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Женский халат из рыбьей кожи с аппликацией на спинке</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809875" cy="2343150"/>
                  <wp:effectExtent l="0" t="0" r="0" b="0"/>
                  <wp:docPr id="34" name="Рисунок 6" descr="http://indigen.libsakh.tmweb.ru/books/_processed_/csm_ON_shapka_zhen_zim_43a6641a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ndigen.libsakh.tmweb.ru/books/_processed_/csm_ON_shapka_zhen_zim_43a6641a57.png"/>
                          <pic:cNvPicPr>
                            <a:picLocks noChangeAspect="1" noChangeArrowheads="1"/>
                          </pic:cNvPicPr>
                        </pic:nvPicPr>
                        <pic:blipFill>
                          <a:blip r:embed="rId35"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Шапка женская зимняя</w:t>
            </w:r>
          </w:p>
        </w:tc>
      </w:tr>
    </w:tbl>
    <w:p w:rsidR="007E5077" w:rsidRPr="007E5077" w:rsidRDefault="007E5077" w:rsidP="007E5077">
      <w:pPr>
        <w:spacing w:after="0" w:line="240" w:lineRule="auto"/>
        <w:textAlignment w:val="baseline"/>
        <w:rPr>
          <w:rFonts w:ascii="Times New Roman" w:eastAsia="Times New Roman" w:hAnsi="Times New Roman" w:cs="Times New Roman"/>
          <w:vanish/>
          <w:sz w:val="20"/>
          <w:szCs w:val="20"/>
          <w:lang w:eastAsia="ru-RU"/>
        </w:rPr>
      </w:pPr>
    </w:p>
    <w:tbl>
      <w:tblPr>
        <w:tblW w:w="4425" w:type="dxa"/>
        <w:tblCellMar>
          <w:left w:w="0" w:type="dxa"/>
          <w:right w:w="0" w:type="dxa"/>
        </w:tblCellMar>
        <w:tblLook w:val="04A0"/>
      </w:tblPr>
      <w:tblGrid>
        <w:gridCol w:w="900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809875" cy="2343150"/>
                  <wp:effectExtent l="0" t="0" r="0" b="0"/>
                  <wp:docPr id="35" name="Рисунок 7" descr="http://indigen.libsakh.tmweb.ru/books/_processed_/csm_ON_shapka_85423f63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digen.libsakh.tmweb.ru/books/_processed_/csm_ON_shapka_85423f63de.png"/>
                          <pic:cNvPicPr>
                            <a:picLocks noChangeAspect="1" noChangeArrowheads="1"/>
                          </pic:cNvPicPr>
                        </pic:nvPicPr>
                        <pic:blipFill>
                          <a:blip r:embed="rId36"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Шапка мужская зимняя</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5715000" cy="2381250"/>
                  <wp:effectExtent l="0" t="0" r="0" b="0"/>
                  <wp:docPr id="36" name="Рисунок 8" descr="http://indigen.libsakh.tmweb.ru/books/nivkh/odejda/ON_narukavnik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ndigen.libsakh.tmweb.ru/books/nivkh/odejda/ON_narukavniki.png"/>
                          <pic:cNvPicPr>
                            <a:picLocks noChangeAspect="1" noChangeArrowheads="1"/>
                          </pic:cNvPicPr>
                        </pic:nvPicPr>
                        <pic:blipFill>
                          <a:blip r:embed="rId37"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Нарукавники для рукавов халата</w:t>
            </w:r>
          </w:p>
        </w:tc>
      </w:tr>
    </w:tbl>
    <w:p w:rsidR="007E5077" w:rsidRPr="007E5077" w:rsidRDefault="007E5077" w:rsidP="007E5077">
      <w:pPr>
        <w:spacing w:after="150" w:line="240" w:lineRule="auto"/>
        <w:textAlignment w:val="baseline"/>
        <w:rPr>
          <w:rFonts w:ascii="Times New Roman" w:eastAsia="Times New Roman" w:hAnsi="Times New Roman" w:cs="Times New Roman"/>
          <w:vanish/>
          <w:sz w:val="20"/>
          <w:szCs w:val="20"/>
          <w:lang w:eastAsia="ru-RU"/>
        </w:rPr>
      </w:pPr>
    </w:p>
    <w:tbl>
      <w:tblPr>
        <w:tblW w:w="9000" w:type="dxa"/>
        <w:tblCellMar>
          <w:left w:w="0" w:type="dxa"/>
          <w:right w:w="0" w:type="dxa"/>
        </w:tblCellMar>
        <w:tblLook w:val="04A0"/>
      </w:tblPr>
      <w:tblGrid>
        <w:gridCol w:w="903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19050" t="0" r="0" b="0"/>
                  <wp:docPr id="37" name="Рисунок 9" descr="http://indigen.libsakh.tmweb.ru/books/nivkh/odejda/ON_naushnik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ndigen.libsakh.tmweb.ru/books/nivkh/odejda/ON_naushniki.png"/>
                          <pic:cNvPicPr>
                            <a:picLocks noChangeAspect="1" noChangeArrowheads="1"/>
                          </pic:cNvPicPr>
                        </pic:nvPicPr>
                        <pic:blipFill>
                          <a:blip r:embed="rId38"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Наушники</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19050" t="0" r="0" b="0"/>
                  <wp:docPr id="38" name="Рисунок 10" descr="http://indigen.libsakh.tmweb.ru/books/nivkh/odejda/ON_sumka_i__ob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ndigen.libsakh.tmweb.ru/books/nivkh/odejda/ON_sumka_i__obuv.png"/>
                          <pic:cNvPicPr>
                            <a:picLocks noChangeAspect="1" noChangeArrowheads="1"/>
                          </pic:cNvPicPr>
                        </pic:nvPicPr>
                        <pic:blipFill>
                          <a:blip r:embed="rId39"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Сумка для хранения предметов рукоделия, Обувь женская</w:t>
            </w:r>
          </w:p>
        </w:tc>
      </w:tr>
    </w:tbl>
    <w:p w:rsidR="007E5077" w:rsidRPr="007E5077" w:rsidRDefault="007E5077" w:rsidP="007E5077">
      <w:pPr>
        <w:spacing w:after="0" w:line="240" w:lineRule="auto"/>
        <w:textAlignment w:val="baseline"/>
        <w:rPr>
          <w:rFonts w:ascii="Times New Roman" w:eastAsia="Times New Roman" w:hAnsi="Times New Roman" w:cs="Times New Roman"/>
          <w:vanish/>
          <w:sz w:val="20"/>
          <w:szCs w:val="20"/>
          <w:lang w:eastAsia="ru-RU"/>
        </w:rPr>
      </w:pPr>
    </w:p>
    <w:tbl>
      <w:tblPr>
        <w:tblW w:w="9000" w:type="dxa"/>
        <w:tblCellMar>
          <w:left w:w="0" w:type="dxa"/>
          <w:right w:w="0" w:type="dxa"/>
        </w:tblCellMar>
        <w:tblLook w:val="04A0"/>
      </w:tblPr>
      <w:tblGrid>
        <w:gridCol w:w="900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5715000" cy="2381250"/>
                  <wp:effectExtent l="0" t="0" r="0" b="0"/>
                  <wp:docPr id="39" name="Рисунок 11" descr="http://indigen.libsakh.tmweb.ru/books/nivkh/odejda/ON_obuv_det_l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ndigen.libsakh.tmweb.ru/books/nivkh/odejda/ON_obuv_det_let.png"/>
                          <pic:cNvPicPr>
                            <a:picLocks noChangeAspect="1" noChangeArrowheads="1"/>
                          </pic:cNvPicPr>
                        </pic:nvPicPr>
                        <pic:blipFill>
                          <a:blip r:embed="rId40"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Обувь детская летняя, с кожаными ременками, ХIХ век, Шапка детская из ситцевой ткани</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0" t="0" r="0" b="0"/>
                  <wp:docPr id="40" name="Рисунок 12" descr="http://indigen.libsakh.tmweb.ru/books/nivkh/odejda/ON_khalat_zimnii_z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ndigen.libsakh.tmweb.ru/books/nivkh/odejda/ON_khalat_zimnii_zhen.png"/>
                          <pic:cNvPicPr>
                            <a:picLocks noChangeAspect="1" noChangeArrowheads="1"/>
                          </pic:cNvPicPr>
                        </pic:nvPicPr>
                        <pic:blipFill>
                          <a:blip r:embed="rId41"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 зимний. Начало ХХ века</w:t>
            </w:r>
          </w:p>
        </w:tc>
      </w:tr>
    </w:tbl>
    <w:p w:rsidR="007E5077" w:rsidRPr="007E5077" w:rsidRDefault="007E5077" w:rsidP="007E5077">
      <w:pPr>
        <w:spacing w:after="150" w:line="240" w:lineRule="auto"/>
        <w:textAlignment w:val="baseline"/>
        <w:rPr>
          <w:rFonts w:ascii="Times New Roman" w:eastAsia="Times New Roman" w:hAnsi="Times New Roman" w:cs="Times New Roman"/>
          <w:vanish/>
          <w:sz w:val="20"/>
          <w:szCs w:val="20"/>
          <w:lang w:eastAsia="ru-RU"/>
        </w:rPr>
      </w:pPr>
    </w:p>
    <w:tbl>
      <w:tblPr>
        <w:tblW w:w="9000" w:type="dxa"/>
        <w:tblCellMar>
          <w:left w:w="0" w:type="dxa"/>
          <w:right w:w="0" w:type="dxa"/>
        </w:tblCellMar>
        <w:tblLook w:val="04A0"/>
      </w:tblPr>
      <w:tblGrid>
        <w:gridCol w:w="900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0" t="0" r="0" b="0"/>
                  <wp:docPr id="41" name="Рисунок 13" descr="http://indigen.libsakh.tmweb.ru/books/nivkh/odejda/ON_khalat2_zhen_z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ndigen.libsakh.tmweb.ru/books/nivkh/odejda/ON_khalat2_zhen_zim.png"/>
                          <pic:cNvPicPr>
                            <a:picLocks noChangeAspect="1" noChangeArrowheads="1"/>
                          </pic:cNvPicPr>
                        </pic:nvPicPr>
                        <pic:blipFill>
                          <a:blip r:embed="rId42"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 зимний. Начало ХХ в.</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5715000" cy="2381250"/>
                  <wp:effectExtent l="0" t="0" r="0" b="0"/>
                  <wp:docPr id="42" name="Рисунок 14" descr="http://indigen.libsakh.tmweb.ru/books/nivkh/odejda/ON_khalat_zhen_z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ndigen.libsakh.tmweb.ru/books/nivkh/odejda/ON_khalat_zhen_zim.png"/>
                          <pic:cNvPicPr>
                            <a:picLocks noChangeAspect="1" noChangeArrowheads="1"/>
                          </pic:cNvPicPr>
                        </pic:nvPicPr>
                        <pic:blipFill>
                          <a:blip r:embed="rId43"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Женский зимний халат, конец XIХ века</w:t>
            </w:r>
          </w:p>
        </w:tc>
      </w:tr>
    </w:tbl>
    <w:p w:rsidR="007E5077" w:rsidRPr="007E5077" w:rsidRDefault="007E5077" w:rsidP="007E5077">
      <w:pPr>
        <w:spacing w:after="150" w:line="240" w:lineRule="auto"/>
        <w:textAlignment w:val="baseline"/>
        <w:rPr>
          <w:rFonts w:ascii="Times New Roman" w:eastAsia="Times New Roman" w:hAnsi="Times New Roman" w:cs="Times New Roman"/>
          <w:vanish/>
          <w:sz w:val="20"/>
          <w:szCs w:val="20"/>
          <w:lang w:eastAsia="ru-RU"/>
        </w:rPr>
      </w:pPr>
    </w:p>
    <w:tbl>
      <w:tblPr>
        <w:tblW w:w="9000" w:type="dxa"/>
        <w:tblCellMar>
          <w:left w:w="0" w:type="dxa"/>
          <w:right w:w="0" w:type="dxa"/>
        </w:tblCellMar>
        <w:tblLook w:val="04A0"/>
      </w:tblPr>
      <w:tblGrid>
        <w:gridCol w:w="903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0" t="0" r="0" b="0"/>
                  <wp:docPr id="43" name="Рисунок 15" descr="http://indigen.libsakh.tmweb.ru/books/nivkh/odejda/ON_khalat2_z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ndigen.libsakh.tmweb.ru/books/nivkh/odejda/ON_khalat2_zhen.png"/>
                          <pic:cNvPicPr>
                            <a:picLocks noChangeAspect="1" noChangeArrowheads="1"/>
                          </pic:cNvPicPr>
                        </pic:nvPicPr>
                        <pic:blipFill>
                          <a:blip r:embed="rId44"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19050" t="0" r="0" b="0"/>
                  <wp:docPr id="44" name="Рисунок 16" descr="http://indigen.libsakh.tmweb.ru/books/nivkh/odejda/ON_khalat2_zhen_letn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ndigen.libsakh.tmweb.ru/books/nivkh/odejda/ON_khalat2_zhen_letnii.png"/>
                          <pic:cNvPicPr>
                            <a:picLocks noChangeAspect="1" noChangeArrowheads="1"/>
                          </pic:cNvPicPr>
                        </pic:nvPicPr>
                        <pic:blipFill>
                          <a:blip r:embed="rId45"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 летний. Вторая половина ХХ в.</w:t>
            </w:r>
          </w:p>
        </w:tc>
      </w:tr>
    </w:tbl>
    <w:p w:rsidR="007E5077" w:rsidRPr="007E5077" w:rsidRDefault="007E5077" w:rsidP="007E5077">
      <w:pPr>
        <w:spacing w:after="150" w:line="240" w:lineRule="auto"/>
        <w:textAlignment w:val="baseline"/>
        <w:rPr>
          <w:rFonts w:ascii="Times New Roman" w:eastAsia="Times New Roman" w:hAnsi="Times New Roman" w:cs="Times New Roman"/>
          <w:vanish/>
          <w:sz w:val="20"/>
          <w:szCs w:val="20"/>
          <w:lang w:eastAsia="ru-RU"/>
        </w:rPr>
      </w:pPr>
    </w:p>
    <w:tbl>
      <w:tblPr>
        <w:tblW w:w="9000" w:type="dxa"/>
        <w:tblCellMar>
          <w:left w:w="0" w:type="dxa"/>
          <w:right w:w="0" w:type="dxa"/>
        </w:tblCellMar>
        <w:tblLook w:val="04A0"/>
      </w:tblPr>
      <w:tblGrid>
        <w:gridCol w:w="900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5715000" cy="2381250"/>
                  <wp:effectExtent l="0" t="0" r="0" b="0"/>
                  <wp:docPr id="45" name="Рисунок 17" descr="http://indigen.libsakh.tmweb.ru/books/nivkh/odejda/ON_khalat2_zhen_s_pod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ndigen.libsakh.tmweb.ru/books/nivkh/odejda/ON_khalat2_zhen_s_podv.png"/>
                          <pic:cNvPicPr>
                            <a:picLocks noChangeAspect="1" noChangeArrowheads="1"/>
                          </pic:cNvPicPr>
                        </pic:nvPicPr>
                        <pic:blipFill>
                          <a:blip r:embed="rId46"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 с подвесками по подолу. Вторая половина ХХ в.</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0" t="0" r="0" b="0"/>
                  <wp:docPr id="46" name="Рисунок 18" descr="http://indigen.libsakh.tmweb.ru/books/nivkh/odejda/ON_khalat3_z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indigen.libsakh.tmweb.ru/books/nivkh/odejda/ON_khalat3_zhen.png"/>
                          <pic:cNvPicPr>
                            <a:picLocks noChangeAspect="1" noChangeArrowheads="1"/>
                          </pic:cNvPicPr>
                        </pic:nvPicPr>
                        <pic:blipFill>
                          <a:blip r:embed="rId47"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 Вторая половина ХХ в.</w:t>
            </w:r>
          </w:p>
        </w:tc>
      </w:tr>
    </w:tbl>
    <w:p w:rsidR="007E5077" w:rsidRPr="007E5077" w:rsidRDefault="007E5077" w:rsidP="007E5077">
      <w:pPr>
        <w:spacing w:after="150" w:line="240" w:lineRule="auto"/>
        <w:textAlignment w:val="baseline"/>
        <w:rPr>
          <w:rFonts w:ascii="Times New Roman" w:eastAsia="Times New Roman" w:hAnsi="Times New Roman" w:cs="Times New Roman"/>
          <w:vanish/>
          <w:sz w:val="20"/>
          <w:szCs w:val="20"/>
          <w:lang w:eastAsia="ru-RU"/>
        </w:rPr>
      </w:pPr>
    </w:p>
    <w:tbl>
      <w:tblPr>
        <w:tblW w:w="9000" w:type="dxa"/>
        <w:tblCellMar>
          <w:left w:w="0" w:type="dxa"/>
          <w:right w:w="0" w:type="dxa"/>
        </w:tblCellMar>
        <w:tblLook w:val="04A0"/>
      </w:tblPr>
      <w:tblGrid>
        <w:gridCol w:w="903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0" t="0" r="0" b="0"/>
                  <wp:docPr id="47" name="Рисунок 19" descr="http://indigen.libsakh.tmweb.ru/books/nivkh/odejda/ON_khalat_zhen_letn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ndigen.libsakh.tmweb.ru/books/nivkh/odejda/ON_khalat_zhen_letnii.png"/>
                          <pic:cNvPicPr>
                            <a:picLocks noChangeAspect="1" noChangeArrowheads="1"/>
                          </pic:cNvPicPr>
                        </pic:nvPicPr>
                        <pic:blipFill>
                          <a:blip r:embed="rId48"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 летний</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5715000" cy="2381250"/>
                  <wp:effectExtent l="19050" t="0" r="0" b="0"/>
                  <wp:docPr id="48" name="Рисунок 20" descr="http://indigen.libsakh.tmweb.ru/books/nivkh/odejda/ON_khalat_zhen_praz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ndigen.libsakh.tmweb.ru/books/nivkh/odejda/ON_khalat_zhen_prazd.png"/>
                          <pic:cNvPicPr>
                            <a:picLocks noChangeAspect="1" noChangeArrowheads="1"/>
                          </pic:cNvPicPr>
                        </pic:nvPicPr>
                        <pic:blipFill>
                          <a:blip r:embed="rId49"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 праздничный. Вторая половина ХХ в.</w:t>
            </w:r>
          </w:p>
        </w:tc>
      </w:tr>
    </w:tbl>
    <w:p w:rsidR="007E5077" w:rsidRPr="007E5077" w:rsidRDefault="007E5077" w:rsidP="007E5077">
      <w:pPr>
        <w:spacing w:after="150" w:line="240" w:lineRule="auto"/>
        <w:textAlignment w:val="baseline"/>
        <w:rPr>
          <w:rFonts w:ascii="Times New Roman" w:eastAsia="Times New Roman" w:hAnsi="Times New Roman" w:cs="Times New Roman"/>
          <w:vanish/>
          <w:sz w:val="20"/>
          <w:szCs w:val="20"/>
          <w:lang w:eastAsia="ru-RU"/>
        </w:rPr>
      </w:pPr>
    </w:p>
    <w:tbl>
      <w:tblPr>
        <w:tblW w:w="9000" w:type="dxa"/>
        <w:tblCellMar>
          <w:left w:w="0" w:type="dxa"/>
          <w:right w:w="0" w:type="dxa"/>
        </w:tblCellMar>
        <w:tblLook w:val="04A0"/>
      </w:tblPr>
      <w:tblGrid>
        <w:gridCol w:w="903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0" t="0" r="0" b="0"/>
                  <wp:docPr id="49" name="Рисунок 21" descr="http://indigen.libsakh.tmweb.ru/books/nivkh/odejda/ON_khalat_zimnii_muz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ndigen.libsakh.tmweb.ru/books/nivkh/odejda/ON_khalat_zimnii_muzh.png"/>
                          <pic:cNvPicPr>
                            <a:picLocks noChangeAspect="1" noChangeArrowheads="1"/>
                          </pic:cNvPicPr>
                        </pic:nvPicPr>
                        <pic:blipFill>
                          <a:blip r:embed="rId50"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мужской зимний. Начало ХХ в.</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19050" t="0" r="0" b="0"/>
                  <wp:docPr id="50" name="Рисунок 22" descr="http://indigen.libsakh.tmweb.ru/books/nivkh/odejda/ON_rubashka2_muz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indigen.libsakh.tmweb.ru/books/nivkh/odejda/ON_rubashka2_muzh.png"/>
                          <pic:cNvPicPr>
                            <a:picLocks noChangeAspect="1" noChangeArrowheads="1"/>
                          </pic:cNvPicPr>
                        </pic:nvPicPr>
                        <pic:blipFill>
                          <a:blip r:embed="rId51"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Рубашка мужская. Вторая половина ХХ в.</w:t>
            </w:r>
          </w:p>
        </w:tc>
      </w:tr>
    </w:tbl>
    <w:p w:rsidR="007E5077" w:rsidRPr="007E5077" w:rsidRDefault="007E5077" w:rsidP="007E5077">
      <w:pPr>
        <w:spacing w:after="150" w:line="240" w:lineRule="auto"/>
        <w:textAlignment w:val="baseline"/>
        <w:rPr>
          <w:rFonts w:ascii="Times New Roman" w:eastAsia="Times New Roman" w:hAnsi="Times New Roman" w:cs="Times New Roman"/>
          <w:vanish/>
          <w:sz w:val="20"/>
          <w:szCs w:val="20"/>
          <w:lang w:eastAsia="ru-RU"/>
        </w:rPr>
      </w:pPr>
    </w:p>
    <w:tbl>
      <w:tblPr>
        <w:tblW w:w="9000" w:type="dxa"/>
        <w:tblCellMar>
          <w:left w:w="0" w:type="dxa"/>
          <w:right w:w="0" w:type="dxa"/>
        </w:tblCellMar>
        <w:tblLook w:val="04A0"/>
      </w:tblPr>
      <w:tblGrid>
        <w:gridCol w:w="900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5715000" cy="2381250"/>
                  <wp:effectExtent l="0" t="0" r="0" b="0"/>
                  <wp:docPr id="51" name="Рисунок 23" descr="http://indigen.libsakh.tmweb.ru/books/nivkh/odejda/KHalat_barkh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ndigen.libsakh.tmweb.ru/books/nivkh/odejda/KHalat_barkhat.png"/>
                          <pic:cNvPicPr>
                            <a:picLocks noChangeAspect="1" noChangeArrowheads="1"/>
                          </pic:cNvPicPr>
                        </pic:nvPicPr>
                        <pic:blipFill>
                          <a:blip r:embed="rId52"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 праздничный. Вторая половина ХХ в.</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0" t="0" r="0" b="0"/>
                  <wp:docPr id="52" name="Рисунок 24" descr="http://indigen.libsakh.tmweb.ru/books/nivkh/odejda/KHalat_detskii_novy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indigen.libsakh.tmweb.ru/books/nivkh/odejda/KHalat_detskii_novyi.png"/>
                          <pic:cNvPicPr>
                            <a:picLocks noChangeAspect="1" noChangeArrowheads="1"/>
                          </pic:cNvPicPr>
                        </pic:nvPicPr>
                        <pic:blipFill>
                          <a:blip r:embed="rId53"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детский. вторая половина ХХ в.</w:t>
            </w:r>
          </w:p>
        </w:tc>
      </w:tr>
    </w:tbl>
    <w:p w:rsidR="007E5077" w:rsidRPr="007E5077" w:rsidRDefault="007E5077" w:rsidP="007E5077">
      <w:pPr>
        <w:spacing w:after="0" w:line="240" w:lineRule="auto"/>
        <w:textAlignment w:val="baseline"/>
        <w:rPr>
          <w:rFonts w:ascii="Times New Roman" w:eastAsia="Times New Roman" w:hAnsi="Times New Roman" w:cs="Times New Roman"/>
          <w:vanish/>
          <w:sz w:val="20"/>
          <w:szCs w:val="20"/>
          <w:lang w:eastAsia="ru-RU"/>
        </w:rPr>
      </w:pPr>
    </w:p>
    <w:tbl>
      <w:tblPr>
        <w:tblW w:w="9000" w:type="dxa"/>
        <w:tblCellMar>
          <w:left w:w="0" w:type="dxa"/>
          <w:right w:w="0" w:type="dxa"/>
        </w:tblCellMar>
        <w:tblLook w:val="04A0"/>
      </w:tblPr>
      <w:tblGrid>
        <w:gridCol w:w="900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5715000" cy="2381250"/>
                  <wp:effectExtent l="0" t="0" r="0" b="0"/>
                  <wp:docPr id="53" name="Рисунок 25" descr="http://indigen.libsakh.tmweb.ru/books/nivkh/odejda/KHalat_s_zhelty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ndigen.libsakh.tmweb.ru/books/nivkh/odejda/KHalat_s_zheltym.png"/>
                          <pic:cNvPicPr>
                            <a:picLocks noChangeAspect="1" noChangeArrowheads="1"/>
                          </pic:cNvPicPr>
                        </pic:nvPicPr>
                        <pic:blipFill>
                          <a:blip r:embed="rId54" cstate="print"/>
                          <a:srcRect/>
                          <a:stretch>
                            <a:fillRect/>
                          </a:stretch>
                        </pic:blipFill>
                        <pic:spPr bwMode="auto">
                          <a:xfrm>
                            <a:off x="0" y="0"/>
                            <a:ext cx="571500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 с подвесками. Начало ХХ в.</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2809875" cy="2343150"/>
                  <wp:effectExtent l="19050" t="0" r="9525" b="0"/>
                  <wp:docPr id="54" name="Рисунок 26" descr="http://indigen.libsakh.tmweb.ru/books/_processed_/csm_ON_rubashka_muzh_prazd_f642db5f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indigen.libsakh.tmweb.ru/books/_processed_/csm_ON_rubashka_muzh_prazd_f642db5fad.png"/>
                          <pic:cNvPicPr>
                            <a:picLocks noChangeAspect="1" noChangeArrowheads="1"/>
                          </pic:cNvPicPr>
                        </pic:nvPicPr>
                        <pic:blipFill>
                          <a:blip r:embed="rId55"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Рубашка мужская праздничная</w:t>
            </w:r>
          </w:p>
        </w:tc>
      </w:tr>
    </w:tbl>
    <w:p w:rsidR="007E5077" w:rsidRPr="007E5077" w:rsidRDefault="007E5077" w:rsidP="007E5077">
      <w:pPr>
        <w:spacing w:after="150" w:line="240" w:lineRule="auto"/>
        <w:textAlignment w:val="baseline"/>
        <w:rPr>
          <w:rFonts w:ascii="Times New Roman" w:eastAsia="Times New Roman" w:hAnsi="Times New Roman" w:cs="Times New Roman"/>
          <w:vanish/>
          <w:sz w:val="20"/>
          <w:szCs w:val="20"/>
          <w:lang w:eastAsia="ru-RU"/>
        </w:rPr>
      </w:pPr>
    </w:p>
    <w:tbl>
      <w:tblPr>
        <w:tblW w:w="4425" w:type="dxa"/>
        <w:tblCellMar>
          <w:left w:w="0" w:type="dxa"/>
          <w:right w:w="0" w:type="dxa"/>
        </w:tblCellMar>
        <w:tblLook w:val="04A0"/>
      </w:tblPr>
      <w:tblGrid>
        <w:gridCol w:w="447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809875" cy="2343150"/>
                  <wp:effectExtent l="19050" t="0" r="9525" b="0"/>
                  <wp:docPr id="55" name="Рисунок 27" descr="http://indigen.libsakh.tmweb.ru/books/_processed_/csm_ON_khalat_detskii_3860b06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ndigen.libsakh.tmweb.ru/books/_processed_/csm_ON_khalat_detskii_3860b06215.png"/>
                          <pic:cNvPicPr>
                            <a:picLocks noChangeAspect="1" noChangeArrowheads="1"/>
                          </pic:cNvPicPr>
                        </pic:nvPicPr>
                        <pic:blipFill>
                          <a:blip r:embed="rId56"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Детский тканевый халат с амулетами на спинке</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809875" cy="2343150"/>
                  <wp:effectExtent l="19050" t="0" r="9525" b="0"/>
                  <wp:docPr id="56" name="Рисунок 28" descr="http://indigen.libsakh.tmweb.ru/books/_processed_/csm_ON_shuba_85a481db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ndigen.libsakh.tmweb.ru/books/_processed_/csm_ON_shuba_85a481db84.png"/>
                          <pic:cNvPicPr>
                            <a:picLocks noChangeAspect="1" noChangeArrowheads="1"/>
                          </pic:cNvPicPr>
                        </pic:nvPicPr>
                        <pic:blipFill>
                          <a:blip r:embed="rId57"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Шуба женская из собольих и лисьих лапок</w:t>
            </w:r>
          </w:p>
        </w:tc>
      </w:tr>
    </w:tbl>
    <w:p w:rsidR="007E5077" w:rsidRPr="007E5077" w:rsidRDefault="007E5077" w:rsidP="007E5077">
      <w:pPr>
        <w:spacing w:after="150" w:line="240" w:lineRule="auto"/>
        <w:textAlignment w:val="baseline"/>
        <w:rPr>
          <w:rFonts w:ascii="Times New Roman" w:eastAsia="Times New Roman" w:hAnsi="Times New Roman" w:cs="Times New Roman"/>
          <w:vanish/>
          <w:sz w:val="20"/>
          <w:szCs w:val="20"/>
          <w:lang w:eastAsia="ru-RU"/>
        </w:rPr>
      </w:pPr>
    </w:p>
    <w:tbl>
      <w:tblPr>
        <w:tblW w:w="4425" w:type="dxa"/>
        <w:tblCellMar>
          <w:left w:w="0" w:type="dxa"/>
          <w:right w:w="0" w:type="dxa"/>
        </w:tblCellMar>
        <w:tblLook w:val="04A0"/>
      </w:tblPr>
      <w:tblGrid>
        <w:gridCol w:w="4425"/>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2809875" cy="2343150"/>
                  <wp:effectExtent l="0" t="0" r="0" b="0"/>
                  <wp:docPr id="57" name="Рисунок 29" descr="http://indigen.libsakh.tmweb.ru/books/_processed_/csm_ON_rukavicy_e910aa4f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ndigen.libsakh.tmweb.ru/books/_processed_/csm_ON_rukavicy_e910aa4fe5.png"/>
                          <pic:cNvPicPr>
                            <a:picLocks noChangeAspect="1" noChangeArrowheads="1"/>
                          </pic:cNvPicPr>
                        </pic:nvPicPr>
                        <pic:blipFill>
                          <a:blip r:embed="rId58"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Рукавицы зимние мужские</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809875" cy="2343150"/>
                  <wp:effectExtent l="0" t="0" r="0" b="0"/>
                  <wp:docPr id="58" name="Рисунок 30" descr="http://indigen.libsakh.tmweb.ru/books/_processed_/csm_ON_obuv_muzh_s_golen_510fa2fc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indigen.libsakh.tmweb.ru/books/_processed_/csm_ON_obuv_muzh_s_golen_510fa2fc18.png"/>
                          <pic:cNvPicPr>
                            <a:picLocks noChangeAspect="1" noChangeArrowheads="1"/>
                          </pic:cNvPicPr>
                        </pic:nvPicPr>
                        <pic:blipFill>
                          <a:blip r:embed="rId59"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Обувь с матерчатыми голенищами мужская, XIX в.</w:t>
            </w:r>
          </w:p>
        </w:tc>
      </w:tr>
    </w:tbl>
    <w:p w:rsidR="007E5077" w:rsidRPr="007E5077" w:rsidRDefault="007E5077" w:rsidP="007E5077">
      <w:pPr>
        <w:spacing w:after="0" w:line="240" w:lineRule="auto"/>
        <w:textAlignment w:val="baseline"/>
        <w:rPr>
          <w:rFonts w:ascii="Times New Roman" w:eastAsia="Times New Roman" w:hAnsi="Times New Roman" w:cs="Times New Roman"/>
          <w:vanish/>
          <w:sz w:val="20"/>
          <w:szCs w:val="20"/>
          <w:lang w:eastAsia="ru-RU"/>
        </w:rPr>
      </w:pPr>
    </w:p>
    <w:tbl>
      <w:tblPr>
        <w:tblW w:w="4425" w:type="dxa"/>
        <w:tblCellMar>
          <w:left w:w="0" w:type="dxa"/>
          <w:right w:w="0" w:type="dxa"/>
        </w:tblCellMar>
        <w:tblLook w:val="04A0"/>
      </w:tblPr>
      <w:tblGrid>
        <w:gridCol w:w="4425"/>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809875" cy="2343150"/>
                  <wp:effectExtent l="0" t="0" r="0" b="0"/>
                  <wp:docPr id="59" name="Рисунок 31" descr="http://indigen.libsakh.tmweb.ru/books/_processed_/csm_ON_obuv_det_zim_cee680c1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ndigen.libsakh.tmweb.ru/books/_processed_/csm_ON_obuv_det_zim_cee680c1ca.png"/>
                          <pic:cNvPicPr>
                            <a:picLocks noChangeAspect="1" noChangeArrowheads="1"/>
                          </pic:cNvPicPr>
                        </pic:nvPicPr>
                        <pic:blipFill>
                          <a:blip r:embed="rId60" cstate="print"/>
                          <a:srcRect/>
                          <a:stretch>
                            <a:fillRect/>
                          </a:stretch>
                        </pic:blipFill>
                        <pic:spPr bwMode="auto">
                          <a:xfrm>
                            <a:off x="0" y="0"/>
                            <a:ext cx="2809875" cy="23431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Обувь детская зимняя, с матерчатыми завязками, XIX век</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2381250" cy="2381250"/>
                  <wp:effectExtent l="0" t="0" r="0" b="0"/>
                  <wp:docPr id="60" name="Рисунок 32" descr="http://indigen.libsakh.tmweb.ru/books/uilta/Fartu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indigen.libsakh.tmweb.ru/books/uilta/Fartuk.png"/>
                          <pic:cNvPicPr>
                            <a:picLocks noChangeAspect="1" noChangeArrowheads="1"/>
                          </pic:cNvPicPr>
                        </pic:nvPicPr>
                        <pic:blipFill>
                          <a:blip r:embed="rId61" cstate="print"/>
                          <a:srcRect/>
                          <a:stretch>
                            <a:fillRect/>
                          </a:stretch>
                        </pic:blipFill>
                        <pic:spPr bwMode="auto">
                          <a:xfrm>
                            <a:off x="0" y="0"/>
                            <a:ext cx="238125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Передник детский уйльта. Ткань, тесьма, вышивка.</w:t>
            </w:r>
          </w:p>
        </w:tc>
      </w:tr>
    </w:tbl>
    <w:p w:rsidR="007E5077" w:rsidRPr="007E5077" w:rsidRDefault="007E5077" w:rsidP="007E5077">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3750" w:type="dxa"/>
        <w:tblCellMar>
          <w:left w:w="0" w:type="dxa"/>
          <w:right w:w="0" w:type="dxa"/>
        </w:tblCellMar>
        <w:tblLook w:val="04A0"/>
      </w:tblPr>
      <w:tblGrid>
        <w:gridCol w:w="378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381250" cy="2381250"/>
                  <wp:effectExtent l="0" t="0" r="0" b="0"/>
                  <wp:docPr id="61" name="Рисунок 33" descr="http://indigen.libsakh.tmweb.ru/books/uilta/golovnoi_ubor_uil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indigen.libsakh.tmweb.ru/books/uilta/golovnoi_ubor_uilta.png"/>
                          <pic:cNvPicPr>
                            <a:picLocks noChangeAspect="1" noChangeArrowheads="1"/>
                          </pic:cNvPicPr>
                        </pic:nvPicPr>
                        <pic:blipFill>
                          <a:blip r:embed="rId62" cstate="print"/>
                          <a:srcRect/>
                          <a:stretch>
                            <a:fillRect/>
                          </a:stretch>
                        </pic:blipFill>
                        <pic:spPr bwMode="auto">
                          <a:xfrm>
                            <a:off x="0" y="0"/>
                            <a:ext cx="238125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Головной убор уйльта из комплекта. Ткань, шитьё</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2381250" cy="5715000"/>
                  <wp:effectExtent l="19050" t="0" r="0" b="0"/>
                  <wp:docPr id="62" name="Рисунок 34" descr="http://indigen.libsakh.tmweb.ru/books/uilta/KHalat_uil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ndigen.libsakh.tmweb.ru/books/uilta/KHalat_uilta.png"/>
                          <pic:cNvPicPr>
                            <a:picLocks noChangeAspect="1" noChangeArrowheads="1"/>
                          </pic:cNvPicPr>
                        </pic:nvPicPr>
                        <pic:blipFill>
                          <a:blip r:embed="rId63" cstate="print"/>
                          <a:srcRect/>
                          <a:stretch>
                            <a:fillRect/>
                          </a:stretch>
                        </pic:blipFill>
                        <pic:spPr bwMode="auto">
                          <a:xfrm>
                            <a:off x="0" y="0"/>
                            <a:ext cx="2381250" cy="571500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 уйльта. Ткань, тесьма, вышивка. 1989 г.</w:t>
            </w:r>
          </w:p>
        </w:tc>
      </w:tr>
    </w:tbl>
    <w:p w:rsidR="007E5077" w:rsidRPr="007E5077" w:rsidRDefault="007E5077" w:rsidP="007E5077">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3750" w:type="dxa"/>
        <w:tblCellMar>
          <w:left w:w="0" w:type="dxa"/>
          <w:right w:w="0" w:type="dxa"/>
        </w:tblCellMar>
        <w:tblLook w:val="04A0"/>
      </w:tblPr>
      <w:tblGrid>
        <w:gridCol w:w="4455"/>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2381250" cy="5715000"/>
                  <wp:effectExtent l="0" t="0" r="0" b="0"/>
                  <wp:docPr id="63" name="Рисунок 35" descr="http://indigen.libsakh.tmweb.ru/books/uilta/KHalat_prazdnichny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ndigen.libsakh.tmweb.ru/books/uilta/KHalat_prazdnichnyi.png"/>
                          <pic:cNvPicPr>
                            <a:picLocks noChangeAspect="1" noChangeArrowheads="1"/>
                          </pic:cNvPicPr>
                        </pic:nvPicPr>
                        <pic:blipFill>
                          <a:blip r:embed="rId64" cstate="print"/>
                          <a:srcRect/>
                          <a:stretch>
                            <a:fillRect/>
                          </a:stretch>
                        </pic:blipFill>
                        <pic:spPr bwMode="auto">
                          <a:xfrm>
                            <a:off x="0" y="0"/>
                            <a:ext cx="2381250" cy="571500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Халат женский праздничный, нивхский. Ткань, металлические подвески, вышивка. Автор – Кимова Лидия Демьяновна, пгт. Ноглики.</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809875" cy="1171575"/>
                  <wp:effectExtent l="19050" t="0" r="0" b="0"/>
                  <wp:docPr id="64" name="Рисунок 36" descr="http://indigen.libsakh.tmweb.ru/books/_processed_/csm_nagolovnik_uilta_4401dc94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indigen.libsakh.tmweb.ru/books/_processed_/csm_nagolovnik_uilta_4401dc9403.png"/>
                          <pic:cNvPicPr>
                            <a:picLocks noChangeAspect="1" noChangeArrowheads="1"/>
                          </pic:cNvPicPr>
                        </pic:nvPicPr>
                        <pic:blipFill>
                          <a:blip r:embed="rId65" cstate="print"/>
                          <a:srcRect/>
                          <a:stretch>
                            <a:fillRect/>
                          </a:stretch>
                        </pic:blipFill>
                        <pic:spPr bwMode="auto">
                          <a:xfrm>
                            <a:off x="0" y="0"/>
                            <a:ext cx="2809875" cy="1171575"/>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Наголовник женский уйльта. Ткань, шитьё</w:t>
            </w:r>
          </w:p>
        </w:tc>
      </w:tr>
    </w:tbl>
    <w:p w:rsidR="007E5077" w:rsidRPr="007E5077" w:rsidRDefault="007E5077" w:rsidP="007E5077">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4425" w:type="dxa"/>
        <w:tblCellMar>
          <w:left w:w="0" w:type="dxa"/>
          <w:right w:w="0" w:type="dxa"/>
        </w:tblCellMar>
        <w:tblLook w:val="04A0"/>
      </w:tblPr>
      <w:tblGrid>
        <w:gridCol w:w="4425"/>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809875" cy="1171575"/>
                  <wp:effectExtent l="0" t="0" r="0" b="0"/>
                  <wp:docPr id="65" name="Рисунок 37" descr="http://indigen.libsakh.tmweb.ru/books/_processed_/csm_Uprjazh_23d9d9fd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ndigen.libsakh.tmweb.ru/books/_processed_/csm_Uprjazh_23d9d9fd71.png"/>
                          <pic:cNvPicPr>
                            <a:picLocks noChangeAspect="1" noChangeArrowheads="1"/>
                          </pic:cNvPicPr>
                        </pic:nvPicPr>
                        <pic:blipFill>
                          <a:blip r:embed="rId66" cstate="print"/>
                          <a:srcRect/>
                          <a:stretch>
                            <a:fillRect/>
                          </a:stretch>
                        </pic:blipFill>
                        <pic:spPr bwMode="auto">
                          <a:xfrm>
                            <a:off x="0" y="0"/>
                            <a:ext cx="2809875" cy="1171575"/>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Оленья упряжь, уйльта. Ткань, металлические монеты, вышивка. 2 половина XX в.</w:t>
            </w:r>
          </w:p>
        </w:tc>
      </w:tr>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lastRenderedPageBreak/>
              <w:drawing>
                <wp:inline distT="0" distB="0" distL="0" distR="0">
                  <wp:extent cx="2381250" cy="2381250"/>
                  <wp:effectExtent l="0" t="0" r="0" b="0"/>
                  <wp:docPr id="66" name="Рисунок 38" descr="http://indigen.libsakh.tmweb.ru/books/uilta/sumka_okhotnichja_uil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indigen.libsakh.tmweb.ru/books/uilta/sumka_okhotnichja_uilta.png"/>
                          <pic:cNvPicPr>
                            <a:picLocks noChangeAspect="1" noChangeArrowheads="1"/>
                          </pic:cNvPicPr>
                        </pic:nvPicPr>
                        <pic:blipFill>
                          <a:blip r:embed="rId67" cstate="print"/>
                          <a:srcRect/>
                          <a:stretch>
                            <a:fillRect/>
                          </a:stretch>
                        </pic:blipFill>
                        <pic:spPr bwMode="auto">
                          <a:xfrm>
                            <a:off x="0" y="0"/>
                            <a:ext cx="238125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Сумка охотничья уйльта. Мех, ткань, шитьё. 2 половина XX в. Автор – Огава Хацуко, г. Поронайск</w:t>
            </w:r>
          </w:p>
        </w:tc>
      </w:tr>
    </w:tbl>
    <w:p w:rsidR="007E5077" w:rsidRPr="007E5077" w:rsidRDefault="007E5077" w:rsidP="007E5077">
      <w:pPr>
        <w:shd w:val="clear" w:color="auto" w:fill="01274B"/>
        <w:spacing w:after="150" w:line="240" w:lineRule="auto"/>
        <w:textAlignment w:val="baseline"/>
        <w:rPr>
          <w:rFonts w:ascii="Times New Roman" w:eastAsia="Times New Roman" w:hAnsi="Times New Roman" w:cs="Times New Roman"/>
          <w:vanish/>
          <w:color w:val="000000"/>
          <w:sz w:val="20"/>
          <w:szCs w:val="20"/>
          <w:lang w:eastAsia="ru-RU"/>
        </w:rPr>
      </w:pPr>
    </w:p>
    <w:tbl>
      <w:tblPr>
        <w:tblW w:w="3750" w:type="dxa"/>
        <w:tblCellMar>
          <w:left w:w="0" w:type="dxa"/>
          <w:right w:w="0" w:type="dxa"/>
        </w:tblCellMar>
        <w:tblLook w:val="04A0"/>
      </w:tblPr>
      <w:tblGrid>
        <w:gridCol w:w="3750"/>
      </w:tblGrid>
      <w:tr w:rsidR="007E5077" w:rsidRPr="007E5077" w:rsidTr="006D42AE">
        <w:tc>
          <w:tcPr>
            <w:tcW w:w="0" w:type="auto"/>
            <w:tcBorders>
              <w:top w:val="nil"/>
              <w:left w:val="nil"/>
              <w:bottom w:val="nil"/>
              <w:right w:val="nil"/>
            </w:tcBorders>
            <w:hideMark/>
          </w:tcPr>
          <w:p w:rsidR="007E5077" w:rsidRPr="007E5077" w:rsidRDefault="007E5077" w:rsidP="006D42AE">
            <w:pPr>
              <w:spacing w:after="0" w:line="240" w:lineRule="auto"/>
              <w:rPr>
                <w:rFonts w:ascii="Times New Roman" w:eastAsia="Times New Roman" w:hAnsi="Times New Roman" w:cs="Times New Roman"/>
                <w:sz w:val="20"/>
                <w:szCs w:val="20"/>
                <w:lang w:eastAsia="ru-RU"/>
              </w:rPr>
            </w:pPr>
            <w:r w:rsidRPr="007E5077">
              <w:rPr>
                <w:rFonts w:ascii="Times New Roman" w:eastAsia="Times New Roman" w:hAnsi="Times New Roman" w:cs="Times New Roman"/>
                <w:noProof/>
                <w:sz w:val="20"/>
                <w:szCs w:val="20"/>
                <w:lang w:eastAsia="ru-RU"/>
              </w:rPr>
              <w:drawing>
                <wp:inline distT="0" distB="0" distL="0" distR="0">
                  <wp:extent cx="2381250" cy="2381250"/>
                  <wp:effectExtent l="0" t="0" r="0" b="0"/>
                  <wp:docPr id="67" name="Рисунок 39" descr="http://indigen.libsakh.tmweb.ru/books/uilta/sumochka_uil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ndigen.libsakh.tmweb.ru/books/uilta/sumochka_uilta2.png"/>
                          <pic:cNvPicPr>
                            <a:picLocks noChangeAspect="1" noChangeArrowheads="1"/>
                          </pic:cNvPicPr>
                        </pic:nvPicPr>
                        <pic:blipFill>
                          <a:blip r:embed="rId68" cstate="print"/>
                          <a:srcRect/>
                          <a:stretch>
                            <a:fillRect/>
                          </a:stretch>
                        </pic:blipFill>
                        <pic:spPr bwMode="auto">
                          <a:xfrm>
                            <a:off x="0" y="0"/>
                            <a:ext cx="2381250" cy="2381250"/>
                          </a:xfrm>
                          <a:prstGeom prst="rect">
                            <a:avLst/>
                          </a:prstGeom>
                          <a:noFill/>
                          <a:ln w="9525">
                            <a:noFill/>
                            <a:miter lim="800000"/>
                            <a:headEnd/>
                            <a:tailEnd/>
                          </a:ln>
                        </pic:spPr>
                      </pic:pic>
                    </a:graphicData>
                  </a:graphic>
                </wp:inline>
              </w:drawing>
            </w:r>
          </w:p>
        </w:tc>
      </w:tr>
      <w:tr w:rsidR="007E5077" w:rsidRPr="007E5077" w:rsidTr="006D42AE">
        <w:tc>
          <w:tcPr>
            <w:tcW w:w="0" w:type="auto"/>
            <w:tcBorders>
              <w:top w:val="nil"/>
              <w:left w:val="nil"/>
              <w:bottom w:val="nil"/>
              <w:right w:val="nil"/>
            </w:tcBorders>
            <w:vAlign w:val="center"/>
            <w:hideMark/>
          </w:tcPr>
          <w:p w:rsidR="007E5077" w:rsidRPr="007E5077" w:rsidRDefault="007E5077" w:rsidP="006D42AE">
            <w:pPr>
              <w:spacing w:after="0" w:line="240" w:lineRule="auto"/>
              <w:textAlignment w:val="baseline"/>
              <w:rPr>
                <w:rFonts w:ascii="Times New Roman" w:eastAsia="Times New Roman" w:hAnsi="Times New Roman" w:cs="Times New Roman"/>
                <w:sz w:val="20"/>
                <w:szCs w:val="20"/>
                <w:lang w:eastAsia="ru-RU"/>
              </w:rPr>
            </w:pPr>
            <w:r w:rsidRPr="007E5077">
              <w:rPr>
                <w:rFonts w:ascii="Times New Roman" w:eastAsia="Times New Roman" w:hAnsi="Times New Roman" w:cs="Times New Roman"/>
                <w:sz w:val="20"/>
                <w:szCs w:val="20"/>
                <w:lang w:eastAsia="ru-RU"/>
              </w:rPr>
              <w:t>Сумочка уйльта из комплекта. Ткань, шитьё. 2 половина XX в. Автор – Осипова Вероника Владимировна, пгт. Ноглики.</w:t>
            </w:r>
          </w:p>
        </w:tc>
      </w:tr>
    </w:tbl>
    <w:p w:rsidR="007E5077" w:rsidRDefault="007E5077" w:rsidP="007E5077"/>
    <w:p w:rsidR="007E5077" w:rsidRPr="0034786F" w:rsidRDefault="007E5077" w:rsidP="0034786F">
      <w:pPr>
        <w:jc w:val="right"/>
        <w:rPr>
          <w:rFonts w:ascii="Times New Roman" w:hAnsi="Times New Roman" w:cs="Times New Roman"/>
          <w:b/>
          <w:sz w:val="28"/>
          <w:szCs w:val="28"/>
        </w:rPr>
      </w:pPr>
    </w:p>
    <w:sectPr w:rsidR="007E5077" w:rsidRPr="0034786F" w:rsidSect="00F15D0D">
      <w:headerReference w:type="even" r:id="rId69"/>
      <w:headerReference w:type="default" r:id="rId70"/>
      <w:footerReference w:type="even" r:id="rId71"/>
      <w:footerReference w:type="default" r:id="rId72"/>
      <w:headerReference w:type="first" r:id="rId73"/>
      <w:footerReference w:type="first" r:id="rId74"/>
      <w:pgSz w:w="11906" w:h="16838"/>
      <w:pgMar w:top="568" w:right="850" w:bottom="1134" w:left="1701" w:header="708" w:footer="708" w:gutter="0"/>
      <w:pgBorders w:offsetFrom="page">
        <w:top w:val="dashDotStroked" w:sz="24" w:space="24" w:color="auto"/>
        <w:left w:val="dashDotStroked" w:sz="24" w:space="24" w:color="auto"/>
        <w:bottom w:val="dashDotStroked" w:sz="24" w:space="24" w:color="auto"/>
        <w:right w:val="dashDotStroked" w:sz="24" w:space="24" w:color="auto"/>
      </w:pgBorders>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51EE" w:rsidRDefault="009851EE" w:rsidP="00F15D0D">
      <w:pPr>
        <w:spacing w:after="0" w:line="240" w:lineRule="auto"/>
      </w:pPr>
      <w:r>
        <w:separator/>
      </w:r>
    </w:p>
  </w:endnote>
  <w:endnote w:type="continuationSeparator" w:id="0">
    <w:p w:rsidR="009851EE" w:rsidRDefault="009851EE" w:rsidP="00F15D0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D0D" w:rsidRDefault="00F15D0D">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78486"/>
      <w:docPartObj>
        <w:docPartGallery w:val="Page Numbers (Bottom of Page)"/>
        <w:docPartUnique/>
      </w:docPartObj>
    </w:sdtPr>
    <w:sdtContent>
      <w:p w:rsidR="00F15D0D" w:rsidRDefault="00980E59">
        <w:pPr>
          <w:pStyle w:val="ab"/>
          <w:jc w:val="center"/>
        </w:pPr>
        <w:fldSimple w:instr=" PAGE   \* MERGEFORMAT ">
          <w:r w:rsidR="00430291">
            <w:rPr>
              <w:noProof/>
            </w:rPr>
            <w:t>2</w:t>
          </w:r>
        </w:fldSimple>
      </w:p>
    </w:sdtContent>
  </w:sdt>
  <w:p w:rsidR="00F15D0D" w:rsidRDefault="00F15D0D">
    <w:pPr>
      <w:pStyle w:val="a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D0D" w:rsidRDefault="00F15D0D">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51EE" w:rsidRDefault="009851EE" w:rsidP="00F15D0D">
      <w:pPr>
        <w:spacing w:after="0" w:line="240" w:lineRule="auto"/>
      </w:pPr>
      <w:r>
        <w:separator/>
      </w:r>
    </w:p>
  </w:footnote>
  <w:footnote w:type="continuationSeparator" w:id="0">
    <w:p w:rsidR="009851EE" w:rsidRDefault="009851EE" w:rsidP="00F15D0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D0D" w:rsidRDefault="00F15D0D">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D0D" w:rsidRDefault="00F15D0D">
    <w:pPr>
      <w:pStyle w:val="a9"/>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D0D" w:rsidRDefault="00F15D0D">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D126D24"/>
    <w:multiLevelType w:val="multilevel"/>
    <w:tmpl w:val="D658A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B11A7B"/>
    <w:rsid w:val="00004519"/>
    <w:rsid w:val="0000468D"/>
    <w:rsid w:val="00005025"/>
    <w:rsid w:val="00005340"/>
    <w:rsid w:val="000071ED"/>
    <w:rsid w:val="00010BD4"/>
    <w:rsid w:val="00011D7A"/>
    <w:rsid w:val="00011D9E"/>
    <w:rsid w:val="000120FC"/>
    <w:rsid w:val="000162B7"/>
    <w:rsid w:val="000163D7"/>
    <w:rsid w:val="00025134"/>
    <w:rsid w:val="00025E7F"/>
    <w:rsid w:val="00026E3E"/>
    <w:rsid w:val="00027237"/>
    <w:rsid w:val="00032BC8"/>
    <w:rsid w:val="00032D9E"/>
    <w:rsid w:val="00034A92"/>
    <w:rsid w:val="000376CE"/>
    <w:rsid w:val="00043803"/>
    <w:rsid w:val="00044672"/>
    <w:rsid w:val="000446EE"/>
    <w:rsid w:val="00046246"/>
    <w:rsid w:val="000518C0"/>
    <w:rsid w:val="000523BB"/>
    <w:rsid w:val="000553FE"/>
    <w:rsid w:val="000571BA"/>
    <w:rsid w:val="000611FF"/>
    <w:rsid w:val="00061AA1"/>
    <w:rsid w:val="000630F6"/>
    <w:rsid w:val="0006368E"/>
    <w:rsid w:val="000654E1"/>
    <w:rsid w:val="00065E6D"/>
    <w:rsid w:val="00067232"/>
    <w:rsid w:val="00067EBB"/>
    <w:rsid w:val="00071492"/>
    <w:rsid w:val="00071D9C"/>
    <w:rsid w:val="00072BDA"/>
    <w:rsid w:val="000730A6"/>
    <w:rsid w:val="00074998"/>
    <w:rsid w:val="00074E82"/>
    <w:rsid w:val="00075123"/>
    <w:rsid w:val="0008190B"/>
    <w:rsid w:val="00087B5E"/>
    <w:rsid w:val="00092FE8"/>
    <w:rsid w:val="00093CE4"/>
    <w:rsid w:val="000A25B5"/>
    <w:rsid w:val="000A2E68"/>
    <w:rsid w:val="000A439C"/>
    <w:rsid w:val="000B08F4"/>
    <w:rsid w:val="000B4216"/>
    <w:rsid w:val="000B5393"/>
    <w:rsid w:val="000B68B2"/>
    <w:rsid w:val="000C019B"/>
    <w:rsid w:val="000C33D6"/>
    <w:rsid w:val="000C41A4"/>
    <w:rsid w:val="000C65A5"/>
    <w:rsid w:val="000C77AA"/>
    <w:rsid w:val="000D0A8C"/>
    <w:rsid w:val="000D1D5F"/>
    <w:rsid w:val="000D1EDC"/>
    <w:rsid w:val="000D34F6"/>
    <w:rsid w:val="000D510C"/>
    <w:rsid w:val="000D6AA9"/>
    <w:rsid w:val="000D77AF"/>
    <w:rsid w:val="000E2CB0"/>
    <w:rsid w:val="000E4BD9"/>
    <w:rsid w:val="000E5BD8"/>
    <w:rsid w:val="000E63C5"/>
    <w:rsid w:val="000F0467"/>
    <w:rsid w:val="000F1F66"/>
    <w:rsid w:val="000F5FE0"/>
    <w:rsid w:val="000F61A3"/>
    <w:rsid w:val="000F6606"/>
    <w:rsid w:val="000F69E7"/>
    <w:rsid w:val="00104D23"/>
    <w:rsid w:val="00113B77"/>
    <w:rsid w:val="00114098"/>
    <w:rsid w:val="00114C95"/>
    <w:rsid w:val="00116357"/>
    <w:rsid w:val="0012050B"/>
    <w:rsid w:val="00124B65"/>
    <w:rsid w:val="00130A1A"/>
    <w:rsid w:val="00133BCB"/>
    <w:rsid w:val="001375DB"/>
    <w:rsid w:val="00137E57"/>
    <w:rsid w:val="00140548"/>
    <w:rsid w:val="00140B0A"/>
    <w:rsid w:val="001414EF"/>
    <w:rsid w:val="00141BD8"/>
    <w:rsid w:val="00141C6A"/>
    <w:rsid w:val="00142A2A"/>
    <w:rsid w:val="0014578D"/>
    <w:rsid w:val="0014679E"/>
    <w:rsid w:val="00151373"/>
    <w:rsid w:val="00152D71"/>
    <w:rsid w:val="001538B6"/>
    <w:rsid w:val="0015428A"/>
    <w:rsid w:val="00160C5D"/>
    <w:rsid w:val="00161070"/>
    <w:rsid w:val="00161514"/>
    <w:rsid w:val="001653D7"/>
    <w:rsid w:val="001655AC"/>
    <w:rsid w:val="00167CF3"/>
    <w:rsid w:val="00167FCF"/>
    <w:rsid w:val="00172FAB"/>
    <w:rsid w:val="00173313"/>
    <w:rsid w:val="001769C0"/>
    <w:rsid w:val="0018077F"/>
    <w:rsid w:val="00181A5C"/>
    <w:rsid w:val="00184564"/>
    <w:rsid w:val="00192E9B"/>
    <w:rsid w:val="00192EB0"/>
    <w:rsid w:val="00193084"/>
    <w:rsid w:val="001970BE"/>
    <w:rsid w:val="001A00F2"/>
    <w:rsid w:val="001A12DE"/>
    <w:rsid w:val="001A2D94"/>
    <w:rsid w:val="001A3365"/>
    <w:rsid w:val="001A3C98"/>
    <w:rsid w:val="001A6035"/>
    <w:rsid w:val="001A7A60"/>
    <w:rsid w:val="001B0396"/>
    <w:rsid w:val="001B0811"/>
    <w:rsid w:val="001B0C1E"/>
    <w:rsid w:val="001B41D4"/>
    <w:rsid w:val="001B5373"/>
    <w:rsid w:val="001C2408"/>
    <w:rsid w:val="001C3ABE"/>
    <w:rsid w:val="001C3F91"/>
    <w:rsid w:val="001C4264"/>
    <w:rsid w:val="001C4706"/>
    <w:rsid w:val="001C5792"/>
    <w:rsid w:val="001D441B"/>
    <w:rsid w:val="001D5C35"/>
    <w:rsid w:val="001E0077"/>
    <w:rsid w:val="001E13B3"/>
    <w:rsid w:val="001E21CE"/>
    <w:rsid w:val="001E3367"/>
    <w:rsid w:val="001E348A"/>
    <w:rsid w:val="001E4262"/>
    <w:rsid w:val="001E4B53"/>
    <w:rsid w:val="001E7199"/>
    <w:rsid w:val="001E78CC"/>
    <w:rsid w:val="001F1F55"/>
    <w:rsid w:val="001F2D5F"/>
    <w:rsid w:val="001F2E0C"/>
    <w:rsid w:val="001F6981"/>
    <w:rsid w:val="001F75DA"/>
    <w:rsid w:val="00201FF5"/>
    <w:rsid w:val="00202EAA"/>
    <w:rsid w:val="002103A9"/>
    <w:rsid w:val="00213615"/>
    <w:rsid w:val="00213CE8"/>
    <w:rsid w:val="00217F74"/>
    <w:rsid w:val="0022003C"/>
    <w:rsid w:val="002222BB"/>
    <w:rsid w:val="00222C73"/>
    <w:rsid w:val="0022305A"/>
    <w:rsid w:val="0022428A"/>
    <w:rsid w:val="00225876"/>
    <w:rsid w:val="0022593C"/>
    <w:rsid w:val="002271FF"/>
    <w:rsid w:val="00230DDD"/>
    <w:rsid w:val="002349BE"/>
    <w:rsid w:val="002366A4"/>
    <w:rsid w:val="002366AB"/>
    <w:rsid w:val="00241C90"/>
    <w:rsid w:val="00244A21"/>
    <w:rsid w:val="00246C58"/>
    <w:rsid w:val="00251946"/>
    <w:rsid w:val="0025698D"/>
    <w:rsid w:val="00262C54"/>
    <w:rsid w:val="002650C0"/>
    <w:rsid w:val="0026722A"/>
    <w:rsid w:val="0026742A"/>
    <w:rsid w:val="0026773A"/>
    <w:rsid w:val="002679D3"/>
    <w:rsid w:val="00267E11"/>
    <w:rsid w:val="002713C8"/>
    <w:rsid w:val="002754FA"/>
    <w:rsid w:val="0027653B"/>
    <w:rsid w:val="002769DF"/>
    <w:rsid w:val="0028421D"/>
    <w:rsid w:val="00285295"/>
    <w:rsid w:val="0028536C"/>
    <w:rsid w:val="00292005"/>
    <w:rsid w:val="00292015"/>
    <w:rsid w:val="00297D88"/>
    <w:rsid w:val="00297DC9"/>
    <w:rsid w:val="002A09CE"/>
    <w:rsid w:val="002A291F"/>
    <w:rsid w:val="002A32F1"/>
    <w:rsid w:val="002A3546"/>
    <w:rsid w:val="002A36D2"/>
    <w:rsid w:val="002A3A20"/>
    <w:rsid w:val="002A419D"/>
    <w:rsid w:val="002A4E20"/>
    <w:rsid w:val="002B12E4"/>
    <w:rsid w:val="002B27AF"/>
    <w:rsid w:val="002B3597"/>
    <w:rsid w:val="002B3B08"/>
    <w:rsid w:val="002B53F0"/>
    <w:rsid w:val="002C06D5"/>
    <w:rsid w:val="002C0B7C"/>
    <w:rsid w:val="002C254C"/>
    <w:rsid w:val="002C5691"/>
    <w:rsid w:val="002C646B"/>
    <w:rsid w:val="002D1FAA"/>
    <w:rsid w:val="002D46AC"/>
    <w:rsid w:val="002D502E"/>
    <w:rsid w:val="002D5424"/>
    <w:rsid w:val="002D5B53"/>
    <w:rsid w:val="002D7251"/>
    <w:rsid w:val="002E0185"/>
    <w:rsid w:val="002E1D27"/>
    <w:rsid w:val="002E6C95"/>
    <w:rsid w:val="002E78BD"/>
    <w:rsid w:val="002F05F0"/>
    <w:rsid w:val="002F0DD3"/>
    <w:rsid w:val="003054EC"/>
    <w:rsid w:val="00305BEC"/>
    <w:rsid w:val="003067E4"/>
    <w:rsid w:val="0031216F"/>
    <w:rsid w:val="00314435"/>
    <w:rsid w:val="00315CCE"/>
    <w:rsid w:val="00320417"/>
    <w:rsid w:val="00321298"/>
    <w:rsid w:val="003212C3"/>
    <w:rsid w:val="00324175"/>
    <w:rsid w:val="00325888"/>
    <w:rsid w:val="00326F56"/>
    <w:rsid w:val="00327A82"/>
    <w:rsid w:val="00333807"/>
    <w:rsid w:val="00336580"/>
    <w:rsid w:val="00336FA5"/>
    <w:rsid w:val="00342D26"/>
    <w:rsid w:val="00343CFB"/>
    <w:rsid w:val="003450E5"/>
    <w:rsid w:val="00346EAF"/>
    <w:rsid w:val="0034745D"/>
    <w:rsid w:val="0034786F"/>
    <w:rsid w:val="00347AD8"/>
    <w:rsid w:val="00354D1D"/>
    <w:rsid w:val="00356A7C"/>
    <w:rsid w:val="003577BA"/>
    <w:rsid w:val="0036186A"/>
    <w:rsid w:val="00361C34"/>
    <w:rsid w:val="00362A7C"/>
    <w:rsid w:val="003715F2"/>
    <w:rsid w:val="00372BE2"/>
    <w:rsid w:val="0037562B"/>
    <w:rsid w:val="00376818"/>
    <w:rsid w:val="00377980"/>
    <w:rsid w:val="00392074"/>
    <w:rsid w:val="00392B66"/>
    <w:rsid w:val="00395177"/>
    <w:rsid w:val="003A0FCE"/>
    <w:rsid w:val="003A2E4B"/>
    <w:rsid w:val="003B12B8"/>
    <w:rsid w:val="003B1A50"/>
    <w:rsid w:val="003B2914"/>
    <w:rsid w:val="003B2D00"/>
    <w:rsid w:val="003B33B6"/>
    <w:rsid w:val="003B504C"/>
    <w:rsid w:val="003C0BF6"/>
    <w:rsid w:val="003C2276"/>
    <w:rsid w:val="003C2668"/>
    <w:rsid w:val="003C2A9E"/>
    <w:rsid w:val="003D5134"/>
    <w:rsid w:val="003D5785"/>
    <w:rsid w:val="003E0D66"/>
    <w:rsid w:val="003E250F"/>
    <w:rsid w:val="003E43CB"/>
    <w:rsid w:val="003E68A5"/>
    <w:rsid w:val="003E6F94"/>
    <w:rsid w:val="003E79A5"/>
    <w:rsid w:val="003F1A6D"/>
    <w:rsid w:val="003F432E"/>
    <w:rsid w:val="003F496C"/>
    <w:rsid w:val="003F4B4E"/>
    <w:rsid w:val="003F5FAB"/>
    <w:rsid w:val="003F6576"/>
    <w:rsid w:val="003F6619"/>
    <w:rsid w:val="003F67DB"/>
    <w:rsid w:val="003F7B3F"/>
    <w:rsid w:val="003F7F23"/>
    <w:rsid w:val="0040050E"/>
    <w:rsid w:val="0040103C"/>
    <w:rsid w:val="00402A84"/>
    <w:rsid w:val="0040421B"/>
    <w:rsid w:val="0040526E"/>
    <w:rsid w:val="0040628B"/>
    <w:rsid w:val="00410D65"/>
    <w:rsid w:val="0041212D"/>
    <w:rsid w:val="00415BD5"/>
    <w:rsid w:val="00417861"/>
    <w:rsid w:val="00423B9C"/>
    <w:rsid w:val="00427D6F"/>
    <w:rsid w:val="00430291"/>
    <w:rsid w:val="004334D0"/>
    <w:rsid w:val="00434353"/>
    <w:rsid w:val="0043691C"/>
    <w:rsid w:val="00440DF5"/>
    <w:rsid w:val="00442310"/>
    <w:rsid w:val="004424AE"/>
    <w:rsid w:val="00442A89"/>
    <w:rsid w:val="004439BC"/>
    <w:rsid w:val="004452CC"/>
    <w:rsid w:val="00445AB7"/>
    <w:rsid w:val="004505E2"/>
    <w:rsid w:val="00465682"/>
    <w:rsid w:val="004662BA"/>
    <w:rsid w:val="004707FC"/>
    <w:rsid w:val="00471B84"/>
    <w:rsid w:val="004758CC"/>
    <w:rsid w:val="004777B5"/>
    <w:rsid w:val="00480BF3"/>
    <w:rsid w:val="00483774"/>
    <w:rsid w:val="00484A9B"/>
    <w:rsid w:val="004867E4"/>
    <w:rsid w:val="004900FB"/>
    <w:rsid w:val="00492073"/>
    <w:rsid w:val="00492165"/>
    <w:rsid w:val="0049473F"/>
    <w:rsid w:val="00494807"/>
    <w:rsid w:val="004950F6"/>
    <w:rsid w:val="00495CA0"/>
    <w:rsid w:val="004A0D18"/>
    <w:rsid w:val="004A0E43"/>
    <w:rsid w:val="004A197C"/>
    <w:rsid w:val="004A3D9A"/>
    <w:rsid w:val="004B0AB7"/>
    <w:rsid w:val="004B1D36"/>
    <w:rsid w:val="004B23C0"/>
    <w:rsid w:val="004B3340"/>
    <w:rsid w:val="004B40A3"/>
    <w:rsid w:val="004B496D"/>
    <w:rsid w:val="004B4EFB"/>
    <w:rsid w:val="004B5DB4"/>
    <w:rsid w:val="004B5F72"/>
    <w:rsid w:val="004B6C79"/>
    <w:rsid w:val="004B771C"/>
    <w:rsid w:val="004C09C2"/>
    <w:rsid w:val="004C2DDD"/>
    <w:rsid w:val="004C3A28"/>
    <w:rsid w:val="004C4917"/>
    <w:rsid w:val="004C4CA1"/>
    <w:rsid w:val="004D24CF"/>
    <w:rsid w:val="004D27DF"/>
    <w:rsid w:val="004D5698"/>
    <w:rsid w:val="004D6FC9"/>
    <w:rsid w:val="004E2624"/>
    <w:rsid w:val="004E425E"/>
    <w:rsid w:val="004F0E42"/>
    <w:rsid w:val="004F1BD0"/>
    <w:rsid w:val="004F1C85"/>
    <w:rsid w:val="004F7400"/>
    <w:rsid w:val="004F7798"/>
    <w:rsid w:val="004F79B4"/>
    <w:rsid w:val="004F7EAA"/>
    <w:rsid w:val="00501829"/>
    <w:rsid w:val="005019CA"/>
    <w:rsid w:val="0050232D"/>
    <w:rsid w:val="00506369"/>
    <w:rsid w:val="0050661B"/>
    <w:rsid w:val="00511286"/>
    <w:rsid w:val="00513561"/>
    <w:rsid w:val="00516A44"/>
    <w:rsid w:val="00516AFA"/>
    <w:rsid w:val="00516FCB"/>
    <w:rsid w:val="0051747B"/>
    <w:rsid w:val="00521946"/>
    <w:rsid w:val="00522441"/>
    <w:rsid w:val="00522751"/>
    <w:rsid w:val="005231F4"/>
    <w:rsid w:val="005267CC"/>
    <w:rsid w:val="005275F3"/>
    <w:rsid w:val="00527DAF"/>
    <w:rsid w:val="0053201A"/>
    <w:rsid w:val="00532685"/>
    <w:rsid w:val="00532D31"/>
    <w:rsid w:val="00532F34"/>
    <w:rsid w:val="00533C77"/>
    <w:rsid w:val="0053485A"/>
    <w:rsid w:val="0053603D"/>
    <w:rsid w:val="005363E2"/>
    <w:rsid w:val="00537449"/>
    <w:rsid w:val="005413CE"/>
    <w:rsid w:val="00541B4D"/>
    <w:rsid w:val="005572F9"/>
    <w:rsid w:val="00560329"/>
    <w:rsid w:val="0056283D"/>
    <w:rsid w:val="0056502C"/>
    <w:rsid w:val="00566B34"/>
    <w:rsid w:val="0056797D"/>
    <w:rsid w:val="00567C4D"/>
    <w:rsid w:val="00572419"/>
    <w:rsid w:val="0057287E"/>
    <w:rsid w:val="00572D51"/>
    <w:rsid w:val="00573347"/>
    <w:rsid w:val="0057438C"/>
    <w:rsid w:val="005774AC"/>
    <w:rsid w:val="00580E79"/>
    <w:rsid w:val="005812DC"/>
    <w:rsid w:val="0058166E"/>
    <w:rsid w:val="00583E9A"/>
    <w:rsid w:val="0059049C"/>
    <w:rsid w:val="00590A0D"/>
    <w:rsid w:val="00590E48"/>
    <w:rsid w:val="00591639"/>
    <w:rsid w:val="00591A5F"/>
    <w:rsid w:val="005946F9"/>
    <w:rsid w:val="00594D29"/>
    <w:rsid w:val="00597514"/>
    <w:rsid w:val="005A033C"/>
    <w:rsid w:val="005A099B"/>
    <w:rsid w:val="005A19CA"/>
    <w:rsid w:val="005A2866"/>
    <w:rsid w:val="005A5FAB"/>
    <w:rsid w:val="005A73AE"/>
    <w:rsid w:val="005B0032"/>
    <w:rsid w:val="005B1294"/>
    <w:rsid w:val="005B2FC9"/>
    <w:rsid w:val="005B3CD6"/>
    <w:rsid w:val="005B3F5B"/>
    <w:rsid w:val="005B60FF"/>
    <w:rsid w:val="005B6B6D"/>
    <w:rsid w:val="005B78D8"/>
    <w:rsid w:val="005C03E2"/>
    <w:rsid w:val="005C367A"/>
    <w:rsid w:val="005C4D08"/>
    <w:rsid w:val="005C5955"/>
    <w:rsid w:val="005C74FA"/>
    <w:rsid w:val="005D319E"/>
    <w:rsid w:val="005D3E5F"/>
    <w:rsid w:val="005D485F"/>
    <w:rsid w:val="005D4D5E"/>
    <w:rsid w:val="005D53D9"/>
    <w:rsid w:val="005E1F81"/>
    <w:rsid w:val="005E27D4"/>
    <w:rsid w:val="005E323E"/>
    <w:rsid w:val="005E4A59"/>
    <w:rsid w:val="005E6C48"/>
    <w:rsid w:val="005F1217"/>
    <w:rsid w:val="005F181A"/>
    <w:rsid w:val="005F259F"/>
    <w:rsid w:val="005F292C"/>
    <w:rsid w:val="005F3C94"/>
    <w:rsid w:val="005F594E"/>
    <w:rsid w:val="005F60BB"/>
    <w:rsid w:val="005F6A74"/>
    <w:rsid w:val="005F6AD9"/>
    <w:rsid w:val="0060033C"/>
    <w:rsid w:val="00600740"/>
    <w:rsid w:val="00600918"/>
    <w:rsid w:val="006016D3"/>
    <w:rsid w:val="0060462D"/>
    <w:rsid w:val="00606072"/>
    <w:rsid w:val="00606C0F"/>
    <w:rsid w:val="00607101"/>
    <w:rsid w:val="00607247"/>
    <w:rsid w:val="00607E92"/>
    <w:rsid w:val="00610010"/>
    <w:rsid w:val="00610B05"/>
    <w:rsid w:val="00612570"/>
    <w:rsid w:val="00612F93"/>
    <w:rsid w:val="0062020D"/>
    <w:rsid w:val="00620A3E"/>
    <w:rsid w:val="00620D7D"/>
    <w:rsid w:val="0062312D"/>
    <w:rsid w:val="00623771"/>
    <w:rsid w:val="006266FA"/>
    <w:rsid w:val="00626870"/>
    <w:rsid w:val="00626EA5"/>
    <w:rsid w:val="006273F2"/>
    <w:rsid w:val="00630547"/>
    <w:rsid w:val="00632F9B"/>
    <w:rsid w:val="00633CA9"/>
    <w:rsid w:val="0063534F"/>
    <w:rsid w:val="00636A24"/>
    <w:rsid w:val="006406EA"/>
    <w:rsid w:val="0064257B"/>
    <w:rsid w:val="0064601B"/>
    <w:rsid w:val="0064618A"/>
    <w:rsid w:val="00647B63"/>
    <w:rsid w:val="00647E3B"/>
    <w:rsid w:val="006522F7"/>
    <w:rsid w:val="0065354E"/>
    <w:rsid w:val="00653D7F"/>
    <w:rsid w:val="006547C9"/>
    <w:rsid w:val="00655658"/>
    <w:rsid w:val="00661553"/>
    <w:rsid w:val="006629A0"/>
    <w:rsid w:val="00663609"/>
    <w:rsid w:val="006660CD"/>
    <w:rsid w:val="006676E5"/>
    <w:rsid w:val="00670136"/>
    <w:rsid w:val="00675531"/>
    <w:rsid w:val="00675849"/>
    <w:rsid w:val="00683848"/>
    <w:rsid w:val="0068492A"/>
    <w:rsid w:val="0069053C"/>
    <w:rsid w:val="00690D66"/>
    <w:rsid w:val="00691723"/>
    <w:rsid w:val="00693215"/>
    <w:rsid w:val="00693293"/>
    <w:rsid w:val="00694EBE"/>
    <w:rsid w:val="006971D9"/>
    <w:rsid w:val="006A0AE1"/>
    <w:rsid w:val="006A11C6"/>
    <w:rsid w:val="006A26C4"/>
    <w:rsid w:val="006A5802"/>
    <w:rsid w:val="006B01F2"/>
    <w:rsid w:val="006B053D"/>
    <w:rsid w:val="006B14CC"/>
    <w:rsid w:val="006B58D2"/>
    <w:rsid w:val="006B5FA0"/>
    <w:rsid w:val="006B71C9"/>
    <w:rsid w:val="006C085D"/>
    <w:rsid w:val="006C1427"/>
    <w:rsid w:val="006C500E"/>
    <w:rsid w:val="006C6CB9"/>
    <w:rsid w:val="006D3154"/>
    <w:rsid w:val="006D3345"/>
    <w:rsid w:val="006D338D"/>
    <w:rsid w:val="006D387B"/>
    <w:rsid w:val="006D42AE"/>
    <w:rsid w:val="006D5AC2"/>
    <w:rsid w:val="006E4A42"/>
    <w:rsid w:val="006E5A90"/>
    <w:rsid w:val="006E6251"/>
    <w:rsid w:val="006E6CE7"/>
    <w:rsid w:val="006F22FC"/>
    <w:rsid w:val="006F3547"/>
    <w:rsid w:val="006F4988"/>
    <w:rsid w:val="006F5464"/>
    <w:rsid w:val="006F5CD2"/>
    <w:rsid w:val="007002BB"/>
    <w:rsid w:val="00701C15"/>
    <w:rsid w:val="00702AC4"/>
    <w:rsid w:val="00705054"/>
    <w:rsid w:val="00705068"/>
    <w:rsid w:val="00707597"/>
    <w:rsid w:val="0071356E"/>
    <w:rsid w:val="00713F9E"/>
    <w:rsid w:val="00714BFA"/>
    <w:rsid w:val="00717B01"/>
    <w:rsid w:val="00720761"/>
    <w:rsid w:val="007212F9"/>
    <w:rsid w:val="0072180E"/>
    <w:rsid w:val="00727413"/>
    <w:rsid w:val="00727711"/>
    <w:rsid w:val="00727737"/>
    <w:rsid w:val="00731998"/>
    <w:rsid w:val="00732BAB"/>
    <w:rsid w:val="007341EC"/>
    <w:rsid w:val="00734FB7"/>
    <w:rsid w:val="007369C7"/>
    <w:rsid w:val="0074140E"/>
    <w:rsid w:val="0074797B"/>
    <w:rsid w:val="00750B04"/>
    <w:rsid w:val="007556DD"/>
    <w:rsid w:val="007565AB"/>
    <w:rsid w:val="00757236"/>
    <w:rsid w:val="00757EDF"/>
    <w:rsid w:val="00762970"/>
    <w:rsid w:val="00762BC5"/>
    <w:rsid w:val="00766065"/>
    <w:rsid w:val="00766E5B"/>
    <w:rsid w:val="00767109"/>
    <w:rsid w:val="00770C29"/>
    <w:rsid w:val="00772134"/>
    <w:rsid w:val="007733F0"/>
    <w:rsid w:val="007738B1"/>
    <w:rsid w:val="0077541D"/>
    <w:rsid w:val="00780CED"/>
    <w:rsid w:val="00784B29"/>
    <w:rsid w:val="00790974"/>
    <w:rsid w:val="00790BED"/>
    <w:rsid w:val="00792523"/>
    <w:rsid w:val="00792892"/>
    <w:rsid w:val="00793B36"/>
    <w:rsid w:val="00796149"/>
    <w:rsid w:val="00796391"/>
    <w:rsid w:val="007969E6"/>
    <w:rsid w:val="00796C71"/>
    <w:rsid w:val="007A084C"/>
    <w:rsid w:val="007A5E0E"/>
    <w:rsid w:val="007A5E76"/>
    <w:rsid w:val="007A6FB5"/>
    <w:rsid w:val="007B16C5"/>
    <w:rsid w:val="007B1D5B"/>
    <w:rsid w:val="007B4C1D"/>
    <w:rsid w:val="007B59C4"/>
    <w:rsid w:val="007B71D0"/>
    <w:rsid w:val="007B7657"/>
    <w:rsid w:val="007C0347"/>
    <w:rsid w:val="007C1556"/>
    <w:rsid w:val="007C212C"/>
    <w:rsid w:val="007C3F17"/>
    <w:rsid w:val="007C46C0"/>
    <w:rsid w:val="007C53A3"/>
    <w:rsid w:val="007C5783"/>
    <w:rsid w:val="007C74D5"/>
    <w:rsid w:val="007C7DA8"/>
    <w:rsid w:val="007D01DD"/>
    <w:rsid w:val="007D025F"/>
    <w:rsid w:val="007D25D9"/>
    <w:rsid w:val="007D579D"/>
    <w:rsid w:val="007D614D"/>
    <w:rsid w:val="007D7949"/>
    <w:rsid w:val="007D7FB6"/>
    <w:rsid w:val="007E0037"/>
    <w:rsid w:val="007E09DC"/>
    <w:rsid w:val="007E1307"/>
    <w:rsid w:val="007E229F"/>
    <w:rsid w:val="007E2352"/>
    <w:rsid w:val="007E340B"/>
    <w:rsid w:val="007E5077"/>
    <w:rsid w:val="007E6ADB"/>
    <w:rsid w:val="007E7E45"/>
    <w:rsid w:val="007F2DBF"/>
    <w:rsid w:val="007F42C4"/>
    <w:rsid w:val="008030E2"/>
    <w:rsid w:val="00805AF9"/>
    <w:rsid w:val="0081117C"/>
    <w:rsid w:val="0081195B"/>
    <w:rsid w:val="0081322C"/>
    <w:rsid w:val="008135A2"/>
    <w:rsid w:val="00814765"/>
    <w:rsid w:val="00822B7F"/>
    <w:rsid w:val="00822C67"/>
    <w:rsid w:val="0082488E"/>
    <w:rsid w:val="00826E2D"/>
    <w:rsid w:val="008305A8"/>
    <w:rsid w:val="0083373A"/>
    <w:rsid w:val="008355D6"/>
    <w:rsid w:val="00836B6F"/>
    <w:rsid w:val="00843F69"/>
    <w:rsid w:val="00844A50"/>
    <w:rsid w:val="00845ACE"/>
    <w:rsid w:val="00845F94"/>
    <w:rsid w:val="00846487"/>
    <w:rsid w:val="00847B10"/>
    <w:rsid w:val="008528FD"/>
    <w:rsid w:val="008543E7"/>
    <w:rsid w:val="00854873"/>
    <w:rsid w:val="008548D8"/>
    <w:rsid w:val="00854FD2"/>
    <w:rsid w:val="008568DB"/>
    <w:rsid w:val="00860C33"/>
    <w:rsid w:val="008635CF"/>
    <w:rsid w:val="00864BA2"/>
    <w:rsid w:val="00865E3E"/>
    <w:rsid w:val="00872400"/>
    <w:rsid w:val="00873906"/>
    <w:rsid w:val="00873A3C"/>
    <w:rsid w:val="00875AE6"/>
    <w:rsid w:val="00875DF9"/>
    <w:rsid w:val="00876A98"/>
    <w:rsid w:val="00876BBC"/>
    <w:rsid w:val="008855D6"/>
    <w:rsid w:val="008864DE"/>
    <w:rsid w:val="00886ED6"/>
    <w:rsid w:val="008913E7"/>
    <w:rsid w:val="00893D90"/>
    <w:rsid w:val="0089560A"/>
    <w:rsid w:val="00895FFA"/>
    <w:rsid w:val="00897062"/>
    <w:rsid w:val="008A10E3"/>
    <w:rsid w:val="008A2153"/>
    <w:rsid w:val="008A558F"/>
    <w:rsid w:val="008A59C1"/>
    <w:rsid w:val="008A614B"/>
    <w:rsid w:val="008A61DA"/>
    <w:rsid w:val="008B4553"/>
    <w:rsid w:val="008B5758"/>
    <w:rsid w:val="008B6A0B"/>
    <w:rsid w:val="008C637C"/>
    <w:rsid w:val="008C6DDE"/>
    <w:rsid w:val="008D31A0"/>
    <w:rsid w:val="008E0924"/>
    <w:rsid w:val="008E140C"/>
    <w:rsid w:val="008E35CA"/>
    <w:rsid w:val="008F050A"/>
    <w:rsid w:val="008F1B2E"/>
    <w:rsid w:val="008F4B67"/>
    <w:rsid w:val="008F5657"/>
    <w:rsid w:val="008F70C6"/>
    <w:rsid w:val="008F728D"/>
    <w:rsid w:val="008F73DB"/>
    <w:rsid w:val="0090042D"/>
    <w:rsid w:val="009007AF"/>
    <w:rsid w:val="00901097"/>
    <w:rsid w:val="00902045"/>
    <w:rsid w:val="00902AB3"/>
    <w:rsid w:val="00902F16"/>
    <w:rsid w:val="00902FCB"/>
    <w:rsid w:val="0090558D"/>
    <w:rsid w:val="0090569E"/>
    <w:rsid w:val="0090743A"/>
    <w:rsid w:val="0091213B"/>
    <w:rsid w:val="00923501"/>
    <w:rsid w:val="009248C7"/>
    <w:rsid w:val="009265D0"/>
    <w:rsid w:val="00931666"/>
    <w:rsid w:val="00931DE7"/>
    <w:rsid w:val="00932521"/>
    <w:rsid w:val="00933725"/>
    <w:rsid w:val="0093454E"/>
    <w:rsid w:val="009354D1"/>
    <w:rsid w:val="00935A2C"/>
    <w:rsid w:val="009402BF"/>
    <w:rsid w:val="00940809"/>
    <w:rsid w:val="00941ADB"/>
    <w:rsid w:val="00943A5B"/>
    <w:rsid w:val="00944E0C"/>
    <w:rsid w:val="0095081C"/>
    <w:rsid w:val="0095108D"/>
    <w:rsid w:val="00954A6F"/>
    <w:rsid w:val="0096691C"/>
    <w:rsid w:val="009708D0"/>
    <w:rsid w:val="00972A67"/>
    <w:rsid w:val="00976E22"/>
    <w:rsid w:val="009777EF"/>
    <w:rsid w:val="00977F1D"/>
    <w:rsid w:val="00980D0F"/>
    <w:rsid w:val="00980E59"/>
    <w:rsid w:val="00981A6E"/>
    <w:rsid w:val="009851EE"/>
    <w:rsid w:val="009872A1"/>
    <w:rsid w:val="0099062C"/>
    <w:rsid w:val="00990BCF"/>
    <w:rsid w:val="00992487"/>
    <w:rsid w:val="00993528"/>
    <w:rsid w:val="00993D72"/>
    <w:rsid w:val="00995DE6"/>
    <w:rsid w:val="009963A8"/>
    <w:rsid w:val="009969FB"/>
    <w:rsid w:val="00997709"/>
    <w:rsid w:val="009A04C6"/>
    <w:rsid w:val="009A0754"/>
    <w:rsid w:val="009A2848"/>
    <w:rsid w:val="009A4966"/>
    <w:rsid w:val="009A5308"/>
    <w:rsid w:val="009A720C"/>
    <w:rsid w:val="009A7306"/>
    <w:rsid w:val="009A778A"/>
    <w:rsid w:val="009B127A"/>
    <w:rsid w:val="009B1FF2"/>
    <w:rsid w:val="009B58F5"/>
    <w:rsid w:val="009B73D2"/>
    <w:rsid w:val="009C2A65"/>
    <w:rsid w:val="009C690C"/>
    <w:rsid w:val="009C6918"/>
    <w:rsid w:val="009D40A5"/>
    <w:rsid w:val="009D55AF"/>
    <w:rsid w:val="009D5F57"/>
    <w:rsid w:val="009D626C"/>
    <w:rsid w:val="009D6555"/>
    <w:rsid w:val="009D6C62"/>
    <w:rsid w:val="009E2154"/>
    <w:rsid w:val="009E38A7"/>
    <w:rsid w:val="009E4347"/>
    <w:rsid w:val="009E5969"/>
    <w:rsid w:val="009E60A3"/>
    <w:rsid w:val="009F1C46"/>
    <w:rsid w:val="009F4678"/>
    <w:rsid w:val="00A04E81"/>
    <w:rsid w:val="00A05A34"/>
    <w:rsid w:val="00A105CF"/>
    <w:rsid w:val="00A13365"/>
    <w:rsid w:val="00A23216"/>
    <w:rsid w:val="00A23784"/>
    <w:rsid w:val="00A23D91"/>
    <w:rsid w:val="00A31508"/>
    <w:rsid w:val="00A3260A"/>
    <w:rsid w:val="00A3543C"/>
    <w:rsid w:val="00A36EDE"/>
    <w:rsid w:val="00A37CFB"/>
    <w:rsid w:val="00A405C3"/>
    <w:rsid w:val="00A442A9"/>
    <w:rsid w:val="00A50957"/>
    <w:rsid w:val="00A54847"/>
    <w:rsid w:val="00A550C0"/>
    <w:rsid w:val="00A5690C"/>
    <w:rsid w:val="00A57C8A"/>
    <w:rsid w:val="00A61E10"/>
    <w:rsid w:val="00A63D9B"/>
    <w:rsid w:val="00A64005"/>
    <w:rsid w:val="00A65075"/>
    <w:rsid w:val="00A65F6A"/>
    <w:rsid w:val="00A70919"/>
    <w:rsid w:val="00A72C98"/>
    <w:rsid w:val="00A731E5"/>
    <w:rsid w:val="00A7491C"/>
    <w:rsid w:val="00A74E44"/>
    <w:rsid w:val="00A77855"/>
    <w:rsid w:val="00A84BF8"/>
    <w:rsid w:val="00A87635"/>
    <w:rsid w:val="00A91B69"/>
    <w:rsid w:val="00A9339D"/>
    <w:rsid w:val="00A933F4"/>
    <w:rsid w:val="00A94A37"/>
    <w:rsid w:val="00A973EF"/>
    <w:rsid w:val="00AA22A9"/>
    <w:rsid w:val="00AA4984"/>
    <w:rsid w:val="00AA4B34"/>
    <w:rsid w:val="00AB053A"/>
    <w:rsid w:val="00AB16BF"/>
    <w:rsid w:val="00AB1EA5"/>
    <w:rsid w:val="00AB2462"/>
    <w:rsid w:val="00AB48EE"/>
    <w:rsid w:val="00AB58E3"/>
    <w:rsid w:val="00AB5C76"/>
    <w:rsid w:val="00AB63C1"/>
    <w:rsid w:val="00AB7183"/>
    <w:rsid w:val="00AB7A8D"/>
    <w:rsid w:val="00AB7F7D"/>
    <w:rsid w:val="00AC2654"/>
    <w:rsid w:val="00AC6C14"/>
    <w:rsid w:val="00AD421D"/>
    <w:rsid w:val="00AD7576"/>
    <w:rsid w:val="00AE1448"/>
    <w:rsid w:val="00AE1A16"/>
    <w:rsid w:val="00AE3716"/>
    <w:rsid w:val="00AE422F"/>
    <w:rsid w:val="00AE5081"/>
    <w:rsid w:val="00AE61DC"/>
    <w:rsid w:val="00AE61EE"/>
    <w:rsid w:val="00AE66DC"/>
    <w:rsid w:val="00AE70A9"/>
    <w:rsid w:val="00AE7513"/>
    <w:rsid w:val="00AF12ED"/>
    <w:rsid w:val="00AF6718"/>
    <w:rsid w:val="00AF67DE"/>
    <w:rsid w:val="00AF75B6"/>
    <w:rsid w:val="00B003FF"/>
    <w:rsid w:val="00B04BB8"/>
    <w:rsid w:val="00B06913"/>
    <w:rsid w:val="00B077C1"/>
    <w:rsid w:val="00B07CBF"/>
    <w:rsid w:val="00B11A7B"/>
    <w:rsid w:val="00B11B29"/>
    <w:rsid w:val="00B12357"/>
    <w:rsid w:val="00B133C5"/>
    <w:rsid w:val="00B154C8"/>
    <w:rsid w:val="00B15BDB"/>
    <w:rsid w:val="00B15DEA"/>
    <w:rsid w:val="00B16D4E"/>
    <w:rsid w:val="00B176FD"/>
    <w:rsid w:val="00B17DB0"/>
    <w:rsid w:val="00B20CFE"/>
    <w:rsid w:val="00B21077"/>
    <w:rsid w:val="00B225F7"/>
    <w:rsid w:val="00B25390"/>
    <w:rsid w:val="00B34C94"/>
    <w:rsid w:val="00B400B6"/>
    <w:rsid w:val="00B4045B"/>
    <w:rsid w:val="00B40C1D"/>
    <w:rsid w:val="00B425FB"/>
    <w:rsid w:val="00B427DC"/>
    <w:rsid w:val="00B435E6"/>
    <w:rsid w:val="00B45750"/>
    <w:rsid w:val="00B45CF1"/>
    <w:rsid w:val="00B47604"/>
    <w:rsid w:val="00B50FA2"/>
    <w:rsid w:val="00B53AA8"/>
    <w:rsid w:val="00B53DBF"/>
    <w:rsid w:val="00B549EF"/>
    <w:rsid w:val="00B57295"/>
    <w:rsid w:val="00B63959"/>
    <w:rsid w:val="00B647C8"/>
    <w:rsid w:val="00B66C24"/>
    <w:rsid w:val="00B6723C"/>
    <w:rsid w:val="00B67572"/>
    <w:rsid w:val="00B710BE"/>
    <w:rsid w:val="00B77579"/>
    <w:rsid w:val="00B778ED"/>
    <w:rsid w:val="00B80908"/>
    <w:rsid w:val="00B81530"/>
    <w:rsid w:val="00B81B4D"/>
    <w:rsid w:val="00B81D44"/>
    <w:rsid w:val="00B83F2E"/>
    <w:rsid w:val="00B87CC9"/>
    <w:rsid w:val="00B917C1"/>
    <w:rsid w:val="00B91BEF"/>
    <w:rsid w:val="00BA203A"/>
    <w:rsid w:val="00BB2469"/>
    <w:rsid w:val="00BB330A"/>
    <w:rsid w:val="00BB34F9"/>
    <w:rsid w:val="00BB6E01"/>
    <w:rsid w:val="00BB70D4"/>
    <w:rsid w:val="00BB75C6"/>
    <w:rsid w:val="00BB7C7B"/>
    <w:rsid w:val="00BC06D9"/>
    <w:rsid w:val="00BC1D32"/>
    <w:rsid w:val="00BC27A6"/>
    <w:rsid w:val="00BC46EC"/>
    <w:rsid w:val="00BC4C0C"/>
    <w:rsid w:val="00BC7C76"/>
    <w:rsid w:val="00BD4C34"/>
    <w:rsid w:val="00BD6A6D"/>
    <w:rsid w:val="00BE1747"/>
    <w:rsid w:val="00BE1FE3"/>
    <w:rsid w:val="00BE29B9"/>
    <w:rsid w:val="00BE6476"/>
    <w:rsid w:val="00BE6D7B"/>
    <w:rsid w:val="00BE6FE2"/>
    <w:rsid w:val="00BE7DDC"/>
    <w:rsid w:val="00BF0727"/>
    <w:rsid w:val="00BF0A82"/>
    <w:rsid w:val="00BF337F"/>
    <w:rsid w:val="00BF3442"/>
    <w:rsid w:val="00BF469D"/>
    <w:rsid w:val="00BF483F"/>
    <w:rsid w:val="00BF4DEE"/>
    <w:rsid w:val="00BF5573"/>
    <w:rsid w:val="00BF7080"/>
    <w:rsid w:val="00C0186F"/>
    <w:rsid w:val="00C03DD8"/>
    <w:rsid w:val="00C042F3"/>
    <w:rsid w:val="00C0442F"/>
    <w:rsid w:val="00C04478"/>
    <w:rsid w:val="00C04A2A"/>
    <w:rsid w:val="00C07AA2"/>
    <w:rsid w:val="00C105CE"/>
    <w:rsid w:val="00C13A45"/>
    <w:rsid w:val="00C13DDD"/>
    <w:rsid w:val="00C16761"/>
    <w:rsid w:val="00C16E6C"/>
    <w:rsid w:val="00C2114A"/>
    <w:rsid w:val="00C223A6"/>
    <w:rsid w:val="00C226AF"/>
    <w:rsid w:val="00C24DF1"/>
    <w:rsid w:val="00C26058"/>
    <w:rsid w:val="00C261AC"/>
    <w:rsid w:val="00C3136A"/>
    <w:rsid w:val="00C32397"/>
    <w:rsid w:val="00C32CCC"/>
    <w:rsid w:val="00C334E4"/>
    <w:rsid w:val="00C345B0"/>
    <w:rsid w:val="00C3786E"/>
    <w:rsid w:val="00C37A8C"/>
    <w:rsid w:val="00C414F8"/>
    <w:rsid w:val="00C41724"/>
    <w:rsid w:val="00C43C72"/>
    <w:rsid w:val="00C43E9A"/>
    <w:rsid w:val="00C46D4C"/>
    <w:rsid w:val="00C471EA"/>
    <w:rsid w:val="00C54058"/>
    <w:rsid w:val="00C568BC"/>
    <w:rsid w:val="00C60309"/>
    <w:rsid w:val="00C63365"/>
    <w:rsid w:val="00C6340A"/>
    <w:rsid w:val="00C67DC5"/>
    <w:rsid w:val="00C7026B"/>
    <w:rsid w:val="00C70D2E"/>
    <w:rsid w:val="00C73BF4"/>
    <w:rsid w:val="00C73C42"/>
    <w:rsid w:val="00C73C70"/>
    <w:rsid w:val="00C8388A"/>
    <w:rsid w:val="00C85878"/>
    <w:rsid w:val="00C86B16"/>
    <w:rsid w:val="00C970BC"/>
    <w:rsid w:val="00CA0733"/>
    <w:rsid w:val="00CA52FD"/>
    <w:rsid w:val="00CA5BA4"/>
    <w:rsid w:val="00CA63C1"/>
    <w:rsid w:val="00CA721F"/>
    <w:rsid w:val="00CB0B8D"/>
    <w:rsid w:val="00CB3826"/>
    <w:rsid w:val="00CB6314"/>
    <w:rsid w:val="00CB7CB8"/>
    <w:rsid w:val="00CC19B2"/>
    <w:rsid w:val="00CC37F7"/>
    <w:rsid w:val="00CC4017"/>
    <w:rsid w:val="00CC5995"/>
    <w:rsid w:val="00CC7DDC"/>
    <w:rsid w:val="00CD3306"/>
    <w:rsid w:val="00CD444F"/>
    <w:rsid w:val="00CE23C4"/>
    <w:rsid w:val="00CE2921"/>
    <w:rsid w:val="00CE2D2E"/>
    <w:rsid w:val="00CE3444"/>
    <w:rsid w:val="00CE4A18"/>
    <w:rsid w:val="00CE4FAE"/>
    <w:rsid w:val="00CE54CB"/>
    <w:rsid w:val="00CE54E4"/>
    <w:rsid w:val="00CE5B32"/>
    <w:rsid w:val="00CE5DDC"/>
    <w:rsid w:val="00CE798A"/>
    <w:rsid w:val="00CF070C"/>
    <w:rsid w:val="00CF1D28"/>
    <w:rsid w:val="00CF497C"/>
    <w:rsid w:val="00CF4C05"/>
    <w:rsid w:val="00D04788"/>
    <w:rsid w:val="00D05508"/>
    <w:rsid w:val="00D057B4"/>
    <w:rsid w:val="00D06381"/>
    <w:rsid w:val="00D10601"/>
    <w:rsid w:val="00D20D5A"/>
    <w:rsid w:val="00D31CA8"/>
    <w:rsid w:val="00D3431B"/>
    <w:rsid w:val="00D36E7F"/>
    <w:rsid w:val="00D370AF"/>
    <w:rsid w:val="00D371E6"/>
    <w:rsid w:val="00D46840"/>
    <w:rsid w:val="00D47D39"/>
    <w:rsid w:val="00D5034E"/>
    <w:rsid w:val="00D50F81"/>
    <w:rsid w:val="00D52B68"/>
    <w:rsid w:val="00D530A4"/>
    <w:rsid w:val="00D546BC"/>
    <w:rsid w:val="00D546F9"/>
    <w:rsid w:val="00D5542A"/>
    <w:rsid w:val="00D56AD2"/>
    <w:rsid w:val="00D5768A"/>
    <w:rsid w:val="00D60531"/>
    <w:rsid w:val="00D71376"/>
    <w:rsid w:val="00D715A8"/>
    <w:rsid w:val="00D730FC"/>
    <w:rsid w:val="00D73F91"/>
    <w:rsid w:val="00D7463B"/>
    <w:rsid w:val="00D76924"/>
    <w:rsid w:val="00D80551"/>
    <w:rsid w:val="00D82A22"/>
    <w:rsid w:val="00D82A89"/>
    <w:rsid w:val="00D83614"/>
    <w:rsid w:val="00D83C8B"/>
    <w:rsid w:val="00D86E76"/>
    <w:rsid w:val="00D87ACD"/>
    <w:rsid w:val="00D92B75"/>
    <w:rsid w:val="00D9561D"/>
    <w:rsid w:val="00DA1A94"/>
    <w:rsid w:val="00DA3AF9"/>
    <w:rsid w:val="00DA3E3E"/>
    <w:rsid w:val="00DA4C34"/>
    <w:rsid w:val="00DA7CF3"/>
    <w:rsid w:val="00DB1C65"/>
    <w:rsid w:val="00DC0A55"/>
    <w:rsid w:val="00DC2F63"/>
    <w:rsid w:val="00DC3FEB"/>
    <w:rsid w:val="00DC4899"/>
    <w:rsid w:val="00DC5093"/>
    <w:rsid w:val="00DC572E"/>
    <w:rsid w:val="00DC7351"/>
    <w:rsid w:val="00DD006D"/>
    <w:rsid w:val="00DD20F3"/>
    <w:rsid w:val="00DD5355"/>
    <w:rsid w:val="00DD5E81"/>
    <w:rsid w:val="00DF0A9B"/>
    <w:rsid w:val="00DF144D"/>
    <w:rsid w:val="00DF239E"/>
    <w:rsid w:val="00DF3328"/>
    <w:rsid w:val="00DF53BF"/>
    <w:rsid w:val="00DF5428"/>
    <w:rsid w:val="00DF5D1C"/>
    <w:rsid w:val="00DF5DE7"/>
    <w:rsid w:val="00E01736"/>
    <w:rsid w:val="00E0533D"/>
    <w:rsid w:val="00E058AA"/>
    <w:rsid w:val="00E07120"/>
    <w:rsid w:val="00E07386"/>
    <w:rsid w:val="00E10DAE"/>
    <w:rsid w:val="00E11848"/>
    <w:rsid w:val="00E1187A"/>
    <w:rsid w:val="00E128FE"/>
    <w:rsid w:val="00E13A18"/>
    <w:rsid w:val="00E1430C"/>
    <w:rsid w:val="00E14D4E"/>
    <w:rsid w:val="00E20302"/>
    <w:rsid w:val="00E210FD"/>
    <w:rsid w:val="00E219A7"/>
    <w:rsid w:val="00E21E7A"/>
    <w:rsid w:val="00E24D1C"/>
    <w:rsid w:val="00E2534B"/>
    <w:rsid w:val="00E26C7A"/>
    <w:rsid w:val="00E30001"/>
    <w:rsid w:val="00E307A2"/>
    <w:rsid w:val="00E30F7B"/>
    <w:rsid w:val="00E31823"/>
    <w:rsid w:val="00E32076"/>
    <w:rsid w:val="00E33110"/>
    <w:rsid w:val="00E35B92"/>
    <w:rsid w:val="00E37A18"/>
    <w:rsid w:val="00E43EF1"/>
    <w:rsid w:val="00E45CE3"/>
    <w:rsid w:val="00E46C9E"/>
    <w:rsid w:val="00E47763"/>
    <w:rsid w:val="00E5626D"/>
    <w:rsid w:val="00E570AA"/>
    <w:rsid w:val="00E5751E"/>
    <w:rsid w:val="00E610F2"/>
    <w:rsid w:val="00E621C3"/>
    <w:rsid w:val="00E62FC6"/>
    <w:rsid w:val="00E630CD"/>
    <w:rsid w:val="00E63ADE"/>
    <w:rsid w:val="00E63AED"/>
    <w:rsid w:val="00E64933"/>
    <w:rsid w:val="00E65950"/>
    <w:rsid w:val="00E66923"/>
    <w:rsid w:val="00E74379"/>
    <w:rsid w:val="00E76E5A"/>
    <w:rsid w:val="00E81D2D"/>
    <w:rsid w:val="00E83BEA"/>
    <w:rsid w:val="00E85EAB"/>
    <w:rsid w:val="00E91E1B"/>
    <w:rsid w:val="00E939AC"/>
    <w:rsid w:val="00E948DE"/>
    <w:rsid w:val="00EA007E"/>
    <w:rsid w:val="00EA0541"/>
    <w:rsid w:val="00EA31A2"/>
    <w:rsid w:val="00EA5015"/>
    <w:rsid w:val="00EA6C34"/>
    <w:rsid w:val="00EA734D"/>
    <w:rsid w:val="00EA7BAF"/>
    <w:rsid w:val="00EA7C31"/>
    <w:rsid w:val="00EB015A"/>
    <w:rsid w:val="00EB36B4"/>
    <w:rsid w:val="00EB5923"/>
    <w:rsid w:val="00EB66E1"/>
    <w:rsid w:val="00EC0491"/>
    <w:rsid w:val="00EC0B1C"/>
    <w:rsid w:val="00EC1DC4"/>
    <w:rsid w:val="00EC69AC"/>
    <w:rsid w:val="00ED0541"/>
    <w:rsid w:val="00ED20AD"/>
    <w:rsid w:val="00ED386C"/>
    <w:rsid w:val="00ED56F3"/>
    <w:rsid w:val="00EE0C25"/>
    <w:rsid w:val="00EE0FEC"/>
    <w:rsid w:val="00EE1B75"/>
    <w:rsid w:val="00EE2F71"/>
    <w:rsid w:val="00EE4ADA"/>
    <w:rsid w:val="00EE6589"/>
    <w:rsid w:val="00EE6B85"/>
    <w:rsid w:val="00EE72DF"/>
    <w:rsid w:val="00EF08CD"/>
    <w:rsid w:val="00EF4A34"/>
    <w:rsid w:val="00EF7E5D"/>
    <w:rsid w:val="00F03540"/>
    <w:rsid w:val="00F0418B"/>
    <w:rsid w:val="00F05B4D"/>
    <w:rsid w:val="00F061FD"/>
    <w:rsid w:val="00F07E82"/>
    <w:rsid w:val="00F10062"/>
    <w:rsid w:val="00F14B4F"/>
    <w:rsid w:val="00F15D0D"/>
    <w:rsid w:val="00F20A57"/>
    <w:rsid w:val="00F2237A"/>
    <w:rsid w:val="00F23F3B"/>
    <w:rsid w:val="00F242B7"/>
    <w:rsid w:val="00F263C4"/>
    <w:rsid w:val="00F26C0E"/>
    <w:rsid w:val="00F34FF0"/>
    <w:rsid w:val="00F4021A"/>
    <w:rsid w:val="00F411FE"/>
    <w:rsid w:val="00F44132"/>
    <w:rsid w:val="00F51D5A"/>
    <w:rsid w:val="00F531F8"/>
    <w:rsid w:val="00F55724"/>
    <w:rsid w:val="00F55AEE"/>
    <w:rsid w:val="00F575AF"/>
    <w:rsid w:val="00F6070A"/>
    <w:rsid w:val="00F63035"/>
    <w:rsid w:val="00F64ECF"/>
    <w:rsid w:val="00F6628F"/>
    <w:rsid w:val="00F67A85"/>
    <w:rsid w:val="00F721E5"/>
    <w:rsid w:val="00F7635A"/>
    <w:rsid w:val="00F863BC"/>
    <w:rsid w:val="00F866DF"/>
    <w:rsid w:val="00F86964"/>
    <w:rsid w:val="00F90A45"/>
    <w:rsid w:val="00F9398E"/>
    <w:rsid w:val="00F93AD6"/>
    <w:rsid w:val="00F93B5E"/>
    <w:rsid w:val="00F9523C"/>
    <w:rsid w:val="00F9530F"/>
    <w:rsid w:val="00F97E23"/>
    <w:rsid w:val="00F97E53"/>
    <w:rsid w:val="00FA1586"/>
    <w:rsid w:val="00FA2788"/>
    <w:rsid w:val="00FA36D6"/>
    <w:rsid w:val="00FA422D"/>
    <w:rsid w:val="00FB02AD"/>
    <w:rsid w:val="00FB145C"/>
    <w:rsid w:val="00FB382B"/>
    <w:rsid w:val="00FB3BDA"/>
    <w:rsid w:val="00FB559F"/>
    <w:rsid w:val="00FB667B"/>
    <w:rsid w:val="00FB7E58"/>
    <w:rsid w:val="00FC3210"/>
    <w:rsid w:val="00FC3972"/>
    <w:rsid w:val="00FC536C"/>
    <w:rsid w:val="00FC5F92"/>
    <w:rsid w:val="00FD0598"/>
    <w:rsid w:val="00FD2928"/>
    <w:rsid w:val="00FD5016"/>
    <w:rsid w:val="00FD5842"/>
    <w:rsid w:val="00FD67FB"/>
    <w:rsid w:val="00FD7949"/>
    <w:rsid w:val="00FE4728"/>
    <w:rsid w:val="00FE623D"/>
    <w:rsid w:val="00FF1533"/>
    <w:rsid w:val="00FF4FC3"/>
    <w:rsid w:val="00FF5D2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14EF"/>
  </w:style>
  <w:style w:type="paragraph" w:styleId="2">
    <w:name w:val="heading 2"/>
    <w:basedOn w:val="a"/>
    <w:link w:val="20"/>
    <w:uiPriority w:val="9"/>
    <w:qFormat/>
    <w:rsid w:val="00B11A7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B11A7B"/>
    <w:rPr>
      <w:rFonts w:ascii="Times New Roman" w:eastAsia="Times New Roman" w:hAnsi="Times New Roman" w:cs="Times New Roman"/>
      <w:b/>
      <w:bCs/>
      <w:sz w:val="36"/>
      <w:szCs w:val="36"/>
      <w:lang w:eastAsia="ru-RU"/>
    </w:rPr>
  </w:style>
  <w:style w:type="paragraph" w:styleId="a3">
    <w:name w:val="Normal (Web)"/>
    <w:basedOn w:val="a"/>
    <w:uiPriority w:val="99"/>
    <w:unhideWhenUsed/>
    <w:rsid w:val="00B11A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B11A7B"/>
  </w:style>
  <w:style w:type="paragraph" w:styleId="a4">
    <w:name w:val="Balloon Text"/>
    <w:basedOn w:val="a"/>
    <w:link w:val="a5"/>
    <w:uiPriority w:val="99"/>
    <w:semiHidden/>
    <w:unhideWhenUsed/>
    <w:rsid w:val="00B11A7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11A7B"/>
    <w:rPr>
      <w:rFonts w:ascii="Tahoma" w:hAnsi="Tahoma" w:cs="Tahoma"/>
      <w:sz w:val="16"/>
      <w:szCs w:val="16"/>
    </w:rPr>
  </w:style>
  <w:style w:type="paragraph" w:styleId="a6">
    <w:name w:val="Body Text"/>
    <w:basedOn w:val="a"/>
    <w:link w:val="a7"/>
    <w:uiPriority w:val="99"/>
    <w:semiHidden/>
    <w:unhideWhenUsed/>
    <w:rsid w:val="00445AB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7">
    <w:name w:val="Основной текст Знак"/>
    <w:basedOn w:val="a0"/>
    <w:link w:val="a6"/>
    <w:uiPriority w:val="99"/>
    <w:semiHidden/>
    <w:rsid w:val="00445AB7"/>
    <w:rPr>
      <w:rFonts w:ascii="Times New Roman" w:eastAsia="Times New Roman" w:hAnsi="Times New Roman" w:cs="Times New Roman"/>
      <w:sz w:val="24"/>
      <w:szCs w:val="24"/>
      <w:lang w:eastAsia="ru-RU"/>
    </w:rPr>
  </w:style>
  <w:style w:type="table" w:styleId="a8">
    <w:name w:val="Table Grid"/>
    <w:basedOn w:val="a1"/>
    <w:uiPriority w:val="59"/>
    <w:rsid w:val="009969F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header"/>
    <w:basedOn w:val="a"/>
    <w:link w:val="aa"/>
    <w:uiPriority w:val="99"/>
    <w:semiHidden/>
    <w:unhideWhenUsed/>
    <w:rsid w:val="00F15D0D"/>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F15D0D"/>
  </w:style>
  <w:style w:type="paragraph" w:styleId="ab">
    <w:name w:val="footer"/>
    <w:basedOn w:val="a"/>
    <w:link w:val="ac"/>
    <w:uiPriority w:val="99"/>
    <w:unhideWhenUsed/>
    <w:rsid w:val="00F15D0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F15D0D"/>
  </w:style>
</w:styles>
</file>

<file path=word/webSettings.xml><?xml version="1.0" encoding="utf-8"?>
<w:webSettings xmlns:r="http://schemas.openxmlformats.org/officeDocument/2006/relationships" xmlns:w="http://schemas.openxmlformats.org/wordprocessingml/2006/main">
  <w:divs>
    <w:div w:id="233198288">
      <w:bodyDiv w:val="1"/>
      <w:marLeft w:val="0"/>
      <w:marRight w:val="0"/>
      <w:marTop w:val="0"/>
      <w:marBottom w:val="0"/>
      <w:divBdr>
        <w:top w:val="none" w:sz="0" w:space="0" w:color="auto"/>
        <w:left w:val="none" w:sz="0" w:space="0" w:color="auto"/>
        <w:bottom w:val="none" w:sz="0" w:space="0" w:color="auto"/>
        <w:right w:val="none" w:sz="0" w:space="0" w:color="auto"/>
      </w:divBdr>
    </w:div>
    <w:div w:id="1277253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header" Target="header2.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C71AFE-D3A8-49A7-823C-D9D39E62D9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TotalTime>
  <Pages>1</Pages>
  <Words>15178</Words>
  <Characters>86516</Characters>
  <Application>Microsoft Office Word</Application>
  <DocSecurity>0</DocSecurity>
  <Lines>720</Lines>
  <Paragraphs>202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101492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dc:creator>
  <cp:keywords/>
  <dc:description/>
  <cp:lastModifiedBy>Анна</cp:lastModifiedBy>
  <cp:revision>12</cp:revision>
  <dcterms:created xsi:type="dcterms:W3CDTF">2017-05-03T00:40:00Z</dcterms:created>
  <dcterms:modified xsi:type="dcterms:W3CDTF">2017-05-12T03:56:00Z</dcterms:modified>
</cp:coreProperties>
</file>