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FAE" w:rsidRPr="003E61C0" w:rsidRDefault="00A42FAE" w:rsidP="00A42FAE">
      <w:pPr>
        <w:spacing w:after="0" w:line="240" w:lineRule="auto"/>
        <w:rPr>
          <w:rFonts w:ascii="Times New Roman" w:hAnsi="Times New Roman" w:cs="Times New Roman"/>
          <w:sz w:val="24"/>
          <w:szCs w:val="24"/>
        </w:rPr>
      </w:pPr>
      <w:bookmarkStart w:id="0" w:name="_GoBack"/>
      <w:r w:rsidRPr="003E61C0">
        <w:rPr>
          <w:rFonts w:ascii="Times New Roman" w:hAnsi="Times New Roman" w:cs="Times New Roman"/>
          <w:sz w:val="24"/>
          <w:szCs w:val="24"/>
        </w:rPr>
        <w:t>УДК</w:t>
      </w:r>
      <w:r w:rsidR="00EA2F83" w:rsidRPr="003E61C0">
        <w:rPr>
          <w:rFonts w:ascii="Times New Roman" w:hAnsi="Times New Roman" w:cs="Times New Roman"/>
          <w:sz w:val="24"/>
          <w:szCs w:val="24"/>
        </w:rPr>
        <w:t xml:space="preserve"> 376.23</w:t>
      </w:r>
    </w:p>
    <w:bookmarkEnd w:id="0"/>
    <w:p w:rsidR="00A42FAE" w:rsidRPr="003E61C0" w:rsidRDefault="00A42FAE" w:rsidP="00A42FAE">
      <w:pPr>
        <w:spacing w:after="0" w:line="240" w:lineRule="auto"/>
        <w:rPr>
          <w:rFonts w:ascii="Times New Roman" w:hAnsi="Times New Roman" w:cs="Times New Roman"/>
          <w:sz w:val="24"/>
          <w:szCs w:val="24"/>
        </w:rPr>
      </w:pPr>
    </w:p>
    <w:p w:rsidR="003E61C0" w:rsidRPr="003E61C0" w:rsidRDefault="00787B35" w:rsidP="003E61C0">
      <w:pPr>
        <w:spacing w:after="0" w:line="240" w:lineRule="auto"/>
        <w:rPr>
          <w:rFonts w:ascii="Times New Roman" w:hAnsi="Times New Roman"/>
          <w:sz w:val="24"/>
          <w:szCs w:val="24"/>
        </w:rPr>
      </w:pPr>
      <w:r w:rsidRPr="003E61C0">
        <w:rPr>
          <w:rFonts w:ascii="Times New Roman" w:hAnsi="Times New Roman"/>
          <w:sz w:val="24"/>
          <w:szCs w:val="24"/>
        </w:rPr>
        <w:t>Сутягина М.К.</w:t>
      </w:r>
      <w:r w:rsidRPr="00787B35">
        <w:rPr>
          <w:rFonts w:ascii="Times New Roman" w:hAnsi="Times New Roman"/>
          <w:sz w:val="24"/>
          <w:szCs w:val="24"/>
        </w:rPr>
        <w:t xml:space="preserve">, </w:t>
      </w:r>
      <w:r>
        <w:rPr>
          <w:rFonts w:ascii="Times New Roman" w:hAnsi="Times New Roman"/>
          <w:sz w:val="24"/>
          <w:szCs w:val="24"/>
        </w:rPr>
        <w:t>Загородний Б.В., Фадеева О.В</w:t>
      </w:r>
      <w:r w:rsidR="003E61C0" w:rsidRPr="003E61C0">
        <w:rPr>
          <w:rFonts w:ascii="Times New Roman" w:hAnsi="Times New Roman"/>
          <w:sz w:val="24"/>
          <w:szCs w:val="24"/>
        </w:rPr>
        <w:t>.</w:t>
      </w:r>
    </w:p>
    <w:p w:rsidR="00B06260" w:rsidRPr="003E61C0" w:rsidRDefault="00B06260" w:rsidP="00A42FAE">
      <w:pPr>
        <w:spacing w:after="0" w:line="240" w:lineRule="auto"/>
        <w:rPr>
          <w:rFonts w:ascii="Times New Roman" w:hAnsi="Times New Roman" w:cs="Times New Roman"/>
          <w:i/>
          <w:sz w:val="24"/>
          <w:szCs w:val="24"/>
        </w:rPr>
      </w:pPr>
    </w:p>
    <w:p w:rsidR="00B06260" w:rsidRPr="003E61C0" w:rsidRDefault="00B06260" w:rsidP="00A42FAE">
      <w:pPr>
        <w:spacing w:after="0" w:line="240" w:lineRule="auto"/>
        <w:rPr>
          <w:rFonts w:ascii="Times New Roman" w:hAnsi="Times New Roman" w:cs="Times New Roman"/>
          <w:sz w:val="24"/>
          <w:szCs w:val="24"/>
        </w:rPr>
      </w:pPr>
      <w:r w:rsidRPr="003E61C0">
        <w:rPr>
          <w:rFonts w:ascii="Times New Roman" w:hAnsi="Times New Roman" w:cs="Times New Roman"/>
          <w:sz w:val="24"/>
          <w:szCs w:val="24"/>
        </w:rPr>
        <w:t xml:space="preserve">ФГБОУ ВО Омский </w:t>
      </w:r>
      <w:r w:rsidR="003E61C0">
        <w:rPr>
          <w:rFonts w:ascii="Times New Roman" w:hAnsi="Times New Roman" w:cs="Times New Roman"/>
          <w:sz w:val="24"/>
          <w:szCs w:val="24"/>
        </w:rPr>
        <w:t>ГАУ</w:t>
      </w:r>
    </w:p>
    <w:p w:rsidR="00B06260" w:rsidRPr="003E61C0" w:rsidRDefault="00B06260" w:rsidP="00A42FAE">
      <w:pPr>
        <w:spacing w:after="0" w:line="240" w:lineRule="auto"/>
        <w:rPr>
          <w:rFonts w:ascii="Times New Roman" w:hAnsi="Times New Roman" w:cs="Times New Roman"/>
          <w:i/>
          <w:sz w:val="24"/>
          <w:szCs w:val="24"/>
        </w:rPr>
      </w:pPr>
      <w:r w:rsidRPr="003E61C0">
        <w:rPr>
          <w:rFonts w:ascii="Times New Roman" w:hAnsi="Times New Roman" w:cs="Times New Roman"/>
          <w:i/>
          <w:sz w:val="24"/>
          <w:szCs w:val="24"/>
        </w:rPr>
        <w:t>г. Омск</w:t>
      </w:r>
    </w:p>
    <w:p w:rsidR="00A42FAE" w:rsidRPr="00A42FAE" w:rsidRDefault="00A42FAE" w:rsidP="00A42FAE">
      <w:pPr>
        <w:spacing w:after="0" w:line="240" w:lineRule="auto"/>
        <w:rPr>
          <w:rFonts w:ascii="Times New Roman" w:hAnsi="Times New Roman" w:cs="Times New Roman"/>
          <w:sz w:val="24"/>
          <w:szCs w:val="24"/>
        </w:rPr>
      </w:pPr>
    </w:p>
    <w:p w:rsidR="00717F01" w:rsidRPr="00D410E8" w:rsidRDefault="00A42FAE" w:rsidP="00242931">
      <w:pPr>
        <w:spacing w:after="0" w:line="240" w:lineRule="auto"/>
        <w:ind w:firstLine="567"/>
        <w:jc w:val="center"/>
        <w:rPr>
          <w:rFonts w:ascii="Times New Roman" w:hAnsi="Times New Roman" w:cs="Times New Roman"/>
          <w:b/>
          <w:sz w:val="24"/>
          <w:szCs w:val="24"/>
        </w:rPr>
      </w:pPr>
      <w:r w:rsidRPr="00D410E8">
        <w:rPr>
          <w:rFonts w:ascii="Times New Roman" w:hAnsi="Times New Roman" w:cs="Times New Roman"/>
          <w:b/>
          <w:sz w:val="24"/>
          <w:szCs w:val="24"/>
        </w:rPr>
        <w:t xml:space="preserve">ДИНАМИКА ФИЗИЧЕСКОГО РАЗВИТИЯ </w:t>
      </w:r>
      <w:r>
        <w:rPr>
          <w:rFonts w:ascii="Times New Roman" w:hAnsi="Times New Roman" w:cs="Times New Roman"/>
          <w:b/>
          <w:sz w:val="24"/>
          <w:szCs w:val="24"/>
        </w:rPr>
        <w:t xml:space="preserve">И </w:t>
      </w:r>
      <w:r w:rsidR="00624F39">
        <w:rPr>
          <w:rFonts w:ascii="Times New Roman" w:hAnsi="Times New Roman" w:cs="Times New Roman"/>
          <w:b/>
          <w:sz w:val="24"/>
          <w:szCs w:val="24"/>
        </w:rPr>
        <w:t xml:space="preserve">ЗАБОЛЕВАЕМОСТИ </w:t>
      </w:r>
      <w:r w:rsidRPr="00D410E8">
        <w:rPr>
          <w:rFonts w:ascii="Times New Roman" w:hAnsi="Times New Roman" w:cs="Times New Roman"/>
          <w:b/>
          <w:sz w:val="24"/>
          <w:szCs w:val="24"/>
        </w:rPr>
        <w:t>ОБУЧАЮЩИХСЯ ФГБОУ ВО ОМСКИЙ ГАУ</w:t>
      </w:r>
    </w:p>
    <w:p w:rsidR="00242931" w:rsidRPr="00D410E8" w:rsidRDefault="00242931" w:rsidP="00242931">
      <w:pPr>
        <w:spacing w:after="0" w:line="240" w:lineRule="auto"/>
        <w:ind w:firstLine="567"/>
        <w:jc w:val="center"/>
        <w:rPr>
          <w:rFonts w:ascii="Times New Roman" w:hAnsi="Times New Roman" w:cs="Times New Roman"/>
          <w:b/>
          <w:sz w:val="24"/>
          <w:szCs w:val="24"/>
        </w:rPr>
      </w:pPr>
    </w:p>
    <w:p w:rsidR="00B06260" w:rsidRPr="00D410E8" w:rsidRDefault="00A42FAE" w:rsidP="00B0626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Проведен</w:t>
      </w:r>
      <w:r w:rsidR="001E1679" w:rsidRPr="00D410E8">
        <w:rPr>
          <w:rFonts w:ascii="Times New Roman" w:hAnsi="Times New Roman" w:cs="Times New Roman"/>
          <w:sz w:val="24"/>
          <w:szCs w:val="24"/>
        </w:rPr>
        <w:t xml:space="preserve"> </w:t>
      </w:r>
      <w:r w:rsidR="009D7AC4">
        <w:rPr>
          <w:rFonts w:ascii="Times New Roman" w:hAnsi="Times New Roman" w:cs="Times New Roman"/>
          <w:sz w:val="24"/>
          <w:szCs w:val="24"/>
        </w:rPr>
        <w:t>многолетний сравнительный анализ</w:t>
      </w:r>
      <w:r w:rsidR="001E1679" w:rsidRPr="00D410E8">
        <w:rPr>
          <w:rFonts w:ascii="Times New Roman" w:hAnsi="Times New Roman" w:cs="Times New Roman"/>
          <w:sz w:val="24"/>
          <w:szCs w:val="24"/>
        </w:rPr>
        <w:t xml:space="preserve"> физического развития обучающихся 1 курса ФГБОУ ВО Омский ГАУ. </w:t>
      </w:r>
      <w:r w:rsidR="00B06260">
        <w:rPr>
          <w:rFonts w:ascii="Times New Roman" w:hAnsi="Times New Roman" w:cs="Times New Roman"/>
          <w:sz w:val="24"/>
          <w:szCs w:val="24"/>
        </w:rPr>
        <w:t>Цель исследования – оценка изменений физической подготовленности первокурсников в сочетании с уровнем заболеваемости.</w:t>
      </w:r>
    </w:p>
    <w:p w:rsidR="001E1679" w:rsidRDefault="001E1679" w:rsidP="00242931">
      <w:pPr>
        <w:spacing w:after="0" w:line="240" w:lineRule="auto"/>
        <w:ind w:firstLine="567"/>
        <w:jc w:val="both"/>
        <w:rPr>
          <w:rFonts w:ascii="Times New Roman" w:hAnsi="Times New Roman" w:cs="Times New Roman"/>
          <w:sz w:val="24"/>
          <w:szCs w:val="24"/>
        </w:rPr>
      </w:pPr>
      <w:r w:rsidRPr="00D410E8">
        <w:rPr>
          <w:rFonts w:ascii="Times New Roman" w:hAnsi="Times New Roman" w:cs="Times New Roman"/>
          <w:sz w:val="24"/>
          <w:szCs w:val="24"/>
        </w:rPr>
        <w:t>Отмечено снижение физической подготовленности студентов и увеличение количества лиц, отнесенных по состоянию здоровья к специальной медицинской группе.</w:t>
      </w:r>
      <w:r w:rsidR="00A42FAE">
        <w:rPr>
          <w:rFonts w:ascii="Times New Roman" w:hAnsi="Times New Roman" w:cs="Times New Roman"/>
          <w:sz w:val="24"/>
          <w:szCs w:val="24"/>
        </w:rPr>
        <w:t xml:space="preserve"> В большей степени увеличилось количество обуча</w:t>
      </w:r>
      <w:r w:rsidR="001E4C3E">
        <w:rPr>
          <w:rFonts w:ascii="Times New Roman" w:hAnsi="Times New Roman" w:cs="Times New Roman"/>
          <w:sz w:val="24"/>
          <w:szCs w:val="24"/>
        </w:rPr>
        <w:t>ющихся</w:t>
      </w:r>
      <w:r w:rsidR="00A42FAE">
        <w:rPr>
          <w:rFonts w:ascii="Times New Roman" w:hAnsi="Times New Roman" w:cs="Times New Roman"/>
          <w:sz w:val="24"/>
          <w:szCs w:val="24"/>
        </w:rPr>
        <w:t>, имеющих заболевания органов зрения, нарушения деятельности эндокринной и сердечнососудистой систем. Выявленные изменения в физической подготовленности и здоровье первокурсников необходимо учитывать в планировании учебного процесса.</w:t>
      </w:r>
    </w:p>
    <w:p w:rsidR="008D4FA9" w:rsidRPr="009D7AC4" w:rsidRDefault="008D4FA9" w:rsidP="00242931">
      <w:pPr>
        <w:spacing w:after="0" w:line="240" w:lineRule="auto"/>
        <w:ind w:firstLine="567"/>
        <w:jc w:val="both"/>
        <w:rPr>
          <w:rFonts w:ascii="Times New Roman" w:hAnsi="Times New Roman" w:cs="Times New Roman"/>
          <w:sz w:val="24"/>
          <w:szCs w:val="24"/>
        </w:rPr>
      </w:pPr>
      <w:r w:rsidRPr="00624F39">
        <w:rPr>
          <w:rFonts w:ascii="Times New Roman" w:hAnsi="Times New Roman" w:cs="Times New Roman"/>
          <w:i/>
          <w:sz w:val="24"/>
          <w:szCs w:val="24"/>
        </w:rPr>
        <w:t>Ключевые слова:</w:t>
      </w:r>
      <w:r w:rsidRPr="008D4FA9">
        <w:rPr>
          <w:rFonts w:ascii="Times New Roman" w:hAnsi="Times New Roman" w:cs="Times New Roman"/>
          <w:b/>
          <w:sz w:val="24"/>
          <w:szCs w:val="24"/>
        </w:rPr>
        <w:t xml:space="preserve"> </w:t>
      </w:r>
      <w:r w:rsidR="009D7AC4" w:rsidRPr="009D7AC4">
        <w:rPr>
          <w:rFonts w:ascii="Times New Roman" w:hAnsi="Times New Roman" w:cs="Times New Roman"/>
          <w:sz w:val="24"/>
          <w:szCs w:val="24"/>
        </w:rPr>
        <w:t xml:space="preserve">физическое развитие, </w:t>
      </w:r>
      <w:r w:rsidR="009D7AC4">
        <w:rPr>
          <w:rFonts w:ascii="Times New Roman" w:hAnsi="Times New Roman" w:cs="Times New Roman"/>
          <w:sz w:val="24"/>
          <w:szCs w:val="24"/>
        </w:rPr>
        <w:t>уровень здоровья, личное здоровьесбережение, тестирование физических качеств.</w:t>
      </w:r>
    </w:p>
    <w:p w:rsidR="001E1679" w:rsidRPr="00D410E8" w:rsidRDefault="001E1679" w:rsidP="00242931">
      <w:pPr>
        <w:spacing w:after="0" w:line="240" w:lineRule="auto"/>
        <w:ind w:firstLine="567"/>
        <w:jc w:val="both"/>
        <w:rPr>
          <w:rFonts w:ascii="Times New Roman" w:hAnsi="Times New Roman" w:cs="Times New Roman"/>
          <w:sz w:val="24"/>
          <w:szCs w:val="24"/>
        </w:rPr>
      </w:pPr>
    </w:p>
    <w:p w:rsidR="00624F39" w:rsidRDefault="001E1679" w:rsidP="00624F39">
      <w:pPr>
        <w:spacing w:after="0" w:line="240" w:lineRule="auto"/>
        <w:ind w:firstLine="567"/>
        <w:jc w:val="center"/>
        <w:rPr>
          <w:rFonts w:ascii="Times New Roman" w:hAnsi="Times New Roman" w:cs="Times New Roman"/>
          <w:b/>
          <w:sz w:val="24"/>
          <w:szCs w:val="24"/>
        </w:rPr>
      </w:pPr>
      <w:r w:rsidRPr="00D410E8">
        <w:rPr>
          <w:rFonts w:ascii="Times New Roman" w:hAnsi="Times New Roman" w:cs="Times New Roman"/>
          <w:b/>
          <w:sz w:val="24"/>
          <w:szCs w:val="24"/>
        </w:rPr>
        <w:t>Введение</w:t>
      </w:r>
    </w:p>
    <w:p w:rsidR="001E1679" w:rsidRPr="003E61C0" w:rsidRDefault="001E1679" w:rsidP="00FE2520">
      <w:pPr>
        <w:spacing w:after="0" w:line="240" w:lineRule="auto"/>
        <w:ind w:firstLine="567"/>
        <w:jc w:val="both"/>
        <w:rPr>
          <w:rFonts w:ascii="Times New Roman" w:hAnsi="Times New Roman" w:cs="Times New Roman"/>
          <w:sz w:val="24"/>
          <w:szCs w:val="24"/>
        </w:rPr>
      </w:pPr>
      <w:r w:rsidRPr="00D410E8">
        <w:rPr>
          <w:rFonts w:ascii="Times New Roman" w:hAnsi="Times New Roman" w:cs="Times New Roman"/>
          <w:sz w:val="24"/>
          <w:szCs w:val="24"/>
        </w:rPr>
        <w:t xml:space="preserve">Современные условия жизни общества ставят перед аграрными вузами Российской федерации задачу по подготовке </w:t>
      </w:r>
      <w:r w:rsidR="00D410E8" w:rsidRPr="00D410E8">
        <w:rPr>
          <w:rFonts w:ascii="Times New Roman" w:hAnsi="Times New Roman" w:cs="Times New Roman"/>
          <w:sz w:val="24"/>
          <w:szCs w:val="24"/>
        </w:rPr>
        <w:t>конкурентоспособного</w:t>
      </w:r>
      <w:r w:rsidRPr="00D410E8">
        <w:rPr>
          <w:rFonts w:ascii="Times New Roman" w:hAnsi="Times New Roman" w:cs="Times New Roman"/>
          <w:sz w:val="24"/>
          <w:szCs w:val="24"/>
        </w:rPr>
        <w:t>, высоко</w:t>
      </w:r>
      <w:r w:rsidR="00D410E8" w:rsidRPr="003E61C0">
        <w:rPr>
          <w:rFonts w:ascii="Times New Roman" w:hAnsi="Times New Roman" w:cs="Times New Roman"/>
          <w:sz w:val="24"/>
          <w:szCs w:val="24"/>
        </w:rPr>
        <w:t xml:space="preserve"> </w:t>
      </w:r>
      <w:r w:rsidRPr="00D410E8">
        <w:rPr>
          <w:rFonts w:ascii="Times New Roman" w:hAnsi="Times New Roman" w:cs="Times New Roman"/>
          <w:sz w:val="24"/>
          <w:szCs w:val="24"/>
        </w:rPr>
        <w:t>квалифицированного работника, отвечающего изменившимся запросам работодателя. Молодые специалисты должны обладать большей, чем вчера, профессиональной мобильностью, что требует достаточно высокого уровня интеллектуальной деятельности</w:t>
      </w:r>
      <w:r w:rsidR="00D734C6" w:rsidRPr="00D410E8">
        <w:rPr>
          <w:rFonts w:ascii="Times New Roman" w:hAnsi="Times New Roman" w:cs="Times New Roman"/>
          <w:sz w:val="24"/>
          <w:szCs w:val="24"/>
        </w:rPr>
        <w:t xml:space="preserve"> </w:t>
      </w:r>
      <w:r w:rsidRPr="00DE6863">
        <w:rPr>
          <w:rFonts w:ascii="Times New Roman" w:hAnsi="Times New Roman" w:cs="Times New Roman"/>
          <w:sz w:val="24"/>
          <w:szCs w:val="24"/>
        </w:rPr>
        <w:t>[1</w:t>
      </w:r>
      <w:r w:rsidRPr="00D410E8">
        <w:rPr>
          <w:rFonts w:ascii="Times New Roman" w:hAnsi="Times New Roman" w:cs="Times New Roman"/>
          <w:sz w:val="24"/>
          <w:szCs w:val="24"/>
        </w:rPr>
        <w:t>]. В связи с этим темп жизни обучающегося в высшем учебном заведении постоянно возрастает. Что предъявляет молодым людям высокие требования к физическому и умственному развитию. Известно, что здоровый человек может легко и качественно усвоить больший объем знаний [</w:t>
      </w:r>
      <w:r w:rsidRPr="00DE6863">
        <w:rPr>
          <w:rFonts w:ascii="Times New Roman" w:hAnsi="Times New Roman" w:cs="Times New Roman"/>
          <w:sz w:val="24"/>
          <w:szCs w:val="24"/>
        </w:rPr>
        <w:t>2</w:t>
      </w:r>
      <w:r w:rsidRPr="00D410E8">
        <w:rPr>
          <w:rFonts w:ascii="Times New Roman" w:hAnsi="Times New Roman" w:cs="Times New Roman"/>
          <w:sz w:val="24"/>
          <w:szCs w:val="24"/>
        </w:rPr>
        <w:t>].</w:t>
      </w:r>
    </w:p>
    <w:p w:rsidR="001E1679" w:rsidRPr="007804DE" w:rsidRDefault="00FE2520" w:rsidP="00FE25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w:t>
      </w:r>
      <w:r w:rsidR="00D410E8">
        <w:rPr>
          <w:rFonts w:ascii="Times New Roman" w:hAnsi="Times New Roman" w:cs="Times New Roman"/>
          <w:sz w:val="24"/>
          <w:szCs w:val="24"/>
        </w:rPr>
        <w:t>асширение требований к качеству освоения знаний обучающимися сопряжено с увеличением количества времени, предназначенного для самостоятельной подготовки и участия в различных видах внеаудиторной работы.</w:t>
      </w:r>
      <w:r>
        <w:rPr>
          <w:rFonts w:ascii="Times New Roman" w:hAnsi="Times New Roman" w:cs="Times New Roman"/>
          <w:sz w:val="24"/>
          <w:szCs w:val="24"/>
        </w:rPr>
        <w:t xml:space="preserve"> В свою очередь такая ситуация приводит к значительному снижению двигательной активности студентов ФГБОУ ВО Омский ГАУ, что приводит к снижению физической подготовленности и функционально</w:t>
      </w:r>
      <w:r w:rsidR="007804DE">
        <w:rPr>
          <w:rFonts w:ascii="Times New Roman" w:hAnsi="Times New Roman" w:cs="Times New Roman"/>
          <w:sz w:val="24"/>
          <w:szCs w:val="24"/>
        </w:rPr>
        <w:t>го</w:t>
      </w:r>
      <w:r>
        <w:rPr>
          <w:rFonts w:ascii="Times New Roman" w:hAnsi="Times New Roman" w:cs="Times New Roman"/>
          <w:sz w:val="24"/>
          <w:szCs w:val="24"/>
        </w:rPr>
        <w:t xml:space="preserve"> состояни</w:t>
      </w:r>
      <w:r w:rsidR="007804DE">
        <w:rPr>
          <w:rFonts w:ascii="Times New Roman" w:hAnsi="Times New Roman" w:cs="Times New Roman"/>
          <w:sz w:val="24"/>
          <w:szCs w:val="24"/>
        </w:rPr>
        <w:t>я</w:t>
      </w:r>
      <w:r>
        <w:rPr>
          <w:rFonts w:ascii="Times New Roman" w:hAnsi="Times New Roman" w:cs="Times New Roman"/>
          <w:sz w:val="24"/>
          <w:szCs w:val="24"/>
        </w:rPr>
        <w:t xml:space="preserve"> молодежи.</w:t>
      </w:r>
      <w:r w:rsidR="007804DE">
        <w:rPr>
          <w:rFonts w:ascii="Times New Roman" w:hAnsi="Times New Roman" w:cs="Times New Roman"/>
          <w:sz w:val="24"/>
          <w:szCs w:val="24"/>
        </w:rPr>
        <w:t xml:space="preserve"> В современных научных трудах имеются сведения о снижении здоровья обучающихся </w:t>
      </w:r>
      <w:r w:rsidR="00503EE1">
        <w:rPr>
          <w:rFonts w:ascii="Times New Roman" w:hAnsi="Times New Roman" w:cs="Times New Roman"/>
          <w:sz w:val="24"/>
          <w:szCs w:val="24"/>
        </w:rPr>
        <w:t xml:space="preserve">и других отечественных </w:t>
      </w:r>
      <w:r w:rsidR="007804DE">
        <w:rPr>
          <w:rFonts w:ascii="Times New Roman" w:hAnsi="Times New Roman" w:cs="Times New Roman"/>
          <w:sz w:val="24"/>
          <w:szCs w:val="24"/>
        </w:rPr>
        <w:t>вузов</w:t>
      </w:r>
      <w:r w:rsidR="00503EE1">
        <w:rPr>
          <w:rFonts w:ascii="Times New Roman" w:hAnsi="Times New Roman" w:cs="Times New Roman"/>
          <w:sz w:val="24"/>
          <w:szCs w:val="24"/>
        </w:rPr>
        <w:t xml:space="preserve">, </w:t>
      </w:r>
      <w:r w:rsidR="009D7AC4">
        <w:rPr>
          <w:rFonts w:ascii="Times New Roman" w:hAnsi="Times New Roman" w:cs="Times New Roman"/>
          <w:sz w:val="24"/>
          <w:szCs w:val="24"/>
        </w:rPr>
        <w:t xml:space="preserve">что </w:t>
      </w:r>
      <w:r w:rsidR="00503EE1">
        <w:rPr>
          <w:rFonts w:ascii="Times New Roman" w:hAnsi="Times New Roman" w:cs="Times New Roman"/>
          <w:sz w:val="24"/>
          <w:szCs w:val="24"/>
        </w:rPr>
        <w:t>связан</w:t>
      </w:r>
      <w:r w:rsidR="009D7AC4">
        <w:rPr>
          <w:rFonts w:ascii="Times New Roman" w:hAnsi="Times New Roman" w:cs="Times New Roman"/>
          <w:sz w:val="24"/>
          <w:szCs w:val="24"/>
        </w:rPr>
        <w:t>о</w:t>
      </w:r>
      <w:r w:rsidR="00503EE1">
        <w:rPr>
          <w:rFonts w:ascii="Times New Roman" w:hAnsi="Times New Roman" w:cs="Times New Roman"/>
          <w:sz w:val="24"/>
          <w:szCs w:val="24"/>
        </w:rPr>
        <w:t xml:space="preserve"> с малоподвижным образом жизни</w:t>
      </w:r>
      <w:r w:rsidR="007804DE">
        <w:rPr>
          <w:rFonts w:ascii="Times New Roman" w:hAnsi="Times New Roman" w:cs="Times New Roman"/>
          <w:sz w:val="24"/>
          <w:szCs w:val="24"/>
        </w:rPr>
        <w:t xml:space="preserve"> </w:t>
      </w:r>
      <w:r w:rsidR="007804DE" w:rsidRPr="003E61C0">
        <w:rPr>
          <w:rFonts w:ascii="Times New Roman" w:hAnsi="Times New Roman" w:cs="Times New Roman"/>
          <w:sz w:val="24"/>
          <w:szCs w:val="24"/>
        </w:rPr>
        <w:t>[</w:t>
      </w:r>
      <w:r w:rsidR="003D2770">
        <w:rPr>
          <w:rFonts w:ascii="Times New Roman" w:hAnsi="Times New Roman" w:cs="Times New Roman"/>
          <w:sz w:val="24"/>
          <w:szCs w:val="24"/>
        </w:rPr>
        <w:t>3</w:t>
      </w:r>
      <w:r w:rsidR="00503EE1">
        <w:rPr>
          <w:rFonts w:ascii="Times New Roman" w:hAnsi="Times New Roman" w:cs="Times New Roman"/>
          <w:sz w:val="24"/>
          <w:szCs w:val="24"/>
        </w:rPr>
        <w:t xml:space="preserve">, </w:t>
      </w:r>
      <w:r w:rsidR="003D2770">
        <w:rPr>
          <w:rFonts w:ascii="Times New Roman" w:hAnsi="Times New Roman" w:cs="Times New Roman"/>
          <w:sz w:val="24"/>
          <w:szCs w:val="24"/>
        </w:rPr>
        <w:t>4</w:t>
      </w:r>
      <w:r w:rsidR="007804DE" w:rsidRPr="003E61C0">
        <w:rPr>
          <w:rFonts w:ascii="Times New Roman" w:hAnsi="Times New Roman" w:cs="Times New Roman"/>
          <w:sz w:val="24"/>
          <w:szCs w:val="24"/>
        </w:rPr>
        <w:t>]</w:t>
      </w:r>
      <w:r w:rsidR="007804DE">
        <w:rPr>
          <w:rFonts w:ascii="Times New Roman" w:hAnsi="Times New Roman" w:cs="Times New Roman"/>
          <w:sz w:val="24"/>
          <w:szCs w:val="24"/>
        </w:rPr>
        <w:t>.</w:t>
      </w:r>
    </w:p>
    <w:p w:rsidR="00D410E8" w:rsidRPr="008D6CDF" w:rsidRDefault="008D6CDF" w:rsidP="00FE25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Научным спортивным сообществом постоянно ведется поиск снижения негативного влияния ограниченной двигательной активности на уровень физического развития и здоровья студентов. Рассматривается несколько путей решения этой проблемы. Первое направление предполагает формирование общекультурных компетенций, направленных на развитие у обучаемых знаний о составлении индивидуальных программ личного здоровьесбережения (так называемый компетентностный подход) </w:t>
      </w:r>
      <w:r w:rsidRPr="003E61C0">
        <w:rPr>
          <w:rFonts w:ascii="Times New Roman" w:hAnsi="Times New Roman" w:cs="Times New Roman"/>
          <w:sz w:val="24"/>
          <w:szCs w:val="24"/>
        </w:rPr>
        <w:t>[</w:t>
      </w:r>
      <w:r>
        <w:rPr>
          <w:rFonts w:ascii="Times New Roman" w:hAnsi="Times New Roman" w:cs="Times New Roman"/>
          <w:sz w:val="24"/>
          <w:szCs w:val="24"/>
        </w:rPr>
        <w:t>5</w:t>
      </w:r>
      <w:r w:rsidRPr="003E61C0">
        <w:rPr>
          <w:rFonts w:ascii="Times New Roman" w:hAnsi="Times New Roman" w:cs="Times New Roman"/>
          <w:sz w:val="24"/>
          <w:szCs w:val="24"/>
        </w:rPr>
        <w:t>]</w:t>
      </w:r>
      <w:r>
        <w:rPr>
          <w:rFonts w:ascii="Times New Roman" w:hAnsi="Times New Roman" w:cs="Times New Roman"/>
          <w:sz w:val="24"/>
          <w:szCs w:val="24"/>
        </w:rPr>
        <w:t xml:space="preserve">. Другая деятельность направлена на использование в </w:t>
      </w:r>
      <w:r>
        <w:rPr>
          <w:rFonts w:ascii="Times New Roman" w:hAnsi="Times New Roman" w:cs="Times New Roman"/>
          <w:sz w:val="24"/>
          <w:szCs w:val="24"/>
        </w:rPr>
        <w:lastRenderedPageBreak/>
        <w:t>учебном процессе по физической культуре более эффективных средств и методов</w:t>
      </w:r>
      <w:r w:rsidR="0033587C">
        <w:rPr>
          <w:rFonts w:ascii="Times New Roman" w:hAnsi="Times New Roman" w:cs="Times New Roman"/>
          <w:sz w:val="24"/>
          <w:szCs w:val="24"/>
        </w:rPr>
        <w:t xml:space="preserve"> </w:t>
      </w:r>
      <w:r w:rsidR="0033587C" w:rsidRPr="003E61C0">
        <w:rPr>
          <w:rFonts w:ascii="Times New Roman" w:hAnsi="Times New Roman" w:cs="Times New Roman"/>
          <w:sz w:val="24"/>
          <w:szCs w:val="24"/>
        </w:rPr>
        <w:t>[</w:t>
      </w:r>
      <w:r w:rsidR="0033587C">
        <w:rPr>
          <w:rFonts w:ascii="Times New Roman" w:hAnsi="Times New Roman" w:cs="Times New Roman"/>
          <w:sz w:val="24"/>
          <w:szCs w:val="24"/>
        </w:rPr>
        <w:t>6, 7</w:t>
      </w:r>
      <w:r w:rsidR="0033587C" w:rsidRPr="003E61C0">
        <w:rPr>
          <w:rFonts w:ascii="Times New Roman" w:hAnsi="Times New Roman" w:cs="Times New Roman"/>
          <w:sz w:val="24"/>
          <w:szCs w:val="24"/>
        </w:rPr>
        <w:t>]</w:t>
      </w:r>
      <w:r w:rsidR="0033587C">
        <w:rPr>
          <w:rFonts w:ascii="Times New Roman" w:hAnsi="Times New Roman" w:cs="Times New Roman"/>
          <w:sz w:val="24"/>
          <w:szCs w:val="24"/>
        </w:rPr>
        <w:t xml:space="preserve"> </w:t>
      </w:r>
      <w:r>
        <w:rPr>
          <w:rFonts w:ascii="Times New Roman" w:hAnsi="Times New Roman" w:cs="Times New Roman"/>
          <w:sz w:val="24"/>
          <w:szCs w:val="24"/>
        </w:rPr>
        <w:t>в сочетании</w:t>
      </w:r>
      <w:r w:rsidR="0033587C">
        <w:rPr>
          <w:rFonts w:ascii="Times New Roman" w:hAnsi="Times New Roman" w:cs="Times New Roman"/>
          <w:sz w:val="24"/>
          <w:szCs w:val="24"/>
        </w:rPr>
        <w:t xml:space="preserve"> </w:t>
      </w:r>
      <w:r>
        <w:rPr>
          <w:rFonts w:ascii="Times New Roman" w:hAnsi="Times New Roman" w:cs="Times New Roman"/>
          <w:sz w:val="24"/>
          <w:szCs w:val="24"/>
        </w:rPr>
        <w:t xml:space="preserve">с обязательным контролем функционального состояния занимающихся </w:t>
      </w:r>
      <w:r w:rsidRPr="003E61C0">
        <w:rPr>
          <w:rFonts w:ascii="Times New Roman" w:hAnsi="Times New Roman" w:cs="Times New Roman"/>
          <w:sz w:val="24"/>
          <w:szCs w:val="24"/>
        </w:rPr>
        <w:t>[</w:t>
      </w:r>
      <w:r w:rsidR="0033587C">
        <w:rPr>
          <w:rFonts w:ascii="Times New Roman" w:hAnsi="Times New Roman" w:cs="Times New Roman"/>
          <w:sz w:val="24"/>
          <w:szCs w:val="24"/>
        </w:rPr>
        <w:t>8</w:t>
      </w:r>
      <w:r w:rsidRPr="003E61C0">
        <w:rPr>
          <w:rFonts w:ascii="Times New Roman" w:hAnsi="Times New Roman" w:cs="Times New Roman"/>
          <w:sz w:val="24"/>
          <w:szCs w:val="24"/>
        </w:rPr>
        <w:t>]</w:t>
      </w:r>
      <w:r>
        <w:rPr>
          <w:rFonts w:ascii="Times New Roman" w:hAnsi="Times New Roman" w:cs="Times New Roman"/>
          <w:sz w:val="24"/>
          <w:szCs w:val="24"/>
        </w:rPr>
        <w:t xml:space="preserve">. </w:t>
      </w:r>
    </w:p>
    <w:p w:rsidR="00EA2F83" w:rsidRDefault="00EA2F83" w:rsidP="00E76780">
      <w:pPr>
        <w:spacing w:after="0" w:line="240" w:lineRule="auto"/>
        <w:jc w:val="center"/>
        <w:rPr>
          <w:rFonts w:ascii="Times New Roman" w:hAnsi="Times New Roman" w:cs="Times New Roman"/>
          <w:b/>
          <w:sz w:val="24"/>
          <w:szCs w:val="24"/>
        </w:rPr>
      </w:pPr>
    </w:p>
    <w:p w:rsidR="00624F39" w:rsidRDefault="001E1679" w:rsidP="00E76780">
      <w:pPr>
        <w:spacing w:after="0" w:line="240" w:lineRule="auto"/>
        <w:jc w:val="center"/>
        <w:rPr>
          <w:rFonts w:ascii="Times New Roman" w:hAnsi="Times New Roman" w:cs="Times New Roman"/>
          <w:b/>
          <w:sz w:val="24"/>
          <w:szCs w:val="24"/>
        </w:rPr>
      </w:pPr>
      <w:r w:rsidRPr="00D410E8">
        <w:rPr>
          <w:rFonts w:ascii="Times New Roman" w:hAnsi="Times New Roman" w:cs="Times New Roman"/>
          <w:b/>
          <w:sz w:val="24"/>
          <w:szCs w:val="24"/>
        </w:rPr>
        <w:t>Объект и методы исследования</w:t>
      </w:r>
    </w:p>
    <w:p w:rsidR="001E1679" w:rsidRDefault="001E1679" w:rsidP="00242931">
      <w:pPr>
        <w:spacing w:after="0" w:line="240" w:lineRule="auto"/>
        <w:ind w:firstLine="567"/>
        <w:jc w:val="both"/>
        <w:rPr>
          <w:rFonts w:ascii="Times New Roman" w:hAnsi="Times New Roman" w:cs="Times New Roman"/>
          <w:sz w:val="24"/>
          <w:szCs w:val="24"/>
        </w:rPr>
      </w:pPr>
      <w:r w:rsidRPr="00D410E8">
        <w:rPr>
          <w:rFonts w:ascii="Times New Roman" w:hAnsi="Times New Roman" w:cs="Times New Roman"/>
          <w:sz w:val="24"/>
          <w:szCs w:val="24"/>
        </w:rPr>
        <w:t xml:space="preserve">Объектом исследования являлось физическое </w:t>
      </w:r>
      <w:r w:rsidR="00CE5F9B">
        <w:rPr>
          <w:rFonts w:ascii="Times New Roman" w:hAnsi="Times New Roman" w:cs="Times New Roman"/>
          <w:sz w:val="24"/>
          <w:szCs w:val="24"/>
        </w:rPr>
        <w:t>развитие</w:t>
      </w:r>
      <w:r w:rsidRPr="00D410E8">
        <w:rPr>
          <w:rFonts w:ascii="Times New Roman" w:hAnsi="Times New Roman" w:cs="Times New Roman"/>
          <w:sz w:val="24"/>
          <w:szCs w:val="24"/>
        </w:rPr>
        <w:t xml:space="preserve"> обучающихся </w:t>
      </w:r>
      <w:r w:rsidR="00CE5F9B">
        <w:rPr>
          <w:rFonts w:ascii="Times New Roman" w:hAnsi="Times New Roman" w:cs="Times New Roman"/>
          <w:sz w:val="24"/>
          <w:szCs w:val="24"/>
        </w:rPr>
        <w:t>первого</w:t>
      </w:r>
      <w:r w:rsidRPr="00D410E8">
        <w:rPr>
          <w:rFonts w:ascii="Times New Roman" w:hAnsi="Times New Roman" w:cs="Times New Roman"/>
          <w:sz w:val="24"/>
          <w:szCs w:val="24"/>
        </w:rPr>
        <w:t xml:space="preserve"> курс</w:t>
      </w:r>
      <w:r w:rsidR="00CE5F9B">
        <w:rPr>
          <w:rFonts w:ascii="Times New Roman" w:hAnsi="Times New Roman" w:cs="Times New Roman"/>
          <w:sz w:val="24"/>
          <w:szCs w:val="24"/>
        </w:rPr>
        <w:t>а</w:t>
      </w:r>
      <w:r w:rsidRPr="00D410E8">
        <w:rPr>
          <w:rFonts w:ascii="Times New Roman" w:hAnsi="Times New Roman" w:cs="Times New Roman"/>
          <w:sz w:val="24"/>
          <w:szCs w:val="24"/>
        </w:rPr>
        <w:t xml:space="preserve"> ФГБОУ ВО Омский ГАУ.</w:t>
      </w:r>
      <w:r w:rsidR="00CE5F9B">
        <w:rPr>
          <w:rFonts w:ascii="Times New Roman" w:hAnsi="Times New Roman" w:cs="Times New Roman"/>
          <w:sz w:val="24"/>
          <w:szCs w:val="24"/>
        </w:rPr>
        <w:t xml:space="preserve"> Исследование проводилось с сентября по январь 2016 – 17 учебного года. В эксперименте приняли участие юноши и девушки, проходящие обучение на Землеустроительном факультете и </w:t>
      </w:r>
      <w:r w:rsidR="009D7AC4">
        <w:rPr>
          <w:rFonts w:ascii="Times New Roman" w:hAnsi="Times New Roman" w:cs="Times New Roman"/>
          <w:sz w:val="24"/>
          <w:szCs w:val="24"/>
        </w:rPr>
        <w:t>Факультете ветеринарной медицины</w:t>
      </w:r>
      <w:r w:rsidR="00CE5F9B">
        <w:rPr>
          <w:rFonts w:ascii="Times New Roman" w:hAnsi="Times New Roman" w:cs="Times New Roman"/>
          <w:sz w:val="24"/>
          <w:szCs w:val="24"/>
        </w:rPr>
        <w:t>.</w:t>
      </w:r>
    </w:p>
    <w:p w:rsidR="00C0247B" w:rsidRPr="00D410E8" w:rsidRDefault="00C0247B" w:rsidP="00C0247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Цель исследования – оценка изменений физической подготовленности первокурсников в сочетании с уровнем заболеваемости.</w:t>
      </w:r>
    </w:p>
    <w:p w:rsidR="001E1679" w:rsidRDefault="001E1679" w:rsidP="00242931">
      <w:pPr>
        <w:spacing w:after="0" w:line="240" w:lineRule="auto"/>
        <w:ind w:firstLine="567"/>
        <w:jc w:val="both"/>
        <w:rPr>
          <w:rFonts w:ascii="Times New Roman" w:hAnsi="Times New Roman" w:cs="Times New Roman"/>
          <w:sz w:val="24"/>
          <w:szCs w:val="24"/>
        </w:rPr>
      </w:pPr>
      <w:r w:rsidRPr="00D410E8">
        <w:rPr>
          <w:rFonts w:ascii="Times New Roman" w:hAnsi="Times New Roman" w:cs="Times New Roman"/>
          <w:sz w:val="24"/>
          <w:szCs w:val="24"/>
        </w:rPr>
        <w:t xml:space="preserve">Использовались следующие методы исследования: </w:t>
      </w:r>
      <w:r w:rsidR="00621B1E" w:rsidRPr="00D410E8">
        <w:rPr>
          <w:rFonts w:ascii="Times New Roman" w:hAnsi="Times New Roman" w:cs="Times New Roman"/>
          <w:sz w:val="24"/>
          <w:szCs w:val="24"/>
        </w:rPr>
        <w:t>анализ научно</w:t>
      </w:r>
      <w:r w:rsidR="00593A2D">
        <w:rPr>
          <w:rFonts w:ascii="Times New Roman" w:hAnsi="Times New Roman" w:cs="Times New Roman"/>
          <w:sz w:val="24"/>
          <w:szCs w:val="24"/>
        </w:rPr>
        <w:t xml:space="preserve">й и </w:t>
      </w:r>
      <w:r w:rsidR="00621B1E" w:rsidRPr="00D410E8">
        <w:rPr>
          <w:rFonts w:ascii="Times New Roman" w:hAnsi="Times New Roman" w:cs="Times New Roman"/>
          <w:sz w:val="24"/>
          <w:szCs w:val="24"/>
        </w:rPr>
        <w:t xml:space="preserve">методической литературы, </w:t>
      </w:r>
      <w:r w:rsidR="009D7AC4">
        <w:rPr>
          <w:rFonts w:ascii="Times New Roman" w:hAnsi="Times New Roman" w:cs="Times New Roman"/>
          <w:sz w:val="24"/>
          <w:szCs w:val="24"/>
        </w:rPr>
        <w:t xml:space="preserve">анализ данных о </w:t>
      </w:r>
      <w:r w:rsidRPr="00D410E8">
        <w:rPr>
          <w:rFonts w:ascii="Times New Roman" w:hAnsi="Times New Roman" w:cs="Times New Roman"/>
          <w:sz w:val="24"/>
          <w:szCs w:val="24"/>
        </w:rPr>
        <w:t>тестировани</w:t>
      </w:r>
      <w:r w:rsidR="009D7AC4">
        <w:rPr>
          <w:rFonts w:ascii="Times New Roman" w:hAnsi="Times New Roman" w:cs="Times New Roman"/>
          <w:sz w:val="24"/>
          <w:szCs w:val="24"/>
        </w:rPr>
        <w:t>и</w:t>
      </w:r>
      <w:r w:rsidRPr="00D410E8">
        <w:rPr>
          <w:rFonts w:ascii="Times New Roman" w:hAnsi="Times New Roman" w:cs="Times New Roman"/>
          <w:sz w:val="24"/>
          <w:szCs w:val="24"/>
        </w:rPr>
        <w:t xml:space="preserve"> </w:t>
      </w:r>
      <w:r w:rsidR="00621B1E">
        <w:rPr>
          <w:rFonts w:ascii="Times New Roman" w:hAnsi="Times New Roman" w:cs="Times New Roman"/>
          <w:sz w:val="24"/>
          <w:szCs w:val="24"/>
        </w:rPr>
        <w:t>физических качеств</w:t>
      </w:r>
      <w:r w:rsidRPr="00D410E8">
        <w:rPr>
          <w:rFonts w:ascii="Times New Roman" w:hAnsi="Times New Roman" w:cs="Times New Roman"/>
          <w:sz w:val="24"/>
          <w:szCs w:val="24"/>
        </w:rPr>
        <w:t xml:space="preserve">, анкетирование и опрос, методы математической статистики. </w:t>
      </w:r>
    </w:p>
    <w:p w:rsidR="00624F39" w:rsidRPr="00D410E8" w:rsidRDefault="00624F39" w:rsidP="00242931">
      <w:pPr>
        <w:spacing w:after="0" w:line="240" w:lineRule="auto"/>
        <w:ind w:firstLine="567"/>
        <w:jc w:val="both"/>
        <w:rPr>
          <w:rFonts w:ascii="Times New Roman" w:hAnsi="Times New Roman" w:cs="Times New Roman"/>
          <w:sz w:val="24"/>
          <w:szCs w:val="24"/>
        </w:rPr>
      </w:pPr>
    </w:p>
    <w:p w:rsidR="00624F39" w:rsidRDefault="001E1679" w:rsidP="00E76780">
      <w:pPr>
        <w:spacing w:after="0" w:line="240" w:lineRule="auto"/>
        <w:jc w:val="center"/>
        <w:rPr>
          <w:rFonts w:ascii="Times New Roman" w:hAnsi="Times New Roman" w:cs="Times New Roman"/>
          <w:b/>
          <w:sz w:val="24"/>
          <w:szCs w:val="24"/>
        </w:rPr>
      </w:pPr>
      <w:r w:rsidRPr="00D410E8">
        <w:rPr>
          <w:rFonts w:ascii="Times New Roman" w:hAnsi="Times New Roman" w:cs="Times New Roman"/>
          <w:b/>
          <w:sz w:val="24"/>
          <w:szCs w:val="24"/>
        </w:rPr>
        <w:t>Результаты исследования</w:t>
      </w:r>
      <w:r w:rsidR="001C4FDB">
        <w:rPr>
          <w:rFonts w:ascii="Times New Roman" w:hAnsi="Times New Roman" w:cs="Times New Roman"/>
          <w:b/>
          <w:sz w:val="24"/>
          <w:szCs w:val="24"/>
        </w:rPr>
        <w:t xml:space="preserve"> </w:t>
      </w:r>
    </w:p>
    <w:p w:rsidR="001E1679" w:rsidRPr="00D410E8" w:rsidRDefault="006874D7" w:rsidP="0024293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Результаты е</w:t>
      </w:r>
      <w:r w:rsidR="001E1679" w:rsidRPr="00D410E8">
        <w:rPr>
          <w:rFonts w:ascii="Times New Roman" w:hAnsi="Times New Roman" w:cs="Times New Roman"/>
          <w:sz w:val="24"/>
          <w:szCs w:val="24"/>
        </w:rPr>
        <w:t>жегодно</w:t>
      </w:r>
      <w:r>
        <w:rPr>
          <w:rFonts w:ascii="Times New Roman" w:hAnsi="Times New Roman" w:cs="Times New Roman"/>
          <w:sz w:val="24"/>
          <w:szCs w:val="24"/>
        </w:rPr>
        <w:t>го</w:t>
      </w:r>
      <w:r w:rsidR="001E1679" w:rsidRPr="00D410E8">
        <w:rPr>
          <w:rFonts w:ascii="Times New Roman" w:hAnsi="Times New Roman" w:cs="Times New Roman"/>
          <w:sz w:val="24"/>
          <w:szCs w:val="24"/>
        </w:rPr>
        <w:t xml:space="preserve"> тестировани</w:t>
      </w:r>
      <w:r>
        <w:rPr>
          <w:rFonts w:ascii="Times New Roman" w:hAnsi="Times New Roman" w:cs="Times New Roman"/>
          <w:sz w:val="24"/>
          <w:szCs w:val="24"/>
        </w:rPr>
        <w:t>я уровня физической подготовленности</w:t>
      </w:r>
      <w:r w:rsidR="001E1679" w:rsidRPr="00D410E8">
        <w:rPr>
          <w:rFonts w:ascii="Times New Roman" w:hAnsi="Times New Roman" w:cs="Times New Roman"/>
          <w:sz w:val="24"/>
          <w:szCs w:val="24"/>
        </w:rPr>
        <w:t xml:space="preserve"> студентов очной формы обучения </w:t>
      </w:r>
      <w:r>
        <w:rPr>
          <w:rFonts w:ascii="Times New Roman" w:hAnsi="Times New Roman" w:cs="Times New Roman"/>
          <w:sz w:val="24"/>
          <w:szCs w:val="24"/>
        </w:rPr>
        <w:t>дают возможность</w:t>
      </w:r>
      <w:r w:rsidR="001E1679" w:rsidRPr="00D410E8">
        <w:rPr>
          <w:rFonts w:ascii="Times New Roman" w:hAnsi="Times New Roman" w:cs="Times New Roman"/>
          <w:sz w:val="24"/>
          <w:szCs w:val="24"/>
        </w:rPr>
        <w:t xml:space="preserve"> определить </w:t>
      </w:r>
      <w:r>
        <w:rPr>
          <w:rFonts w:ascii="Times New Roman" w:hAnsi="Times New Roman" w:cs="Times New Roman"/>
          <w:sz w:val="24"/>
          <w:szCs w:val="24"/>
        </w:rPr>
        <w:t>динамику физических качеств обучающихся. Эта информация в дальнейшем может использоваться для коррекции содержания</w:t>
      </w:r>
      <w:r w:rsidR="001E1679" w:rsidRPr="00D410E8">
        <w:rPr>
          <w:rFonts w:ascii="Times New Roman" w:hAnsi="Times New Roman" w:cs="Times New Roman"/>
          <w:sz w:val="24"/>
          <w:szCs w:val="24"/>
        </w:rPr>
        <w:t xml:space="preserve"> рабоч</w:t>
      </w:r>
      <w:r>
        <w:rPr>
          <w:rFonts w:ascii="Times New Roman" w:hAnsi="Times New Roman" w:cs="Times New Roman"/>
          <w:sz w:val="24"/>
          <w:szCs w:val="24"/>
        </w:rPr>
        <w:t>их</w:t>
      </w:r>
      <w:r w:rsidR="001E1679" w:rsidRPr="00D410E8">
        <w:rPr>
          <w:rFonts w:ascii="Times New Roman" w:hAnsi="Times New Roman" w:cs="Times New Roman"/>
          <w:sz w:val="24"/>
          <w:szCs w:val="24"/>
        </w:rPr>
        <w:t xml:space="preserve"> программ </w:t>
      </w:r>
      <w:r w:rsidRPr="00D410E8">
        <w:rPr>
          <w:rFonts w:ascii="Times New Roman" w:hAnsi="Times New Roman" w:cs="Times New Roman"/>
          <w:sz w:val="24"/>
          <w:szCs w:val="24"/>
        </w:rPr>
        <w:t>учебн</w:t>
      </w:r>
      <w:r>
        <w:rPr>
          <w:rFonts w:ascii="Times New Roman" w:hAnsi="Times New Roman" w:cs="Times New Roman"/>
          <w:sz w:val="24"/>
          <w:szCs w:val="24"/>
        </w:rPr>
        <w:t>ой дисциплины</w:t>
      </w:r>
      <w:r w:rsidRPr="00D410E8">
        <w:rPr>
          <w:rFonts w:ascii="Times New Roman" w:hAnsi="Times New Roman" w:cs="Times New Roman"/>
          <w:sz w:val="24"/>
          <w:szCs w:val="24"/>
        </w:rPr>
        <w:t xml:space="preserve"> </w:t>
      </w:r>
      <w:r>
        <w:rPr>
          <w:rFonts w:ascii="Times New Roman" w:hAnsi="Times New Roman" w:cs="Times New Roman"/>
          <w:sz w:val="24"/>
          <w:szCs w:val="24"/>
        </w:rPr>
        <w:t>для повышения эффективности обучения</w:t>
      </w:r>
      <w:r w:rsidR="001E1679" w:rsidRPr="00D410E8">
        <w:rPr>
          <w:rFonts w:ascii="Times New Roman" w:hAnsi="Times New Roman" w:cs="Times New Roman"/>
          <w:sz w:val="24"/>
          <w:szCs w:val="24"/>
        </w:rPr>
        <w:t>.</w:t>
      </w:r>
    </w:p>
    <w:p w:rsidR="006874D7" w:rsidRPr="00262CBA" w:rsidRDefault="006874D7" w:rsidP="0024293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Анализ многолетних данных о ежегодной сдаче обучающимися первого курса контрольных нормативов показывает, что уровень физической подготовленности </w:t>
      </w:r>
      <w:r w:rsidRPr="00262CBA">
        <w:rPr>
          <w:rFonts w:ascii="Times New Roman" w:hAnsi="Times New Roman" w:cs="Times New Roman"/>
          <w:sz w:val="24"/>
          <w:szCs w:val="24"/>
        </w:rPr>
        <w:t>снижается</w:t>
      </w:r>
      <w:r w:rsidR="00121C59" w:rsidRPr="00262CBA">
        <w:rPr>
          <w:rFonts w:ascii="Times New Roman" w:hAnsi="Times New Roman" w:cs="Times New Roman"/>
          <w:sz w:val="24"/>
          <w:szCs w:val="24"/>
        </w:rPr>
        <w:t xml:space="preserve"> [9]</w:t>
      </w:r>
      <w:r w:rsidRPr="00262CBA">
        <w:rPr>
          <w:rFonts w:ascii="Times New Roman" w:hAnsi="Times New Roman" w:cs="Times New Roman"/>
          <w:sz w:val="24"/>
          <w:szCs w:val="24"/>
        </w:rPr>
        <w:t>.</w:t>
      </w:r>
    </w:p>
    <w:p w:rsidR="001E1679" w:rsidRDefault="006874D7" w:rsidP="006874D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частности у девушек выявлено более заметное снижение силы мышц спины, груди и рук. В 2000 г. студентки выполняли </w:t>
      </w:r>
      <w:r w:rsidR="00B11771">
        <w:rPr>
          <w:rFonts w:ascii="Times New Roman" w:hAnsi="Times New Roman" w:cs="Times New Roman"/>
          <w:sz w:val="24"/>
          <w:szCs w:val="24"/>
        </w:rPr>
        <w:t>6 подтягиваний на перекладине и 16 отжиманий от гимнастической скамейки. К 2016 г. эти показатели значительно снизились, достигнув 4 подтягиваний и 5 отжиманий (табл. 1).</w:t>
      </w:r>
    </w:p>
    <w:p w:rsidR="006874D7" w:rsidRPr="00D410E8" w:rsidRDefault="006874D7" w:rsidP="006874D7">
      <w:pPr>
        <w:spacing w:after="0" w:line="240" w:lineRule="auto"/>
        <w:ind w:firstLine="567"/>
        <w:jc w:val="both"/>
        <w:rPr>
          <w:rFonts w:ascii="Times New Roman" w:hAnsi="Times New Roman" w:cs="Times New Roman"/>
          <w:sz w:val="24"/>
          <w:szCs w:val="24"/>
        </w:rPr>
      </w:pPr>
    </w:p>
    <w:p w:rsidR="001E1679" w:rsidRPr="00624F39" w:rsidRDefault="001E1679" w:rsidP="00D734C6">
      <w:pPr>
        <w:spacing w:after="0" w:line="240" w:lineRule="auto"/>
        <w:ind w:firstLine="567"/>
        <w:jc w:val="right"/>
        <w:rPr>
          <w:rFonts w:ascii="Times New Roman" w:hAnsi="Times New Roman" w:cs="Times New Roman"/>
          <w:i/>
          <w:sz w:val="24"/>
          <w:szCs w:val="24"/>
        </w:rPr>
      </w:pPr>
      <w:r w:rsidRPr="00624F39">
        <w:rPr>
          <w:rFonts w:ascii="Times New Roman" w:hAnsi="Times New Roman" w:cs="Times New Roman"/>
          <w:i/>
          <w:sz w:val="24"/>
          <w:szCs w:val="24"/>
        </w:rPr>
        <w:t>Таблица 1</w:t>
      </w:r>
    </w:p>
    <w:p w:rsidR="00B11771" w:rsidRPr="00624F39" w:rsidRDefault="001E1679" w:rsidP="00D734C6">
      <w:pPr>
        <w:spacing w:after="0" w:line="240" w:lineRule="auto"/>
        <w:ind w:firstLine="567"/>
        <w:jc w:val="center"/>
        <w:rPr>
          <w:rFonts w:ascii="Times New Roman" w:hAnsi="Times New Roman" w:cs="Times New Roman"/>
          <w:b/>
          <w:sz w:val="24"/>
          <w:szCs w:val="24"/>
        </w:rPr>
      </w:pPr>
      <w:r w:rsidRPr="00624F39">
        <w:rPr>
          <w:rFonts w:ascii="Times New Roman" w:hAnsi="Times New Roman" w:cs="Times New Roman"/>
          <w:b/>
          <w:sz w:val="24"/>
          <w:szCs w:val="24"/>
        </w:rPr>
        <w:t>Динамика физического развития девушек</w:t>
      </w:r>
      <w:r w:rsidR="00B11771" w:rsidRPr="00624F39">
        <w:rPr>
          <w:rFonts w:ascii="Times New Roman" w:hAnsi="Times New Roman" w:cs="Times New Roman"/>
          <w:b/>
          <w:sz w:val="24"/>
          <w:szCs w:val="24"/>
        </w:rPr>
        <w:t>,</w:t>
      </w:r>
      <w:r w:rsidRPr="00624F39">
        <w:rPr>
          <w:rFonts w:ascii="Times New Roman" w:hAnsi="Times New Roman" w:cs="Times New Roman"/>
          <w:b/>
          <w:sz w:val="24"/>
          <w:szCs w:val="24"/>
        </w:rPr>
        <w:t xml:space="preserve"> обучающихся </w:t>
      </w:r>
    </w:p>
    <w:p w:rsidR="001E1679" w:rsidRPr="00624F39" w:rsidRDefault="001E1679" w:rsidP="00D734C6">
      <w:pPr>
        <w:spacing w:after="0" w:line="240" w:lineRule="auto"/>
        <w:ind w:firstLine="567"/>
        <w:jc w:val="center"/>
        <w:rPr>
          <w:rFonts w:ascii="Times New Roman" w:hAnsi="Times New Roman" w:cs="Times New Roman"/>
          <w:b/>
          <w:sz w:val="24"/>
          <w:szCs w:val="24"/>
        </w:rPr>
      </w:pPr>
      <w:r w:rsidRPr="00624F39">
        <w:rPr>
          <w:rFonts w:ascii="Times New Roman" w:hAnsi="Times New Roman" w:cs="Times New Roman"/>
          <w:b/>
          <w:sz w:val="24"/>
          <w:szCs w:val="24"/>
        </w:rPr>
        <w:t>в ФГБОУ ВО Омский ГАУ</w:t>
      </w:r>
    </w:p>
    <w:p w:rsidR="001E1679" w:rsidRPr="00D410E8" w:rsidRDefault="001E1679" w:rsidP="00D734C6">
      <w:pPr>
        <w:spacing w:after="0" w:line="240" w:lineRule="auto"/>
        <w:ind w:firstLine="567"/>
        <w:jc w:val="center"/>
        <w:rPr>
          <w:rFonts w:ascii="Times New Roman" w:hAnsi="Times New Roman" w:cs="Times New Roman"/>
          <w:sz w:val="24"/>
          <w:szCs w:val="24"/>
        </w:rPr>
      </w:pPr>
    </w:p>
    <w:tbl>
      <w:tblPr>
        <w:tblStyle w:val="a3"/>
        <w:tblW w:w="5000" w:type="pct"/>
        <w:tblLook w:val="04A0" w:firstRow="1" w:lastRow="0" w:firstColumn="1" w:lastColumn="0" w:noHBand="0" w:noVBand="1"/>
      </w:tblPr>
      <w:tblGrid>
        <w:gridCol w:w="3618"/>
        <w:gridCol w:w="1055"/>
        <w:gridCol w:w="921"/>
        <w:gridCol w:w="923"/>
        <w:gridCol w:w="923"/>
        <w:gridCol w:w="923"/>
        <w:gridCol w:w="923"/>
      </w:tblGrid>
      <w:tr w:rsidR="00B11771" w:rsidRPr="00624F39" w:rsidTr="00BA54F8">
        <w:tc>
          <w:tcPr>
            <w:tcW w:w="1948" w:type="pct"/>
            <w:vMerge w:val="restart"/>
            <w:vAlign w:val="center"/>
          </w:tcPr>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Тесты</w:t>
            </w:r>
          </w:p>
        </w:tc>
        <w:tc>
          <w:tcPr>
            <w:tcW w:w="568" w:type="pct"/>
            <w:vMerge w:val="restart"/>
            <w:vAlign w:val="center"/>
          </w:tcPr>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Стат. показат.</w:t>
            </w:r>
          </w:p>
        </w:tc>
        <w:tc>
          <w:tcPr>
            <w:tcW w:w="2484" w:type="pct"/>
            <w:gridSpan w:val="5"/>
            <w:vAlign w:val="center"/>
          </w:tcPr>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Период наблюдений</w:t>
            </w:r>
          </w:p>
        </w:tc>
      </w:tr>
      <w:tr w:rsidR="00B11771" w:rsidRPr="00624F39" w:rsidTr="00BA54F8">
        <w:tc>
          <w:tcPr>
            <w:tcW w:w="1948" w:type="pct"/>
            <w:vMerge/>
            <w:vAlign w:val="center"/>
          </w:tcPr>
          <w:p w:rsidR="00B11771" w:rsidRPr="00624F39" w:rsidRDefault="00B11771" w:rsidP="00BA54F8">
            <w:pPr>
              <w:jc w:val="center"/>
              <w:rPr>
                <w:rFonts w:ascii="Times New Roman" w:hAnsi="Times New Roman" w:cs="Times New Roman"/>
              </w:rPr>
            </w:pPr>
          </w:p>
        </w:tc>
        <w:tc>
          <w:tcPr>
            <w:tcW w:w="568" w:type="pct"/>
            <w:vMerge/>
            <w:vAlign w:val="center"/>
          </w:tcPr>
          <w:p w:rsidR="00B11771" w:rsidRPr="00624F39" w:rsidRDefault="00B11771" w:rsidP="00BA54F8">
            <w:pPr>
              <w:jc w:val="center"/>
              <w:rPr>
                <w:rFonts w:ascii="Times New Roman" w:hAnsi="Times New Roman" w:cs="Times New Roman"/>
              </w:rPr>
            </w:pPr>
          </w:p>
        </w:tc>
        <w:tc>
          <w:tcPr>
            <w:tcW w:w="496" w:type="pct"/>
            <w:vAlign w:val="center"/>
          </w:tcPr>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2000 г.</w:t>
            </w:r>
          </w:p>
        </w:tc>
        <w:tc>
          <w:tcPr>
            <w:tcW w:w="497" w:type="pct"/>
            <w:vAlign w:val="center"/>
          </w:tcPr>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2004 г.</w:t>
            </w:r>
          </w:p>
        </w:tc>
        <w:tc>
          <w:tcPr>
            <w:tcW w:w="497" w:type="pct"/>
            <w:vAlign w:val="center"/>
          </w:tcPr>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2008 г.</w:t>
            </w:r>
          </w:p>
        </w:tc>
        <w:tc>
          <w:tcPr>
            <w:tcW w:w="497" w:type="pct"/>
            <w:vAlign w:val="center"/>
          </w:tcPr>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2012 г.</w:t>
            </w:r>
          </w:p>
        </w:tc>
        <w:tc>
          <w:tcPr>
            <w:tcW w:w="497" w:type="pct"/>
            <w:vAlign w:val="center"/>
          </w:tcPr>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2016 г.</w:t>
            </w:r>
          </w:p>
        </w:tc>
      </w:tr>
      <w:tr w:rsidR="00B11771" w:rsidRPr="00624F39" w:rsidTr="00BA54F8">
        <w:tc>
          <w:tcPr>
            <w:tcW w:w="1948" w:type="pct"/>
            <w:vAlign w:val="center"/>
          </w:tcPr>
          <w:p w:rsidR="00B11771" w:rsidRPr="00624F39" w:rsidRDefault="00B11771" w:rsidP="00BA54F8">
            <w:pPr>
              <w:rPr>
                <w:rFonts w:ascii="Times New Roman" w:hAnsi="Times New Roman" w:cs="Times New Roman"/>
              </w:rPr>
            </w:pPr>
            <w:r w:rsidRPr="00624F39">
              <w:rPr>
                <w:rFonts w:ascii="Times New Roman" w:hAnsi="Times New Roman" w:cs="Times New Roman"/>
              </w:rPr>
              <w:t>Бег 2 км (мин)</w:t>
            </w:r>
          </w:p>
        </w:tc>
        <w:tc>
          <w:tcPr>
            <w:tcW w:w="568" w:type="pct"/>
            <w:vAlign w:val="center"/>
          </w:tcPr>
          <w:p w:rsidR="00B11771" w:rsidRPr="00624F39" w:rsidRDefault="00BA54F8" w:rsidP="00BA54F8">
            <w:pPr>
              <w:jc w:val="center"/>
              <w:rPr>
                <w:rFonts w:ascii="Times New Roman" w:hAnsi="Times New Roman" w:cs="Times New Roman"/>
                <w:lang w:val="en-US"/>
              </w:rPr>
            </w:pPr>
            <w:r w:rsidRPr="00624F39">
              <w:rPr>
                <w:rFonts w:ascii="Times New Roman" w:hAnsi="Times New Roman" w:cs="Times New Roman"/>
                <w:lang w:val="en-US"/>
              </w:rPr>
              <w:t>M</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lang w:val="en-US"/>
              </w:rPr>
              <w:t>±m</w:t>
            </w:r>
          </w:p>
        </w:tc>
        <w:tc>
          <w:tcPr>
            <w:tcW w:w="496" w:type="pct"/>
            <w:vAlign w:val="center"/>
          </w:tcPr>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12,10</w:t>
            </w:r>
          </w:p>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0,24</w:t>
            </w:r>
          </w:p>
        </w:tc>
        <w:tc>
          <w:tcPr>
            <w:tcW w:w="497" w:type="pct"/>
            <w:vAlign w:val="center"/>
          </w:tcPr>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13,05</w:t>
            </w:r>
          </w:p>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0,42</w:t>
            </w:r>
          </w:p>
        </w:tc>
        <w:tc>
          <w:tcPr>
            <w:tcW w:w="497" w:type="pct"/>
            <w:vAlign w:val="center"/>
          </w:tcPr>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13,50</w:t>
            </w:r>
          </w:p>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0,38</w:t>
            </w:r>
          </w:p>
        </w:tc>
        <w:tc>
          <w:tcPr>
            <w:tcW w:w="497" w:type="pct"/>
            <w:vAlign w:val="center"/>
          </w:tcPr>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14,08</w:t>
            </w:r>
          </w:p>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0,31</w:t>
            </w:r>
          </w:p>
        </w:tc>
        <w:tc>
          <w:tcPr>
            <w:tcW w:w="497" w:type="pct"/>
            <w:vAlign w:val="center"/>
          </w:tcPr>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14,25</w:t>
            </w:r>
          </w:p>
          <w:p w:rsidR="00B11771" w:rsidRPr="00624F39" w:rsidRDefault="00B11771" w:rsidP="00BA54F8">
            <w:pPr>
              <w:jc w:val="center"/>
              <w:rPr>
                <w:rFonts w:ascii="Times New Roman" w:hAnsi="Times New Roman" w:cs="Times New Roman"/>
              </w:rPr>
            </w:pPr>
            <w:r w:rsidRPr="00624F39">
              <w:rPr>
                <w:rFonts w:ascii="Times New Roman" w:hAnsi="Times New Roman" w:cs="Times New Roman"/>
              </w:rPr>
              <w:t>0,43</w:t>
            </w:r>
          </w:p>
        </w:tc>
      </w:tr>
      <w:tr w:rsidR="00BA54F8" w:rsidRPr="00624F39" w:rsidTr="00BA54F8">
        <w:tc>
          <w:tcPr>
            <w:tcW w:w="1948" w:type="pct"/>
            <w:vAlign w:val="center"/>
          </w:tcPr>
          <w:p w:rsidR="00BA54F8" w:rsidRPr="00624F39" w:rsidRDefault="00BA54F8" w:rsidP="00BA54F8">
            <w:pPr>
              <w:rPr>
                <w:rFonts w:ascii="Times New Roman" w:hAnsi="Times New Roman" w:cs="Times New Roman"/>
              </w:rPr>
            </w:pPr>
            <w:r w:rsidRPr="00624F39">
              <w:rPr>
                <w:rFonts w:ascii="Times New Roman" w:hAnsi="Times New Roman" w:cs="Times New Roman"/>
              </w:rPr>
              <w:t>Бег 100 м(с)</w:t>
            </w:r>
          </w:p>
        </w:tc>
        <w:tc>
          <w:tcPr>
            <w:tcW w:w="568" w:type="pct"/>
            <w:vAlign w:val="center"/>
          </w:tcPr>
          <w:p w:rsidR="00BA54F8" w:rsidRPr="00624F39" w:rsidRDefault="00BA54F8" w:rsidP="00BA54F8">
            <w:pPr>
              <w:jc w:val="center"/>
              <w:rPr>
                <w:rFonts w:ascii="Times New Roman" w:hAnsi="Times New Roman" w:cs="Times New Roman"/>
                <w:lang w:val="en-US"/>
              </w:rPr>
            </w:pPr>
            <w:r w:rsidRPr="00624F39">
              <w:rPr>
                <w:rFonts w:ascii="Times New Roman" w:hAnsi="Times New Roman" w:cs="Times New Roman"/>
                <w:lang w:val="en-US"/>
              </w:rPr>
              <w:t>M</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lang w:val="en-US"/>
              </w:rPr>
              <w:t>±m</w:t>
            </w:r>
          </w:p>
        </w:tc>
        <w:tc>
          <w:tcPr>
            <w:tcW w:w="496"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16.3</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0,73</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17,4</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0,62</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18,2</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0,57</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18,1</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1,12</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20,1</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0,53</w:t>
            </w:r>
          </w:p>
        </w:tc>
      </w:tr>
      <w:tr w:rsidR="00BA54F8" w:rsidRPr="00624F39" w:rsidTr="00BA54F8">
        <w:tc>
          <w:tcPr>
            <w:tcW w:w="1948" w:type="pct"/>
            <w:vAlign w:val="center"/>
          </w:tcPr>
          <w:p w:rsidR="00BA54F8" w:rsidRPr="00624F39" w:rsidRDefault="00BA54F8" w:rsidP="00BA54F8">
            <w:pPr>
              <w:ind w:right="-108"/>
              <w:rPr>
                <w:rFonts w:ascii="Times New Roman" w:hAnsi="Times New Roman" w:cs="Times New Roman"/>
              </w:rPr>
            </w:pPr>
            <w:r w:rsidRPr="00624F39">
              <w:rPr>
                <w:rFonts w:ascii="Times New Roman" w:hAnsi="Times New Roman" w:cs="Times New Roman"/>
              </w:rPr>
              <w:t xml:space="preserve">Прыжок в длину с места (см) </w:t>
            </w:r>
          </w:p>
        </w:tc>
        <w:tc>
          <w:tcPr>
            <w:tcW w:w="568" w:type="pct"/>
            <w:vAlign w:val="center"/>
          </w:tcPr>
          <w:p w:rsidR="00BA54F8" w:rsidRPr="00624F39" w:rsidRDefault="00BA54F8" w:rsidP="00BA54F8">
            <w:pPr>
              <w:jc w:val="center"/>
              <w:rPr>
                <w:rFonts w:ascii="Times New Roman" w:hAnsi="Times New Roman" w:cs="Times New Roman"/>
                <w:lang w:val="en-US"/>
              </w:rPr>
            </w:pPr>
            <w:r w:rsidRPr="00624F39">
              <w:rPr>
                <w:rFonts w:ascii="Times New Roman" w:hAnsi="Times New Roman" w:cs="Times New Roman"/>
                <w:lang w:val="en-US"/>
              </w:rPr>
              <w:t>M</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lang w:val="en-US"/>
              </w:rPr>
              <w:t>±m</w:t>
            </w:r>
          </w:p>
        </w:tc>
        <w:tc>
          <w:tcPr>
            <w:tcW w:w="496"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159</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4,21</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161</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3,84</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163</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4,13</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166</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6,58</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152</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0,58</w:t>
            </w:r>
          </w:p>
        </w:tc>
      </w:tr>
      <w:tr w:rsidR="00BA54F8" w:rsidRPr="00624F39" w:rsidTr="00BA54F8">
        <w:tc>
          <w:tcPr>
            <w:tcW w:w="1948" w:type="pct"/>
            <w:vAlign w:val="center"/>
          </w:tcPr>
          <w:p w:rsidR="00BA54F8" w:rsidRPr="00624F39" w:rsidRDefault="00BA54F8" w:rsidP="00BA54F8">
            <w:pPr>
              <w:ind w:right="-108"/>
              <w:rPr>
                <w:rFonts w:ascii="Times New Roman" w:hAnsi="Times New Roman" w:cs="Times New Roman"/>
              </w:rPr>
            </w:pPr>
            <w:r w:rsidRPr="00624F39">
              <w:rPr>
                <w:rFonts w:ascii="Times New Roman" w:hAnsi="Times New Roman" w:cs="Times New Roman"/>
              </w:rPr>
              <w:t>Подтягивание на перекладине (раз)*</w:t>
            </w:r>
          </w:p>
        </w:tc>
        <w:tc>
          <w:tcPr>
            <w:tcW w:w="568" w:type="pct"/>
            <w:vAlign w:val="center"/>
          </w:tcPr>
          <w:p w:rsidR="00BA54F8" w:rsidRPr="00624F39" w:rsidRDefault="00BA54F8" w:rsidP="00BA54F8">
            <w:pPr>
              <w:jc w:val="center"/>
              <w:rPr>
                <w:rFonts w:ascii="Times New Roman" w:hAnsi="Times New Roman" w:cs="Times New Roman"/>
                <w:lang w:val="en-US"/>
              </w:rPr>
            </w:pPr>
            <w:r w:rsidRPr="00624F39">
              <w:rPr>
                <w:rFonts w:ascii="Times New Roman" w:hAnsi="Times New Roman" w:cs="Times New Roman"/>
                <w:lang w:val="en-US"/>
              </w:rPr>
              <w:t>M</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lang w:val="en-US"/>
              </w:rPr>
              <w:t>±m</w:t>
            </w:r>
          </w:p>
        </w:tc>
        <w:tc>
          <w:tcPr>
            <w:tcW w:w="496"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6</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1,09</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7</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0,83</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6</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0,79</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6</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0,47</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4</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0.40</w:t>
            </w:r>
          </w:p>
        </w:tc>
      </w:tr>
      <w:tr w:rsidR="00BA54F8" w:rsidRPr="00624F39" w:rsidTr="00BA54F8">
        <w:tc>
          <w:tcPr>
            <w:tcW w:w="1948" w:type="pct"/>
            <w:vAlign w:val="center"/>
          </w:tcPr>
          <w:p w:rsidR="00BA54F8" w:rsidRPr="00624F39" w:rsidRDefault="00BA54F8" w:rsidP="00BA54F8">
            <w:pPr>
              <w:rPr>
                <w:rFonts w:ascii="Times New Roman" w:hAnsi="Times New Roman" w:cs="Times New Roman"/>
              </w:rPr>
            </w:pPr>
            <w:r w:rsidRPr="00624F39">
              <w:rPr>
                <w:rFonts w:ascii="Times New Roman" w:hAnsi="Times New Roman" w:cs="Times New Roman"/>
              </w:rPr>
              <w:t>Сгибание рук в упоре на гимнастической скамейке (раз)</w:t>
            </w:r>
          </w:p>
        </w:tc>
        <w:tc>
          <w:tcPr>
            <w:tcW w:w="568" w:type="pct"/>
            <w:vAlign w:val="center"/>
          </w:tcPr>
          <w:p w:rsidR="00BA54F8" w:rsidRPr="00624F39" w:rsidRDefault="00BA54F8" w:rsidP="00BA54F8">
            <w:pPr>
              <w:jc w:val="center"/>
              <w:rPr>
                <w:rFonts w:ascii="Times New Roman" w:hAnsi="Times New Roman" w:cs="Times New Roman"/>
                <w:lang w:val="en-US"/>
              </w:rPr>
            </w:pPr>
            <w:r w:rsidRPr="00624F39">
              <w:rPr>
                <w:rFonts w:ascii="Times New Roman" w:hAnsi="Times New Roman" w:cs="Times New Roman"/>
                <w:lang w:val="en-US"/>
              </w:rPr>
              <w:t>M</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lang w:val="en-US"/>
              </w:rPr>
              <w:t>±m</w:t>
            </w:r>
          </w:p>
        </w:tc>
        <w:tc>
          <w:tcPr>
            <w:tcW w:w="496"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16</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1,05</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14</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0,76</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11</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1,45</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8</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1,24</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5</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0,56</w:t>
            </w:r>
          </w:p>
        </w:tc>
      </w:tr>
      <w:tr w:rsidR="00BA54F8" w:rsidRPr="00624F39" w:rsidTr="00BA54F8">
        <w:tc>
          <w:tcPr>
            <w:tcW w:w="1948" w:type="pct"/>
            <w:vAlign w:val="center"/>
          </w:tcPr>
          <w:p w:rsidR="00BA54F8" w:rsidRPr="00624F39" w:rsidRDefault="00BA54F8" w:rsidP="00BA54F8">
            <w:pPr>
              <w:rPr>
                <w:rFonts w:ascii="Times New Roman" w:hAnsi="Times New Roman" w:cs="Times New Roman"/>
              </w:rPr>
            </w:pPr>
            <w:r w:rsidRPr="00624F39">
              <w:rPr>
                <w:rFonts w:ascii="Times New Roman" w:hAnsi="Times New Roman" w:cs="Times New Roman"/>
              </w:rPr>
              <w:t>Поднимание и опускание туловища (кол-во раз)**</w:t>
            </w:r>
          </w:p>
        </w:tc>
        <w:tc>
          <w:tcPr>
            <w:tcW w:w="568" w:type="pct"/>
            <w:vAlign w:val="center"/>
          </w:tcPr>
          <w:p w:rsidR="00BA54F8" w:rsidRPr="00624F39" w:rsidRDefault="00BA54F8" w:rsidP="00BA54F8">
            <w:pPr>
              <w:jc w:val="center"/>
              <w:rPr>
                <w:rFonts w:ascii="Times New Roman" w:hAnsi="Times New Roman" w:cs="Times New Roman"/>
                <w:lang w:val="en-US"/>
              </w:rPr>
            </w:pPr>
            <w:r w:rsidRPr="00624F39">
              <w:rPr>
                <w:rFonts w:ascii="Times New Roman" w:hAnsi="Times New Roman" w:cs="Times New Roman"/>
                <w:lang w:val="en-US"/>
              </w:rPr>
              <w:t>M</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lang w:val="en-US"/>
              </w:rPr>
              <w:t>±m</w:t>
            </w:r>
          </w:p>
        </w:tc>
        <w:tc>
          <w:tcPr>
            <w:tcW w:w="496"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22</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3.46</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24</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2.07</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21</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1,94</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18</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2,14</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15</w:t>
            </w:r>
          </w:p>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0,85</w:t>
            </w:r>
          </w:p>
        </w:tc>
      </w:tr>
      <w:tr w:rsidR="00BA54F8" w:rsidRPr="00624F39" w:rsidTr="00BA54F8">
        <w:tc>
          <w:tcPr>
            <w:tcW w:w="2516" w:type="pct"/>
            <w:gridSpan w:val="2"/>
            <w:vAlign w:val="center"/>
          </w:tcPr>
          <w:p w:rsidR="00BA54F8" w:rsidRPr="00624F39" w:rsidRDefault="003E61C0" w:rsidP="00BA54F8">
            <w:pPr>
              <w:jc w:val="center"/>
              <w:rPr>
                <w:rFonts w:ascii="Times New Roman" w:hAnsi="Times New Roman" w:cs="Times New Roman"/>
              </w:rPr>
            </w:pPr>
            <w:r w:rsidRPr="00624F39">
              <w:rPr>
                <w:rFonts w:ascii="Times New Roman" w:hAnsi="Times New Roman" w:cs="Times New Roman"/>
                <w:lang w:val="en-US"/>
              </w:rPr>
              <w:t>N</w:t>
            </w:r>
          </w:p>
        </w:tc>
        <w:tc>
          <w:tcPr>
            <w:tcW w:w="496"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23</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25</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25</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25</w:t>
            </w:r>
          </w:p>
        </w:tc>
        <w:tc>
          <w:tcPr>
            <w:tcW w:w="497" w:type="pct"/>
            <w:vAlign w:val="center"/>
          </w:tcPr>
          <w:p w:rsidR="00BA54F8" w:rsidRPr="00624F39" w:rsidRDefault="00BA54F8" w:rsidP="00BA54F8">
            <w:pPr>
              <w:jc w:val="center"/>
              <w:rPr>
                <w:rFonts w:ascii="Times New Roman" w:hAnsi="Times New Roman" w:cs="Times New Roman"/>
              </w:rPr>
            </w:pPr>
            <w:r w:rsidRPr="00624F39">
              <w:rPr>
                <w:rFonts w:ascii="Times New Roman" w:hAnsi="Times New Roman" w:cs="Times New Roman"/>
              </w:rPr>
              <w:t>25</w:t>
            </w:r>
          </w:p>
        </w:tc>
      </w:tr>
    </w:tbl>
    <w:p w:rsidR="001E1679" w:rsidRPr="00D410E8" w:rsidRDefault="001E1679" w:rsidP="00BA54F8">
      <w:pPr>
        <w:spacing w:after="0" w:line="240" w:lineRule="auto"/>
        <w:ind w:firstLine="426"/>
        <w:rPr>
          <w:rFonts w:ascii="Times New Roman" w:hAnsi="Times New Roman" w:cs="Times New Roman"/>
        </w:rPr>
      </w:pPr>
    </w:p>
    <w:p w:rsidR="001E1679" w:rsidRPr="00D410E8" w:rsidRDefault="001E1679" w:rsidP="00BA54F8">
      <w:pPr>
        <w:spacing w:after="0" w:line="240" w:lineRule="auto"/>
        <w:ind w:firstLine="567"/>
        <w:jc w:val="both"/>
        <w:rPr>
          <w:rFonts w:ascii="Times New Roman" w:hAnsi="Times New Roman" w:cs="Times New Roman"/>
          <w:sz w:val="24"/>
          <w:szCs w:val="24"/>
        </w:rPr>
      </w:pPr>
      <w:r w:rsidRPr="00D410E8">
        <w:rPr>
          <w:rFonts w:ascii="Times New Roman" w:hAnsi="Times New Roman" w:cs="Times New Roman"/>
          <w:sz w:val="24"/>
          <w:szCs w:val="24"/>
        </w:rPr>
        <w:lastRenderedPageBreak/>
        <w:t>Примечания: * − девушки из положения виса (</w:t>
      </w:r>
      <w:r w:rsidRPr="00D410E8">
        <w:rPr>
          <w:rFonts w:ascii="Times New Roman" w:hAnsi="Times New Roman" w:cs="Times New Roman"/>
          <w:sz w:val="24"/>
          <w:szCs w:val="24"/>
          <w:lang w:val="en-US"/>
        </w:rPr>
        <w:t>h</w:t>
      </w:r>
      <w:r w:rsidR="00BA54F8">
        <w:rPr>
          <w:rFonts w:ascii="Times New Roman" w:hAnsi="Times New Roman" w:cs="Times New Roman"/>
          <w:sz w:val="24"/>
          <w:szCs w:val="24"/>
        </w:rPr>
        <w:t xml:space="preserve"> </w:t>
      </w:r>
      <w:r w:rsidRPr="00D410E8">
        <w:rPr>
          <w:rFonts w:ascii="Times New Roman" w:hAnsi="Times New Roman" w:cs="Times New Roman"/>
          <w:sz w:val="24"/>
          <w:szCs w:val="24"/>
        </w:rPr>
        <w:t>=</w:t>
      </w:r>
      <w:r w:rsidR="00BA54F8">
        <w:rPr>
          <w:rFonts w:ascii="Times New Roman" w:hAnsi="Times New Roman" w:cs="Times New Roman"/>
          <w:sz w:val="24"/>
          <w:szCs w:val="24"/>
        </w:rPr>
        <w:t xml:space="preserve"> </w:t>
      </w:r>
      <w:r w:rsidRPr="00D410E8">
        <w:rPr>
          <w:rFonts w:ascii="Times New Roman" w:hAnsi="Times New Roman" w:cs="Times New Roman"/>
          <w:sz w:val="24"/>
          <w:szCs w:val="24"/>
        </w:rPr>
        <w:t xml:space="preserve">90 см), хват сверху, в упоре без рывков, не прогибаясь в туловище, сгибая руки подтянуться к перекладине; </w:t>
      </w:r>
      <w:r w:rsidR="00BA54F8">
        <w:rPr>
          <w:rFonts w:ascii="Times New Roman" w:hAnsi="Times New Roman" w:cs="Times New Roman"/>
          <w:sz w:val="24"/>
          <w:szCs w:val="24"/>
        </w:rPr>
        <w:t>**</w:t>
      </w:r>
      <w:r w:rsidRPr="00D410E8">
        <w:rPr>
          <w:rFonts w:ascii="Times New Roman" w:hAnsi="Times New Roman" w:cs="Times New Roman"/>
          <w:sz w:val="24"/>
          <w:szCs w:val="24"/>
        </w:rPr>
        <w:t xml:space="preserve"> − девушки из положения, лежа на спине ноги согнуты в коленях, руки согнуты в локтях кисти за головой − поднять и опуст</w:t>
      </w:r>
      <w:r w:rsidR="00B11771">
        <w:rPr>
          <w:rFonts w:ascii="Times New Roman" w:hAnsi="Times New Roman" w:cs="Times New Roman"/>
          <w:sz w:val="24"/>
          <w:szCs w:val="24"/>
        </w:rPr>
        <w:t>ить туловище за 30 с.</w:t>
      </w:r>
    </w:p>
    <w:p w:rsidR="001E1679" w:rsidRPr="00D410E8" w:rsidRDefault="001E1679" w:rsidP="00BA54F8">
      <w:pPr>
        <w:spacing w:after="0" w:line="240" w:lineRule="auto"/>
        <w:ind w:firstLine="567"/>
        <w:jc w:val="both"/>
        <w:rPr>
          <w:rFonts w:ascii="Times New Roman" w:hAnsi="Times New Roman" w:cs="Times New Roman"/>
          <w:sz w:val="24"/>
          <w:szCs w:val="24"/>
        </w:rPr>
      </w:pPr>
    </w:p>
    <w:p w:rsidR="00704E09" w:rsidRDefault="00994526" w:rsidP="00BA54F8">
      <w:pPr>
        <w:spacing w:after="0" w:line="240" w:lineRule="auto"/>
        <w:ind w:firstLine="567"/>
        <w:jc w:val="both"/>
        <w:rPr>
          <w:rFonts w:ascii="Times New Roman" w:hAnsi="Times New Roman" w:cs="Times New Roman"/>
          <w:sz w:val="24"/>
          <w:szCs w:val="24"/>
        </w:rPr>
      </w:pPr>
      <w:r w:rsidRPr="00D410E8">
        <w:rPr>
          <w:rFonts w:ascii="Times New Roman" w:hAnsi="Times New Roman" w:cs="Times New Roman"/>
          <w:sz w:val="24"/>
          <w:szCs w:val="24"/>
        </w:rPr>
        <w:t>Показатель,</w:t>
      </w:r>
      <w:r w:rsidR="001E1679" w:rsidRPr="00D410E8">
        <w:rPr>
          <w:rFonts w:ascii="Times New Roman" w:hAnsi="Times New Roman" w:cs="Times New Roman"/>
          <w:sz w:val="24"/>
          <w:szCs w:val="24"/>
        </w:rPr>
        <w:t xml:space="preserve"> оценивающий общую выносливость (преодоление в беге дистанции два километра)</w:t>
      </w:r>
      <w:r>
        <w:rPr>
          <w:rFonts w:ascii="Times New Roman" w:hAnsi="Times New Roman" w:cs="Times New Roman"/>
          <w:sz w:val="24"/>
          <w:szCs w:val="24"/>
        </w:rPr>
        <w:t>,</w:t>
      </w:r>
      <w:r w:rsidR="001E1679" w:rsidRPr="00D410E8">
        <w:rPr>
          <w:rFonts w:ascii="Times New Roman" w:hAnsi="Times New Roman" w:cs="Times New Roman"/>
          <w:sz w:val="24"/>
          <w:szCs w:val="24"/>
        </w:rPr>
        <w:t xml:space="preserve"> имел следующие значения: время пробегания этой дистанции</w:t>
      </w:r>
      <w:r w:rsidR="00704E09">
        <w:rPr>
          <w:rFonts w:ascii="Times New Roman" w:hAnsi="Times New Roman" w:cs="Times New Roman"/>
          <w:sz w:val="24"/>
          <w:szCs w:val="24"/>
        </w:rPr>
        <w:t xml:space="preserve"> </w:t>
      </w:r>
      <w:r w:rsidR="001E1679" w:rsidRPr="00D410E8">
        <w:rPr>
          <w:rFonts w:ascii="Times New Roman" w:hAnsi="Times New Roman" w:cs="Times New Roman"/>
          <w:sz w:val="24"/>
          <w:szCs w:val="24"/>
        </w:rPr>
        <w:t>в</w:t>
      </w:r>
      <w:r w:rsidR="00704E09">
        <w:rPr>
          <w:rFonts w:ascii="Times New Roman" w:hAnsi="Times New Roman" w:cs="Times New Roman"/>
          <w:sz w:val="24"/>
          <w:szCs w:val="24"/>
        </w:rPr>
        <w:t xml:space="preserve"> </w:t>
      </w:r>
      <w:r w:rsidR="001E1679" w:rsidRPr="00D410E8">
        <w:rPr>
          <w:rFonts w:ascii="Times New Roman" w:hAnsi="Times New Roman" w:cs="Times New Roman"/>
          <w:sz w:val="24"/>
          <w:szCs w:val="24"/>
        </w:rPr>
        <w:t>200</w:t>
      </w:r>
      <w:r w:rsidR="00704E09">
        <w:rPr>
          <w:rFonts w:ascii="Times New Roman" w:hAnsi="Times New Roman" w:cs="Times New Roman"/>
          <w:sz w:val="24"/>
          <w:szCs w:val="24"/>
        </w:rPr>
        <w:t>0</w:t>
      </w:r>
      <w:r w:rsidR="001E1679" w:rsidRPr="00D410E8">
        <w:rPr>
          <w:rFonts w:ascii="Times New Roman" w:hAnsi="Times New Roman" w:cs="Times New Roman"/>
          <w:sz w:val="24"/>
          <w:szCs w:val="24"/>
        </w:rPr>
        <w:t xml:space="preserve"> году </w:t>
      </w:r>
      <w:r w:rsidR="00704E09">
        <w:rPr>
          <w:rFonts w:ascii="Times New Roman" w:hAnsi="Times New Roman" w:cs="Times New Roman"/>
          <w:sz w:val="24"/>
          <w:szCs w:val="24"/>
        </w:rPr>
        <w:t xml:space="preserve">12,10 мин, а к 2016 году это </w:t>
      </w:r>
      <w:r>
        <w:rPr>
          <w:rFonts w:ascii="Times New Roman" w:hAnsi="Times New Roman" w:cs="Times New Roman"/>
          <w:sz w:val="24"/>
          <w:szCs w:val="24"/>
        </w:rPr>
        <w:t>время</w:t>
      </w:r>
      <w:r w:rsidR="00704E09">
        <w:rPr>
          <w:rFonts w:ascii="Times New Roman" w:hAnsi="Times New Roman" w:cs="Times New Roman"/>
          <w:sz w:val="24"/>
          <w:szCs w:val="24"/>
        </w:rPr>
        <w:t xml:space="preserve"> </w:t>
      </w:r>
      <w:r>
        <w:rPr>
          <w:rFonts w:ascii="Times New Roman" w:hAnsi="Times New Roman" w:cs="Times New Roman"/>
          <w:sz w:val="24"/>
          <w:szCs w:val="24"/>
        </w:rPr>
        <w:t>увеличилось</w:t>
      </w:r>
      <w:r w:rsidR="00704E09">
        <w:rPr>
          <w:rFonts w:ascii="Times New Roman" w:hAnsi="Times New Roman" w:cs="Times New Roman"/>
          <w:sz w:val="24"/>
          <w:szCs w:val="24"/>
        </w:rPr>
        <w:t xml:space="preserve"> до 14,25 мин.</w:t>
      </w:r>
    </w:p>
    <w:p w:rsidR="00704E09" w:rsidRDefault="001E1679" w:rsidP="00BA54F8">
      <w:pPr>
        <w:spacing w:after="0" w:line="240" w:lineRule="auto"/>
        <w:ind w:firstLine="567"/>
        <w:jc w:val="both"/>
        <w:rPr>
          <w:rFonts w:ascii="Times New Roman" w:hAnsi="Times New Roman" w:cs="Times New Roman"/>
          <w:sz w:val="24"/>
          <w:szCs w:val="24"/>
        </w:rPr>
      </w:pPr>
      <w:r w:rsidRPr="00D410E8">
        <w:rPr>
          <w:rFonts w:ascii="Times New Roman" w:hAnsi="Times New Roman" w:cs="Times New Roman"/>
          <w:sz w:val="24"/>
          <w:szCs w:val="24"/>
        </w:rPr>
        <w:t xml:space="preserve">Тест − бег на 100 м с низкого старта, оценивающий скоростные качества, показал, что скоростные качества </w:t>
      </w:r>
      <w:r w:rsidR="00704E09">
        <w:rPr>
          <w:rFonts w:ascii="Times New Roman" w:hAnsi="Times New Roman" w:cs="Times New Roman"/>
          <w:sz w:val="24"/>
          <w:szCs w:val="24"/>
        </w:rPr>
        <w:t xml:space="preserve">девушек, </w:t>
      </w:r>
      <w:r w:rsidRPr="00D410E8">
        <w:rPr>
          <w:rFonts w:ascii="Times New Roman" w:hAnsi="Times New Roman" w:cs="Times New Roman"/>
          <w:sz w:val="24"/>
          <w:szCs w:val="24"/>
        </w:rPr>
        <w:t xml:space="preserve">поступивших </w:t>
      </w:r>
      <w:r w:rsidR="00704E09">
        <w:rPr>
          <w:rFonts w:ascii="Times New Roman" w:hAnsi="Times New Roman" w:cs="Times New Roman"/>
          <w:sz w:val="24"/>
          <w:szCs w:val="24"/>
        </w:rPr>
        <w:t xml:space="preserve">на обучение </w:t>
      </w:r>
      <w:r w:rsidRPr="00D410E8">
        <w:rPr>
          <w:rFonts w:ascii="Times New Roman" w:hAnsi="Times New Roman" w:cs="Times New Roman"/>
          <w:sz w:val="24"/>
          <w:szCs w:val="24"/>
        </w:rPr>
        <w:t xml:space="preserve">в 2008 году </w:t>
      </w:r>
      <w:r w:rsidR="00994526">
        <w:rPr>
          <w:rFonts w:ascii="Times New Roman" w:hAnsi="Times New Roman" w:cs="Times New Roman"/>
          <w:sz w:val="24"/>
          <w:szCs w:val="24"/>
        </w:rPr>
        <w:t>заметно</w:t>
      </w:r>
      <w:r w:rsidRPr="00D410E8">
        <w:rPr>
          <w:rFonts w:ascii="Times New Roman" w:hAnsi="Times New Roman" w:cs="Times New Roman"/>
          <w:sz w:val="24"/>
          <w:szCs w:val="24"/>
        </w:rPr>
        <w:t xml:space="preserve"> ухудшились</w:t>
      </w:r>
      <w:r w:rsidR="00704E09">
        <w:rPr>
          <w:rFonts w:ascii="Times New Roman" w:hAnsi="Times New Roman" w:cs="Times New Roman"/>
          <w:sz w:val="24"/>
          <w:szCs w:val="24"/>
        </w:rPr>
        <w:t xml:space="preserve"> (18,2 с)</w:t>
      </w:r>
      <w:r w:rsidRPr="00D410E8">
        <w:rPr>
          <w:rFonts w:ascii="Times New Roman" w:hAnsi="Times New Roman" w:cs="Times New Roman"/>
          <w:sz w:val="24"/>
          <w:szCs w:val="24"/>
        </w:rPr>
        <w:t xml:space="preserve"> </w:t>
      </w:r>
      <w:r w:rsidR="00704E09">
        <w:rPr>
          <w:rFonts w:ascii="Times New Roman" w:hAnsi="Times New Roman" w:cs="Times New Roman"/>
          <w:sz w:val="24"/>
          <w:szCs w:val="24"/>
        </w:rPr>
        <w:t>по сравнению с первокурсницами 2000 года (16,3 с),</w:t>
      </w:r>
      <w:r w:rsidRPr="00D410E8">
        <w:rPr>
          <w:rFonts w:ascii="Times New Roman" w:hAnsi="Times New Roman" w:cs="Times New Roman"/>
          <w:sz w:val="24"/>
          <w:szCs w:val="24"/>
        </w:rPr>
        <w:t xml:space="preserve"> </w:t>
      </w:r>
      <w:r w:rsidR="00704E09">
        <w:rPr>
          <w:rFonts w:ascii="Times New Roman" w:hAnsi="Times New Roman" w:cs="Times New Roman"/>
          <w:sz w:val="24"/>
          <w:szCs w:val="24"/>
        </w:rPr>
        <w:t>а у обучающихся 2016 г. показатель еще ниже (20,1 с).</w:t>
      </w:r>
    </w:p>
    <w:p w:rsidR="001E1679" w:rsidRDefault="001E1679" w:rsidP="001E1679">
      <w:pPr>
        <w:spacing w:after="0" w:line="240" w:lineRule="auto"/>
        <w:ind w:firstLine="567"/>
        <w:jc w:val="both"/>
        <w:rPr>
          <w:rFonts w:ascii="Times New Roman" w:hAnsi="Times New Roman" w:cs="Times New Roman"/>
          <w:sz w:val="24"/>
          <w:szCs w:val="24"/>
        </w:rPr>
      </w:pPr>
      <w:r w:rsidRPr="00D410E8">
        <w:rPr>
          <w:rFonts w:ascii="Times New Roman" w:hAnsi="Times New Roman" w:cs="Times New Roman"/>
          <w:sz w:val="24"/>
          <w:szCs w:val="24"/>
        </w:rPr>
        <w:t xml:space="preserve">При оценке </w:t>
      </w:r>
      <w:r w:rsidR="00994526">
        <w:rPr>
          <w:rFonts w:ascii="Times New Roman" w:hAnsi="Times New Roman" w:cs="Times New Roman"/>
          <w:sz w:val="24"/>
          <w:szCs w:val="24"/>
        </w:rPr>
        <w:t>развития</w:t>
      </w:r>
      <w:r w:rsidRPr="00D410E8">
        <w:rPr>
          <w:rFonts w:ascii="Times New Roman" w:hAnsi="Times New Roman" w:cs="Times New Roman"/>
          <w:sz w:val="24"/>
          <w:szCs w:val="24"/>
        </w:rPr>
        <w:t xml:space="preserve"> мышц туловища в 2016 году отмечено</w:t>
      </w:r>
      <w:r w:rsidR="0086656A" w:rsidRPr="00D410E8">
        <w:rPr>
          <w:rFonts w:ascii="Times New Roman" w:hAnsi="Times New Roman" w:cs="Times New Roman"/>
          <w:sz w:val="24"/>
          <w:szCs w:val="24"/>
        </w:rPr>
        <w:t xml:space="preserve"> </w:t>
      </w:r>
      <w:r w:rsidRPr="00D410E8">
        <w:rPr>
          <w:rFonts w:ascii="Times New Roman" w:hAnsi="Times New Roman" w:cs="Times New Roman"/>
          <w:sz w:val="24"/>
          <w:szCs w:val="24"/>
        </w:rPr>
        <w:t xml:space="preserve">снижение силы мышц брюшного пресса </w:t>
      </w:r>
      <w:r w:rsidR="00704E09">
        <w:rPr>
          <w:rFonts w:ascii="Times New Roman" w:hAnsi="Times New Roman" w:cs="Times New Roman"/>
          <w:sz w:val="24"/>
          <w:szCs w:val="24"/>
        </w:rPr>
        <w:t xml:space="preserve">(15 наклонов) </w:t>
      </w:r>
      <w:r w:rsidRPr="00D410E8">
        <w:rPr>
          <w:rFonts w:ascii="Times New Roman" w:hAnsi="Times New Roman" w:cs="Times New Roman"/>
          <w:sz w:val="24"/>
          <w:szCs w:val="24"/>
        </w:rPr>
        <w:t>по сравнении с 2008</w:t>
      </w:r>
      <w:r w:rsidR="00704E09">
        <w:rPr>
          <w:rFonts w:ascii="Times New Roman" w:hAnsi="Times New Roman" w:cs="Times New Roman"/>
          <w:sz w:val="24"/>
          <w:szCs w:val="24"/>
        </w:rPr>
        <w:t xml:space="preserve"> годом (22 наклона)</w:t>
      </w:r>
      <w:r w:rsidRPr="00D410E8">
        <w:rPr>
          <w:rFonts w:ascii="Times New Roman" w:hAnsi="Times New Roman" w:cs="Times New Roman"/>
          <w:sz w:val="24"/>
          <w:szCs w:val="24"/>
        </w:rPr>
        <w:t>.</w:t>
      </w:r>
    </w:p>
    <w:p w:rsidR="001E1679" w:rsidRPr="00D410E8" w:rsidRDefault="00994526" w:rsidP="001E167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w:t>
      </w:r>
      <w:r w:rsidR="00E90BF2">
        <w:rPr>
          <w:rFonts w:ascii="Times New Roman" w:hAnsi="Times New Roman" w:cs="Times New Roman"/>
          <w:sz w:val="24"/>
          <w:szCs w:val="24"/>
        </w:rPr>
        <w:t xml:space="preserve">ыявлено, что </w:t>
      </w:r>
      <w:r w:rsidR="001E1679" w:rsidRPr="00D410E8">
        <w:rPr>
          <w:rFonts w:ascii="Times New Roman" w:hAnsi="Times New Roman" w:cs="Times New Roman"/>
          <w:sz w:val="24"/>
          <w:szCs w:val="24"/>
        </w:rPr>
        <w:t xml:space="preserve">физические возможности </w:t>
      </w:r>
      <w:r w:rsidR="00E90BF2">
        <w:rPr>
          <w:rFonts w:ascii="Times New Roman" w:hAnsi="Times New Roman" w:cs="Times New Roman"/>
          <w:sz w:val="24"/>
          <w:szCs w:val="24"/>
        </w:rPr>
        <w:t xml:space="preserve">обучающихся юношей постепенно </w:t>
      </w:r>
      <w:r w:rsidR="001E1679" w:rsidRPr="00D410E8">
        <w:rPr>
          <w:rFonts w:ascii="Times New Roman" w:hAnsi="Times New Roman" w:cs="Times New Roman"/>
          <w:sz w:val="24"/>
          <w:szCs w:val="24"/>
        </w:rPr>
        <w:t xml:space="preserve">снижаются (табл. 2). </w:t>
      </w:r>
      <w:r w:rsidR="00E90BF2">
        <w:rPr>
          <w:rFonts w:ascii="Times New Roman" w:hAnsi="Times New Roman" w:cs="Times New Roman"/>
          <w:sz w:val="24"/>
          <w:szCs w:val="24"/>
        </w:rPr>
        <w:t xml:space="preserve">Оценка </w:t>
      </w:r>
      <w:r w:rsidR="001E1679" w:rsidRPr="00D410E8">
        <w:rPr>
          <w:rFonts w:ascii="Times New Roman" w:hAnsi="Times New Roman" w:cs="Times New Roman"/>
          <w:sz w:val="24"/>
          <w:szCs w:val="24"/>
        </w:rPr>
        <w:t>общ</w:t>
      </w:r>
      <w:r w:rsidR="00E90BF2">
        <w:rPr>
          <w:rFonts w:ascii="Times New Roman" w:hAnsi="Times New Roman" w:cs="Times New Roman"/>
          <w:sz w:val="24"/>
          <w:szCs w:val="24"/>
        </w:rPr>
        <w:t>ей</w:t>
      </w:r>
      <w:r w:rsidR="001E1679" w:rsidRPr="00D410E8">
        <w:rPr>
          <w:rFonts w:ascii="Times New Roman" w:hAnsi="Times New Roman" w:cs="Times New Roman"/>
          <w:sz w:val="24"/>
          <w:szCs w:val="24"/>
        </w:rPr>
        <w:t xml:space="preserve"> выносливост</w:t>
      </w:r>
      <w:r w:rsidR="00E90BF2">
        <w:rPr>
          <w:rFonts w:ascii="Times New Roman" w:hAnsi="Times New Roman" w:cs="Times New Roman"/>
          <w:sz w:val="24"/>
          <w:szCs w:val="24"/>
        </w:rPr>
        <w:t>и</w:t>
      </w:r>
      <w:r w:rsidR="001E1679" w:rsidRPr="00D410E8">
        <w:rPr>
          <w:rFonts w:ascii="Times New Roman" w:hAnsi="Times New Roman" w:cs="Times New Roman"/>
          <w:sz w:val="24"/>
          <w:szCs w:val="24"/>
        </w:rPr>
        <w:t xml:space="preserve"> </w:t>
      </w:r>
      <w:r w:rsidR="00E90BF2">
        <w:rPr>
          <w:rFonts w:ascii="Times New Roman" w:hAnsi="Times New Roman" w:cs="Times New Roman"/>
          <w:sz w:val="24"/>
          <w:szCs w:val="24"/>
        </w:rPr>
        <w:t>показывает</w:t>
      </w:r>
      <w:r w:rsidR="001E1679" w:rsidRPr="00D410E8">
        <w:rPr>
          <w:rFonts w:ascii="Times New Roman" w:hAnsi="Times New Roman" w:cs="Times New Roman"/>
          <w:sz w:val="24"/>
          <w:szCs w:val="24"/>
        </w:rPr>
        <w:t xml:space="preserve"> постепенное </w:t>
      </w:r>
      <w:r w:rsidR="00E90BF2">
        <w:rPr>
          <w:rFonts w:ascii="Times New Roman" w:hAnsi="Times New Roman" w:cs="Times New Roman"/>
          <w:sz w:val="24"/>
          <w:szCs w:val="24"/>
        </w:rPr>
        <w:t>ухудшение</w:t>
      </w:r>
      <w:r w:rsidR="001E1679" w:rsidRPr="00D410E8">
        <w:rPr>
          <w:rFonts w:ascii="Times New Roman" w:hAnsi="Times New Roman" w:cs="Times New Roman"/>
          <w:sz w:val="24"/>
          <w:szCs w:val="24"/>
        </w:rPr>
        <w:t xml:space="preserve"> этого </w:t>
      </w:r>
      <w:r w:rsidR="00E90BF2">
        <w:rPr>
          <w:rFonts w:ascii="Times New Roman" w:hAnsi="Times New Roman" w:cs="Times New Roman"/>
          <w:sz w:val="24"/>
          <w:szCs w:val="24"/>
        </w:rPr>
        <w:t xml:space="preserve">физического </w:t>
      </w:r>
      <w:r w:rsidR="001E1679" w:rsidRPr="00D410E8">
        <w:rPr>
          <w:rFonts w:ascii="Times New Roman" w:hAnsi="Times New Roman" w:cs="Times New Roman"/>
          <w:sz w:val="24"/>
          <w:szCs w:val="24"/>
        </w:rPr>
        <w:t xml:space="preserve">качества. Так </w:t>
      </w:r>
      <w:r w:rsidR="00E90BF2">
        <w:rPr>
          <w:rFonts w:ascii="Times New Roman" w:hAnsi="Times New Roman" w:cs="Times New Roman"/>
          <w:sz w:val="24"/>
          <w:szCs w:val="24"/>
        </w:rPr>
        <w:t>время преодоления</w:t>
      </w:r>
      <w:r w:rsidR="001E1679" w:rsidRPr="00D410E8">
        <w:rPr>
          <w:rFonts w:ascii="Times New Roman" w:hAnsi="Times New Roman" w:cs="Times New Roman"/>
          <w:sz w:val="24"/>
          <w:szCs w:val="24"/>
        </w:rPr>
        <w:t xml:space="preserve"> </w:t>
      </w:r>
      <w:r w:rsidR="00E90BF2">
        <w:rPr>
          <w:rFonts w:ascii="Times New Roman" w:hAnsi="Times New Roman" w:cs="Times New Roman"/>
          <w:sz w:val="24"/>
          <w:szCs w:val="24"/>
        </w:rPr>
        <w:t xml:space="preserve">дистанции </w:t>
      </w:r>
      <w:r w:rsidR="001E1679" w:rsidRPr="00D410E8">
        <w:rPr>
          <w:rFonts w:ascii="Times New Roman" w:hAnsi="Times New Roman" w:cs="Times New Roman"/>
          <w:sz w:val="24"/>
          <w:szCs w:val="24"/>
        </w:rPr>
        <w:t xml:space="preserve">3 км </w:t>
      </w:r>
      <w:r w:rsidR="00E90BF2">
        <w:rPr>
          <w:rFonts w:ascii="Times New Roman" w:hAnsi="Times New Roman" w:cs="Times New Roman"/>
          <w:sz w:val="24"/>
          <w:szCs w:val="24"/>
        </w:rPr>
        <w:t>увеличивается с каждым годом. Если в 2000 г показатель составил 14,05 мин, то в 2008 г. время прохождения дистанции увеличилось до 14,56 мин, а в 2016 г. составило 15,36 с.</w:t>
      </w:r>
    </w:p>
    <w:p w:rsidR="001E1679" w:rsidRPr="00D410E8" w:rsidRDefault="009445C7" w:rsidP="001E167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w:t>
      </w:r>
      <w:r w:rsidR="001E1679" w:rsidRPr="00D410E8">
        <w:rPr>
          <w:rFonts w:ascii="Times New Roman" w:hAnsi="Times New Roman" w:cs="Times New Roman"/>
          <w:sz w:val="24"/>
          <w:szCs w:val="24"/>
        </w:rPr>
        <w:t xml:space="preserve">тмечено снижение скоростно-силовых качеств и координационных </w:t>
      </w:r>
      <w:r w:rsidR="00E90BF2">
        <w:rPr>
          <w:rFonts w:ascii="Times New Roman" w:hAnsi="Times New Roman" w:cs="Times New Roman"/>
          <w:sz w:val="24"/>
          <w:szCs w:val="24"/>
        </w:rPr>
        <w:t>способностей</w:t>
      </w:r>
      <w:r w:rsidR="001E1679" w:rsidRPr="00D410E8">
        <w:rPr>
          <w:rFonts w:ascii="Times New Roman" w:hAnsi="Times New Roman" w:cs="Times New Roman"/>
          <w:sz w:val="24"/>
          <w:szCs w:val="24"/>
        </w:rPr>
        <w:t xml:space="preserve"> при выполнении </w:t>
      </w:r>
      <w:r w:rsidR="00E90BF2">
        <w:rPr>
          <w:rFonts w:ascii="Times New Roman" w:hAnsi="Times New Roman" w:cs="Times New Roman"/>
          <w:sz w:val="24"/>
          <w:szCs w:val="24"/>
        </w:rPr>
        <w:t xml:space="preserve">прыжка </w:t>
      </w:r>
      <w:r w:rsidR="00994526">
        <w:rPr>
          <w:rFonts w:ascii="Times New Roman" w:hAnsi="Times New Roman" w:cs="Times New Roman"/>
          <w:sz w:val="24"/>
          <w:szCs w:val="24"/>
        </w:rPr>
        <w:t>в</w:t>
      </w:r>
      <w:r w:rsidR="00E90BF2">
        <w:rPr>
          <w:rFonts w:ascii="Times New Roman" w:hAnsi="Times New Roman" w:cs="Times New Roman"/>
          <w:sz w:val="24"/>
          <w:szCs w:val="24"/>
        </w:rPr>
        <w:t xml:space="preserve"> длину с места.</w:t>
      </w:r>
      <w:r w:rsidR="001E1679" w:rsidRPr="00D410E8">
        <w:rPr>
          <w:rFonts w:ascii="Times New Roman" w:hAnsi="Times New Roman" w:cs="Times New Roman"/>
          <w:sz w:val="24"/>
          <w:szCs w:val="24"/>
        </w:rPr>
        <w:t xml:space="preserve"> </w:t>
      </w:r>
      <w:r w:rsidR="00E90BF2">
        <w:rPr>
          <w:rFonts w:ascii="Times New Roman" w:hAnsi="Times New Roman" w:cs="Times New Roman"/>
          <w:sz w:val="24"/>
          <w:szCs w:val="24"/>
        </w:rPr>
        <w:t>Выявлены следующие координационные ошибки</w:t>
      </w:r>
      <w:r w:rsidR="001E1679" w:rsidRPr="00D410E8">
        <w:rPr>
          <w:rFonts w:ascii="Times New Roman" w:hAnsi="Times New Roman" w:cs="Times New Roman"/>
          <w:sz w:val="24"/>
          <w:szCs w:val="24"/>
        </w:rPr>
        <w:t>: асинхронная работа рук, ног и туловища. Результат ухудшался по сравнени</w:t>
      </w:r>
      <w:r w:rsidR="00994526">
        <w:rPr>
          <w:rFonts w:ascii="Times New Roman" w:hAnsi="Times New Roman" w:cs="Times New Roman"/>
          <w:sz w:val="24"/>
          <w:szCs w:val="24"/>
        </w:rPr>
        <w:t>ю</w:t>
      </w:r>
      <w:r w:rsidR="001E1679" w:rsidRPr="00D410E8">
        <w:rPr>
          <w:rFonts w:ascii="Times New Roman" w:hAnsi="Times New Roman" w:cs="Times New Roman"/>
          <w:sz w:val="24"/>
          <w:szCs w:val="24"/>
        </w:rPr>
        <w:t xml:space="preserve"> с 2000 годом следующим образом: </w:t>
      </w:r>
      <w:r w:rsidR="00E90BF2">
        <w:rPr>
          <w:rFonts w:ascii="Times New Roman" w:hAnsi="Times New Roman" w:cs="Times New Roman"/>
          <w:sz w:val="24"/>
          <w:szCs w:val="24"/>
        </w:rPr>
        <w:t xml:space="preserve">в </w:t>
      </w:r>
      <w:r w:rsidR="001E1679" w:rsidRPr="00D410E8">
        <w:rPr>
          <w:rFonts w:ascii="Times New Roman" w:hAnsi="Times New Roman" w:cs="Times New Roman"/>
          <w:sz w:val="24"/>
          <w:szCs w:val="24"/>
        </w:rPr>
        <w:t>2004 год</w:t>
      </w:r>
      <w:r w:rsidR="00E90BF2">
        <w:rPr>
          <w:rFonts w:ascii="Times New Roman" w:hAnsi="Times New Roman" w:cs="Times New Roman"/>
          <w:sz w:val="24"/>
          <w:szCs w:val="24"/>
        </w:rPr>
        <w:t>у</w:t>
      </w:r>
      <w:r w:rsidR="001E1679" w:rsidRPr="00D410E8">
        <w:rPr>
          <w:rFonts w:ascii="Times New Roman" w:hAnsi="Times New Roman" w:cs="Times New Roman"/>
          <w:sz w:val="24"/>
          <w:szCs w:val="24"/>
        </w:rPr>
        <w:t xml:space="preserve"> </w:t>
      </w:r>
      <w:r w:rsidR="00E90BF2">
        <w:rPr>
          <w:rFonts w:ascii="Times New Roman" w:hAnsi="Times New Roman" w:cs="Times New Roman"/>
          <w:sz w:val="24"/>
          <w:szCs w:val="24"/>
        </w:rPr>
        <w:t xml:space="preserve">снижение </w:t>
      </w:r>
      <w:r w:rsidR="001A7960">
        <w:rPr>
          <w:rFonts w:ascii="Times New Roman" w:hAnsi="Times New Roman" w:cs="Times New Roman"/>
          <w:sz w:val="24"/>
          <w:szCs w:val="24"/>
        </w:rPr>
        <w:t>на 10,5 см</w:t>
      </w:r>
      <w:r w:rsidR="001E1679" w:rsidRPr="00D410E8">
        <w:rPr>
          <w:rFonts w:ascii="Times New Roman" w:hAnsi="Times New Roman" w:cs="Times New Roman"/>
          <w:sz w:val="24"/>
          <w:szCs w:val="24"/>
        </w:rPr>
        <w:t xml:space="preserve">; в 2008 на 12,7 см; в 2011 году на 12,4 см и в 2016 на 11,5 см. </w:t>
      </w:r>
    </w:p>
    <w:p w:rsidR="001E1679" w:rsidRPr="00D410E8" w:rsidRDefault="001E1679" w:rsidP="001E1679">
      <w:pPr>
        <w:spacing w:after="0" w:line="240" w:lineRule="auto"/>
        <w:ind w:firstLine="567"/>
        <w:jc w:val="right"/>
        <w:rPr>
          <w:rFonts w:ascii="Times New Roman" w:hAnsi="Times New Roman" w:cs="Times New Roman"/>
          <w:sz w:val="24"/>
          <w:szCs w:val="24"/>
        </w:rPr>
      </w:pPr>
    </w:p>
    <w:p w:rsidR="0086656A" w:rsidRPr="00624F39" w:rsidRDefault="0086656A" w:rsidP="0086656A">
      <w:pPr>
        <w:spacing w:after="0" w:line="240" w:lineRule="auto"/>
        <w:ind w:firstLine="567"/>
        <w:jc w:val="right"/>
        <w:rPr>
          <w:rFonts w:ascii="Times New Roman" w:hAnsi="Times New Roman" w:cs="Times New Roman"/>
          <w:i/>
          <w:sz w:val="24"/>
          <w:szCs w:val="24"/>
        </w:rPr>
      </w:pPr>
      <w:r w:rsidRPr="00624F39">
        <w:rPr>
          <w:rFonts w:ascii="Times New Roman" w:hAnsi="Times New Roman" w:cs="Times New Roman"/>
          <w:i/>
          <w:sz w:val="24"/>
          <w:szCs w:val="24"/>
        </w:rPr>
        <w:t>Таблица 2</w:t>
      </w:r>
    </w:p>
    <w:p w:rsidR="001A7960" w:rsidRPr="00624F39" w:rsidRDefault="0086656A" w:rsidP="0086656A">
      <w:pPr>
        <w:spacing w:after="0" w:line="240" w:lineRule="auto"/>
        <w:ind w:firstLine="567"/>
        <w:jc w:val="center"/>
        <w:rPr>
          <w:rFonts w:ascii="Times New Roman" w:hAnsi="Times New Roman" w:cs="Times New Roman"/>
          <w:b/>
          <w:sz w:val="24"/>
          <w:szCs w:val="24"/>
        </w:rPr>
      </w:pPr>
      <w:r w:rsidRPr="00624F39">
        <w:rPr>
          <w:rFonts w:ascii="Times New Roman" w:hAnsi="Times New Roman" w:cs="Times New Roman"/>
          <w:b/>
          <w:sz w:val="24"/>
          <w:szCs w:val="24"/>
        </w:rPr>
        <w:t>Динамика физического развития юношей</w:t>
      </w:r>
      <w:r w:rsidR="001A7960" w:rsidRPr="00624F39">
        <w:rPr>
          <w:rFonts w:ascii="Times New Roman" w:hAnsi="Times New Roman" w:cs="Times New Roman"/>
          <w:b/>
          <w:sz w:val="24"/>
          <w:szCs w:val="24"/>
        </w:rPr>
        <w:t>,</w:t>
      </w:r>
      <w:r w:rsidRPr="00624F39">
        <w:rPr>
          <w:rFonts w:ascii="Times New Roman" w:hAnsi="Times New Roman" w:cs="Times New Roman"/>
          <w:b/>
          <w:sz w:val="24"/>
          <w:szCs w:val="24"/>
        </w:rPr>
        <w:t xml:space="preserve"> обучающихся </w:t>
      </w:r>
    </w:p>
    <w:p w:rsidR="0086656A" w:rsidRPr="00624F39" w:rsidRDefault="0086656A" w:rsidP="0086656A">
      <w:pPr>
        <w:spacing w:after="0" w:line="240" w:lineRule="auto"/>
        <w:ind w:firstLine="567"/>
        <w:jc w:val="center"/>
        <w:rPr>
          <w:rFonts w:ascii="Times New Roman" w:hAnsi="Times New Roman" w:cs="Times New Roman"/>
          <w:b/>
          <w:sz w:val="24"/>
          <w:szCs w:val="24"/>
        </w:rPr>
      </w:pPr>
      <w:r w:rsidRPr="00624F39">
        <w:rPr>
          <w:rFonts w:ascii="Times New Roman" w:hAnsi="Times New Roman" w:cs="Times New Roman"/>
          <w:b/>
          <w:sz w:val="24"/>
          <w:szCs w:val="24"/>
        </w:rPr>
        <w:t>в ФГБОУ ВО Омский ГАУ</w:t>
      </w:r>
    </w:p>
    <w:p w:rsidR="0086656A" w:rsidRPr="00D410E8" w:rsidRDefault="0086656A" w:rsidP="0086656A">
      <w:pPr>
        <w:spacing w:after="0" w:line="240" w:lineRule="auto"/>
        <w:ind w:firstLine="567"/>
        <w:jc w:val="center"/>
        <w:rPr>
          <w:rFonts w:ascii="Times New Roman" w:hAnsi="Times New Roman" w:cs="Times New Roman"/>
          <w:sz w:val="24"/>
          <w:szCs w:val="24"/>
        </w:rPr>
      </w:pPr>
    </w:p>
    <w:tbl>
      <w:tblPr>
        <w:tblStyle w:val="a3"/>
        <w:tblW w:w="0" w:type="auto"/>
        <w:tblLayout w:type="fixed"/>
        <w:tblLook w:val="04A0" w:firstRow="1" w:lastRow="0" w:firstColumn="1" w:lastColumn="0" w:noHBand="0" w:noVBand="1"/>
      </w:tblPr>
      <w:tblGrid>
        <w:gridCol w:w="4644"/>
        <w:gridCol w:w="993"/>
        <w:gridCol w:w="992"/>
        <w:gridCol w:w="992"/>
        <w:gridCol w:w="992"/>
        <w:gridCol w:w="958"/>
      </w:tblGrid>
      <w:tr w:rsidR="0086656A" w:rsidRPr="00624F39" w:rsidTr="00591CC6">
        <w:tc>
          <w:tcPr>
            <w:tcW w:w="4644" w:type="dxa"/>
            <w:vMerge w:val="restart"/>
            <w:vAlign w:val="center"/>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 xml:space="preserve">Показатели </w:t>
            </w:r>
          </w:p>
        </w:tc>
        <w:tc>
          <w:tcPr>
            <w:tcW w:w="4927" w:type="dxa"/>
            <w:gridSpan w:val="5"/>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Период наблюдения</w:t>
            </w:r>
          </w:p>
        </w:tc>
      </w:tr>
      <w:tr w:rsidR="0086656A" w:rsidRPr="00624F39" w:rsidTr="00591CC6">
        <w:tc>
          <w:tcPr>
            <w:tcW w:w="4644" w:type="dxa"/>
            <w:vMerge/>
          </w:tcPr>
          <w:p w:rsidR="0086656A" w:rsidRPr="00624F39" w:rsidRDefault="0086656A" w:rsidP="00591CC6">
            <w:pPr>
              <w:jc w:val="center"/>
              <w:rPr>
                <w:rFonts w:ascii="Times New Roman" w:hAnsi="Times New Roman" w:cs="Times New Roman"/>
              </w:rPr>
            </w:pPr>
          </w:p>
        </w:tc>
        <w:tc>
          <w:tcPr>
            <w:tcW w:w="993"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2000 г.</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2004 г.</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2008 г.</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2012 г.</w:t>
            </w:r>
          </w:p>
        </w:tc>
        <w:tc>
          <w:tcPr>
            <w:tcW w:w="958"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2016 г.</w:t>
            </w:r>
          </w:p>
        </w:tc>
      </w:tr>
      <w:tr w:rsidR="0086656A" w:rsidRPr="00624F39" w:rsidTr="00591CC6">
        <w:tc>
          <w:tcPr>
            <w:tcW w:w="4644"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Бег 3 км (мин)</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стандартная ошибка</w:t>
            </w:r>
          </w:p>
        </w:tc>
        <w:tc>
          <w:tcPr>
            <w:tcW w:w="993"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14,05</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0,27</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14,29</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0,26</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14,56</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0,24</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15,23</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0,29</w:t>
            </w:r>
          </w:p>
        </w:tc>
        <w:tc>
          <w:tcPr>
            <w:tcW w:w="958"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15,36</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0,23</w:t>
            </w:r>
          </w:p>
        </w:tc>
      </w:tr>
      <w:tr w:rsidR="0086656A" w:rsidRPr="00624F39" w:rsidTr="00591CC6">
        <w:tc>
          <w:tcPr>
            <w:tcW w:w="4644"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Бег 100 м(с)</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стандартная ошибка</w:t>
            </w:r>
          </w:p>
        </w:tc>
        <w:tc>
          <w:tcPr>
            <w:tcW w:w="993"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14,3</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0,72</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14,1</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0,39</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14,2</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0,51</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14,4</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0,53</w:t>
            </w:r>
          </w:p>
        </w:tc>
        <w:tc>
          <w:tcPr>
            <w:tcW w:w="958"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14,6</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0,22</w:t>
            </w:r>
          </w:p>
        </w:tc>
      </w:tr>
      <w:tr w:rsidR="0086656A" w:rsidRPr="00624F39" w:rsidTr="00591CC6">
        <w:tc>
          <w:tcPr>
            <w:tcW w:w="4644"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 xml:space="preserve">Прыжок в длину с места (см) </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стандартная ошибка</w:t>
            </w:r>
          </w:p>
        </w:tc>
        <w:tc>
          <w:tcPr>
            <w:tcW w:w="993"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225,3</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3,71</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214,8</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3,20</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212,6</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2,45</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212,9</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2.31</w:t>
            </w:r>
          </w:p>
        </w:tc>
        <w:tc>
          <w:tcPr>
            <w:tcW w:w="958"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213,8</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3,30</w:t>
            </w:r>
          </w:p>
        </w:tc>
      </w:tr>
      <w:tr w:rsidR="0086656A" w:rsidRPr="00624F39" w:rsidTr="00591CC6">
        <w:tc>
          <w:tcPr>
            <w:tcW w:w="4644" w:type="dxa"/>
          </w:tcPr>
          <w:p w:rsidR="0086656A" w:rsidRPr="00624F39" w:rsidRDefault="0086656A" w:rsidP="00591CC6">
            <w:pPr>
              <w:ind w:right="-108"/>
              <w:jc w:val="center"/>
              <w:rPr>
                <w:rFonts w:ascii="Times New Roman" w:hAnsi="Times New Roman" w:cs="Times New Roman"/>
              </w:rPr>
            </w:pPr>
            <w:r w:rsidRPr="00624F39">
              <w:rPr>
                <w:rFonts w:ascii="Times New Roman" w:hAnsi="Times New Roman" w:cs="Times New Roman"/>
              </w:rPr>
              <w:t>Подтягивание на перекладине* (кол-во раз)</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стандартная ошибка</w:t>
            </w:r>
          </w:p>
        </w:tc>
        <w:tc>
          <w:tcPr>
            <w:tcW w:w="993"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5,8</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1,71</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6,9</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1,24</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6,1</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1,37</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5,3</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1,18</w:t>
            </w:r>
          </w:p>
        </w:tc>
        <w:tc>
          <w:tcPr>
            <w:tcW w:w="958"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4,8</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0,53</w:t>
            </w:r>
          </w:p>
        </w:tc>
      </w:tr>
      <w:tr w:rsidR="0086656A" w:rsidRPr="00624F39" w:rsidTr="00591CC6">
        <w:tc>
          <w:tcPr>
            <w:tcW w:w="4644"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 xml:space="preserve">Сгибание и разгибание рук в упоре на брусьях (кол-во раз) </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стандартная ошибка</w:t>
            </w:r>
          </w:p>
        </w:tc>
        <w:tc>
          <w:tcPr>
            <w:tcW w:w="993"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12,8</w:t>
            </w:r>
          </w:p>
          <w:p w:rsidR="0086656A" w:rsidRPr="00624F39" w:rsidRDefault="0086656A" w:rsidP="00591CC6">
            <w:pPr>
              <w:jc w:val="center"/>
              <w:rPr>
                <w:rFonts w:ascii="Times New Roman" w:hAnsi="Times New Roman" w:cs="Times New Roman"/>
              </w:rPr>
            </w:pP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4,06</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6.8</w:t>
            </w:r>
          </w:p>
          <w:p w:rsidR="0086656A" w:rsidRPr="00624F39" w:rsidRDefault="0086656A" w:rsidP="00591CC6">
            <w:pPr>
              <w:jc w:val="center"/>
              <w:rPr>
                <w:rFonts w:ascii="Times New Roman" w:hAnsi="Times New Roman" w:cs="Times New Roman"/>
              </w:rPr>
            </w:pP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2,21</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7,1</w:t>
            </w:r>
          </w:p>
          <w:p w:rsidR="0086656A" w:rsidRPr="00624F39" w:rsidRDefault="0086656A" w:rsidP="00591CC6">
            <w:pPr>
              <w:jc w:val="center"/>
              <w:rPr>
                <w:rFonts w:ascii="Times New Roman" w:hAnsi="Times New Roman" w:cs="Times New Roman"/>
              </w:rPr>
            </w:pP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2.64</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6,4</w:t>
            </w:r>
          </w:p>
          <w:p w:rsidR="0086656A" w:rsidRPr="00624F39" w:rsidRDefault="0086656A" w:rsidP="00591CC6">
            <w:pPr>
              <w:jc w:val="center"/>
              <w:rPr>
                <w:rFonts w:ascii="Times New Roman" w:hAnsi="Times New Roman" w:cs="Times New Roman"/>
              </w:rPr>
            </w:pP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1,29</w:t>
            </w:r>
          </w:p>
        </w:tc>
        <w:tc>
          <w:tcPr>
            <w:tcW w:w="958"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5,4</w:t>
            </w:r>
          </w:p>
          <w:p w:rsidR="0086656A" w:rsidRPr="00624F39" w:rsidRDefault="0086656A" w:rsidP="00591CC6">
            <w:pPr>
              <w:jc w:val="center"/>
              <w:rPr>
                <w:rFonts w:ascii="Times New Roman" w:hAnsi="Times New Roman" w:cs="Times New Roman"/>
              </w:rPr>
            </w:pP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0,76</w:t>
            </w:r>
          </w:p>
        </w:tc>
      </w:tr>
      <w:tr w:rsidR="0086656A" w:rsidRPr="00624F39" w:rsidTr="00591CC6">
        <w:tc>
          <w:tcPr>
            <w:tcW w:w="4644" w:type="dxa"/>
          </w:tcPr>
          <w:p w:rsidR="0086656A" w:rsidRPr="00624F39" w:rsidRDefault="0086656A" w:rsidP="00591CC6">
            <w:pPr>
              <w:jc w:val="center"/>
              <w:rPr>
                <w:rFonts w:ascii="Times New Roman" w:hAnsi="Times New Roman" w:cs="Times New Roman"/>
              </w:rPr>
            </w:pPr>
            <w:r w:rsidRPr="00624F39">
              <w:rPr>
                <w:rFonts w:ascii="Times New Roman" w:eastAsia="Calibri" w:hAnsi="Times New Roman" w:cs="Times New Roman"/>
              </w:rPr>
              <w:t xml:space="preserve">В висе поднимание ног до касания перекладины </w:t>
            </w:r>
            <w:r w:rsidRPr="00624F39">
              <w:rPr>
                <w:rFonts w:ascii="Times New Roman" w:hAnsi="Times New Roman" w:cs="Times New Roman"/>
              </w:rPr>
              <w:t xml:space="preserve"> (кол-во раз) </w:t>
            </w: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стандартная ошибка</w:t>
            </w:r>
          </w:p>
        </w:tc>
        <w:tc>
          <w:tcPr>
            <w:tcW w:w="993"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3,8</w:t>
            </w:r>
          </w:p>
          <w:p w:rsidR="0086656A" w:rsidRPr="00624F39" w:rsidRDefault="0086656A" w:rsidP="00591CC6">
            <w:pPr>
              <w:jc w:val="center"/>
              <w:rPr>
                <w:rFonts w:ascii="Times New Roman" w:hAnsi="Times New Roman" w:cs="Times New Roman"/>
              </w:rPr>
            </w:pP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2,39</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2,4</w:t>
            </w:r>
          </w:p>
          <w:p w:rsidR="0086656A" w:rsidRPr="00624F39" w:rsidRDefault="0086656A" w:rsidP="00591CC6">
            <w:pPr>
              <w:jc w:val="center"/>
              <w:rPr>
                <w:rFonts w:ascii="Times New Roman" w:hAnsi="Times New Roman" w:cs="Times New Roman"/>
              </w:rPr>
            </w:pP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1,97</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2,3</w:t>
            </w:r>
          </w:p>
          <w:p w:rsidR="0086656A" w:rsidRPr="00624F39" w:rsidRDefault="0086656A" w:rsidP="00591CC6">
            <w:pPr>
              <w:jc w:val="center"/>
              <w:rPr>
                <w:rFonts w:ascii="Times New Roman" w:hAnsi="Times New Roman" w:cs="Times New Roman"/>
              </w:rPr>
            </w:pP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1,64</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2</w:t>
            </w:r>
          </w:p>
          <w:p w:rsidR="0086656A" w:rsidRPr="00624F39" w:rsidRDefault="0086656A" w:rsidP="00591CC6">
            <w:pPr>
              <w:jc w:val="center"/>
              <w:rPr>
                <w:rFonts w:ascii="Times New Roman" w:hAnsi="Times New Roman" w:cs="Times New Roman"/>
              </w:rPr>
            </w:pP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1.93</w:t>
            </w:r>
          </w:p>
        </w:tc>
        <w:tc>
          <w:tcPr>
            <w:tcW w:w="958"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1,1</w:t>
            </w:r>
          </w:p>
          <w:p w:rsidR="0086656A" w:rsidRPr="00624F39" w:rsidRDefault="0086656A" w:rsidP="00591CC6">
            <w:pPr>
              <w:jc w:val="center"/>
              <w:rPr>
                <w:rFonts w:ascii="Times New Roman" w:hAnsi="Times New Roman" w:cs="Times New Roman"/>
              </w:rPr>
            </w:pPr>
          </w:p>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0,42</w:t>
            </w:r>
          </w:p>
        </w:tc>
      </w:tr>
      <w:tr w:rsidR="0086656A" w:rsidRPr="00624F39" w:rsidTr="00591CC6">
        <w:tc>
          <w:tcPr>
            <w:tcW w:w="4644" w:type="dxa"/>
          </w:tcPr>
          <w:p w:rsidR="0086656A" w:rsidRPr="00624F39" w:rsidRDefault="003E61C0" w:rsidP="00591CC6">
            <w:pPr>
              <w:jc w:val="center"/>
              <w:rPr>
                <w:rFonts w:ascii="Times New Roman" w:hAnsi="Times New Roman" w:cs="Times New Roman"/>
                <w:lang w:val="en-US"/>
              </w:rPr>
            </w:pPr>
            <w:r w:rsidRPr="00624F39">
              <w:rPr>
                <w:rFonts w:ascii="Times New Roman" w:hAnsi="Times New Roman" w:cs="Times New Roman"/>
                <w:lang w:val="en-US"/>
              </w:rPr>
              <w:t>N</w:t>
            </w:r>
          </w:p>
        </w:tc>
        <w:tc>
          <w:tcPr>
            <w:tcW w:w="993"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16</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18</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18</w:t>
            </w:r>
          </w:p>
        </w:tc>
        <w:tc>
          <w:tcPr>
            <w:tcW w:w="992"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11</w:t>
            </w:r>
          </w:p>
        </w:tc>
        <w:tc>
          <w:tcPr>
            <w:tcW w:w="958" w:type="dxa"/>
          </w:tcPr>
          <w:p w:rsidR="0086656A" w:rsidRPr="00624F39" w:rsidRDefault="0086656A" w:rsidP="00591CC6">
            <w:pPr>
              <w:jc w:val="center"/>
              <w:rPr>
                <w:rFonts w:ascii="Times New Roman" w:hAnsi="Times New Roman" w:cs="Times New Roman"/>
              </w:rPr>
            </w:pPr>
            <w:r w:rsidRPr="00624F39">
              <w:rPr>
                <w:rFonts w:ascii="Times New Roman" w:hAnsi="Times New Roman" w:cs="Times New Roman"/>
              </w:rPr>
              <w:t>18</w:t>
            </w:r>
          </w:p>
        </w:tc>
      </w:tr>
    </w:tbl>
    <w:p w:rsidR="0086656A" w:rsidRPr="00D410E8" w:rsidRDefault="0086656A" w:rsidP="00D734C6">
      <w:pPr>
        <w:spacing w:after="0" w:line="240" w:lineRule="auto"/>
        <w:ind w:firstLine="567"/>
        <w:jc w:val="both"/>
        <w:rPr>
          <w:rFonts w:ascii="Times New Roman" w:hAnsi="Times New Roman" w:cs="Times New Roman"/>
          <w:sz w:val="24"/>
          <w:szCs w:val="24"/>
        </w:rPr>
      </w:pPr>
    </w:p>
    <w:p w:rsidR="001E1679" w:rsidRPr="00D410E8" w:rsidRDefault="001A7960" w:rsidP="00994526">
      <w:pPr>
        <w:spacing w:after="0" w:line="240" w:lineRule="auto"/>
        <w:ind w:right="-142" w:firstLine="567"/>
        <w:jc w:val="both"/>
        <w:rPr>
          <w:rFonts w:ascii="Times New Roman" w:hAnsi="Times New Roman" w:cs="Times New Roman"/>
          <w:sz w:val="24"/>
          <w:szCs w:val="24"/>
        </w:rPr>
      </w:pPr>
      <w:r w:rsidRPr="00D410E8">
        <w:rPr>
          <w:rFonts w:ascii="Times New Roman" w:hAnsi="Times New Roman" w:cs="Times New Roman"/>
          <w:sz w:val="24"/>
          <w:szCs w:val="24"/>
        </w:rPr>
        <w:t>По нашему мнению на уров</w:t>
      </w:r>
      <w:r>
        <w:rPr>
          <w:rFonts w:ascii="Times New Roman" w:hAnsi="Times New Roman" w:cs="Times New Roman"/>
          <w:sz w:val="24"/>
          <w:szCs w:val="24"/>
        </w:rPr>
        <w:t>ень</w:t>
      </w:r>
      <w:r w:rsidRPr="00D410E8">
        <w:rPr>
          <w:rFonts w:ascii="Times New Roman" w:hAnsi="Times New Roman" w:cs="Times New Roman"/>
          <w:sz w:val="24"/>
          <w:szCs w:val="24"/>
        </w:rPr>
        <w:t xml:space="preserve"> здоровья </w:t>
      </w:r>
      <w:r>
        <w:rPr>
          <w:rFonts w:ascii="Times New Roman" w:hAnsi="Times New Roman" w:cs="Times New Roman"/>
          <w:sz w:val="24"/>
          <w:szCs w:val="24"/>
        </w:rPr>
        <w:t>обучающихся кроме снижения двигательной активности оказывает отрицательное воздействие</w:t>
      </w:r>
      <w:r w:rsidRPr="00D410E8">
        <w:rPr>
          <w:rFonts w:ascii="Times New Roman" w:hAnsi="Times New Roman" w:cs="Times New Roman"/>
          <w:sz w:val="24"/>
          <w:szCs w:val="24"/>
        </w:rPr>
        <w:t xml:space="preserve"> распространение </w:t>
      </w:r>
      <w:r w:rsidRPr="00D410E8">
        <w:rPr>
          <w:rFonts w:ascii="Times New Roman" w:hAnsi="Times New Roman" w:cs="Times New Roman"/>
          <w:sz w:val="24"/>
          <w:szCs w:val="24"/>
        </w:rPr>
        <w:lastRenderedPageBreak/>
        <w:t xml:space="preserve">вредных привычек: употребление спиртных напитков, курение, </w:t>
      </w:r>
      <w:r>
        <w:rPr>
          <w:rFonts w:ascii="Times New Roman" w:hAnsi="Times New Roman" w:cs="Times New Roman"/>
          <w:sz w:val="24"/>
          <w:szCs w:val="24"/>
        </w:rPr>
        <w:t>а так же изменение качества</w:t>
      </w:r>
      <w:r w:rsidRPr="00D410E8">
        <w:rPr>
          <w:rFonts w:ascii="Times New Roman" w:hAnsi="Times New Roman" w:cs="Times New Roman"/>
          <w:sz w:val="24"/>
          <w:szCs w:val="24"/>
        </w:rPr>
        <w:t xml:space="preserve"> продуктов питания.</w:t>
      </w:r>
      <w:r w:rsidR="00994526">
        <w:rPr>
          <w:rFonts w:ascii="Times New Roman" w:hAnsi="Times New Roman" w:cs="Times New Roman"/>
          <w:sz w:val="24"/>
          <w:szCs w:val="24"/>
        </w:rPr>
        <w:t xml:space="preserve"> </w:t>
      </w:r>
      <w:r w:rsidR="0086656A" w:rsidRPr="00D410E8">
        <w:rPr>
          <w:rFonts w:ascii="Times New Roman" w:hAnsi="Times New Roman" w:cs="Times New Roman"/>
          <w:sz w:val="24"/>
          <w:szCs w:val="24"/>
        </w:rPr>
        <w:t xml:space="preserve">Полученные данные о наполнении учебных групп </w:t>
      </w:r>
      <w:r>
        <w:rPr>
          <w:rFonts w:ascii="Times New Roman" w:hAnsi="Times New Roman" w:cs="Times New Roman"/>
          <w:sz w:val="24"/>
          <w:szCs w:val="24"/>
        </w:rPr>
        <w:t xml:space="preserve">ФГБОУ </w:t>
      </w:r>
      <w:r w:rsidR="0086656A" w:rsidRPr="00D410E8">
        <w:rPr>
          <w:rFonts w:ascii="Times New Roman" w:hAnsi="Times New Roman" w:cs="Times New Roman"/>
          <w:sz w:val="24"/>
          <w:szCs w:val="24"/>
        </w:rPr>
        <w:t xml:space="preserve">ВО Омский ГАУ показывают, что происходит постепенное увеличение числа студентов, отнесенных по состоянию здоровья к специальной </w:t>
      </w:r>
      <w:r w:rsidR="00D734C6" w:rsidRPr="00D410E8">
        <w:rPr>
          <w:rFonts w:ascii="Times New Roman" w:hAnsi="Times New Roman" w:cs="Times New Roman"/>
          <w:sz w:val="24"/>
          <w:szCs w:val="24"/>
        </w:rPr>
        <w:t xml:space="preserve">и подготовительной </w:t>
      </w:r>
      <w:r w:rsidR="00994526" w:rsidRPr="00D410E8">
        <w:rPr>
          <w:rFonts w:ascii="Times New Roman" w:hAnsi="Times New Roman" w:cs="Times New Roman"/>
          <w:sz w:val="24"/>
          <w:szCs w:val="24"/>
        </w:rPr>
        <w:t>медицинск</w:t>
      </w:r>
      <w:r w:rsidR="00994526">
        <w:rPr>
          <w:rFonts w:ascii="Times New Roman" w:hAnsi="Times New Roman" w:cs="Times New Roman"/>
          <w:sz w:val="24"/>
          <w:szCs w:val="24"/>
        </w:rPr>
        <w:t>им</w:t>
      </w:r>
      <w:r w:rsidR="00994526" w:rsidRPr="00D410E8">
        <w:rPr>
          <w:rFonts w:ascii="Times New Roman" w:hAnsi="Times New Roman" w:cs="Times New Roman"/>
          <w:sz w:val="24"/>
          <w:szCs w:val="24"/>
        </w:rPr>
        <w:t xml:space="preserve"> </w:t>
      </w:r>
      <w:r w:rsidR="00D734C6" w:rsidRPr="00D410E8">
        <w:rPr>
          <w:rFonts w:ascii="Times New Roman" w:hAnsi="Times New Roman" w:cs="Times New Roman"/>
          <w:sz w:val="24"/>
          <w:szCs w:val="24"/>
        </w:rPr>
        <w:t>группам.</w:t>
      </w:r>
    </w:p>
    <w:p w:rsidR="0086656A" w:rsidRPr="00D410E8" w:rsidRDefault="0086656A" w:rsidP="00D734C6">
      <w:pPr>
        <w:spacing w:after="0" w:line="240" w:lineRule="auto"/>
        <w:ind w:right="-142" w:firstLine="567"/>
        <w:jc w:val="both"/>
        <w:rPr>
          <w:rFonts w:ascii="Times New Roman" w:hAnsi="Times New Roman" w:cs="Times New Roman"/>
          <w:sz w:val="24"/>
          <w:szCs w:val="24"/>
        </w:rPr>
      </w:pPr>
      <w:r w:rsidRPr="00D410E8">
        <w:rPr>
          <w:rFonts w:ascii="Times New Roman" w:hAnsi="Times New Roman" w:cs="Times New Roman"/>
          <w:sz w:val="24"/>
          <w:szCs w:val="24"/>
        </w:rPr>
        <w:t>Из диаграммы видно, что наполняемость специальной медицинской группы ФГБОУ ВО Омский ГАУ в 2006 г. было 1,9 %, а численность здоровых студентов приближалась к 100 % (рис. 1).</w:t>
      </w:r>
    </w:p>
    <w:p w:rsidR="0086656A" w:rsidRDefault="00994526" w:rsidP="00D734C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 этом в 2016 г. количество обучающихся основной медицинской группы составляет 74 % от общего их количества, а число лиц по состоянию здоровья отнесенных к специальной медицинской группе достигает 12 %.</w:t>
      </w:r>
    </w:p>
    <w:p w:rsidR="00624F39" w:rsidRPr="00D410E8" w:rsidRDefault="00624F39" w:rsidP="00D734C6">
      <w:pPr>
        <w:spacing w:after="0" w:line="240" w:lineRule="auto"/>
        <w:ind w:firstLine="567"/>
        <w:jc w:val="both"/>
        <w:rPr>
          <w:rFonts w:ascii="Times New Roman" w:hAnsi="Times New Roman" w:cs="Times New Roman"/>
          <w:sz w:val="24"/>
          <w:szCs w:val="24"/>
        </w:rPr>
      </w:pPr>
    </w:p>
    <w:p w:rsidR="0086656A" w:rsidRPr="00D410E8" w:rsidRDefault="003910BF" w:rsidP="003910BF">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759450" cy="29800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к.jpg"/>
                    <pic:cNvPicPr/>
                  </pic:nvPicPr>
                  <pic:blipFill>
                    <a:blip r:embed="rId4">
                      <a:extLst>
                        <a:ext uri="{BEBA8EAE-BF5A-486C-A8C5-ECC9F3942E4B}">
                          <a14:imgProps xmlns:a14="http://schemas.microsoft.com/office/drawing/2010/main">
                            <a14:imgLayer r:embed="rId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5759450" cy="2980055"/>
                    </a:xfrm>
                    <a:prstGeom prst="rect">
                      <a:avLst/>
                    </a:prstGeom>
                  </pic:spPr>
                </pic:pic>
              </a:graphicData>
            </a:graphic>
          </wp:inline>
        </w:drawing>
      </w:r>
    </w:p>
    <w:p w:rsidR="0086656A" w:rsidRDefault="0086656A" w:rsidP="006F0631">
      <w:pPr>
        <w:spacing w:after="0" w:line="240" w:lineRule="auto"/>
        <w:ind w:right="-142" w:firstLine="567"/>
        <w:jc w:val="center"/>
        <w:rPr>
          <w:rFonts w:ascii="Times New Roman" w:hAnsi="Times New Roman" w:cs="Times New Roman"/>
          <w:sz w:val="24"/>
          <w:szCs w:val="24"/>
        </w:rPr>
      </w:pPr>
      <w:r w:rsidRPr="00D410E8">
        <w:rPr>
          <w:rFonts w:ascii="Times New Roman" w:hAnsi="Times New Roman" w:cs="Times New Roman"/>
          <w:sz w:val="24"/>
          <w:szCs w:val="24"/>
        </w:rPr>
        <w:t>СМ</w:t>
      </w:r>
      <w:r w:rsidR="003910BF">
        <w:rPr>
          <w:rFonts w:ascii="Times New Roman" w:hAnsi="Times New Roman" w:cs="Times New Roman"/>
          <w:sz w:val="24"/>
          <w:szCs w:val="24"/>
        </w:rPr>
        <w:t>Г</w:t>
      </w:r>
      <w:r w:rsidRPr="00D410E8">
        <w:rPr>
          <w:rFonts w:ascii="Times New Roman" w:hAnsi="Times New Roman" w:cs="Times New Roman"/>
          <w:sz w:val="24"/>
          <w:szCs w:val="24"/>
        </w:rPr>
        <w:t xml:space="preserve"> – специальная медицинская группа, ПМГ – подготовительная медицинская группа, ОМГ – основная медицинская группа</w:t>
      </w:r>
    </w:p>
    <w:p w:rsidR="00624F39" w:rsidRPr="00D410E8" w:rsidRDefault="00624F39" w:rsidP="006F0631">
      <w:pPr>
        <w:spacing w:after="0" w:line="240" w:lineRule="auto"/>
        <w:ind w:right="-142" w:firstLine="567"/>
        <w:jc w:val="center"/>
        <w:rPr>
          <w:rFonts w:ascii="Times New Roman" w:hAnsi="Times New Roman" w:cs="Times New Roman"/>
          <w:sz w:val="24"/>
          <w:szCs w:val="24"/>
        </w:rPr>
      </w:pPr>
    </w:p>
    <w:p w:rsidR="0086656A" w:rsidRPr="00D410E8" w:rsidRDefault="0086656A" w:rsidP="006F0631">
      <w:pPr>
        <w:spacing w:after="0" w:line="240" w:lineRule="auto"/>
        <w:ind w:right="-142" w:firstLine="567"/>
        <w:jc w:val="center"/>
        <w:rPr>
          <w:rFonts w:ascii="Times New Roman" w:hAnsi="Times New Roman" w:cs="Times New Roman"/>
          <w:sz w:val="24"/>
          <w:szCs w:val="24"/>
        </w:rPr>
      </w:pPr>
      <w:r w:rsidRPr="00624F39">
        <w:rPr>
          <w:rFonts w:ascii="Times New Roman" w:hAnsi="Times New Roman" w:cs="Times New Roman"/>
          <w:i/>
          <w:sz w:val="24"/>
          <w:szCs w:val="24"/>
        </w:rPr>
        <w:t>Рис. 1.</w:t>
      </w:r>
      <w:r w:rsidRPr="00D410E8">
        <w:rPr>
          <w:rFonts w:ascii="Times New Roman" w:hAnsi="Times New Roman" w:cs="Times New Roman"/>
          <w:sz w:val="24"/>
          <w:szCs w:val="24"/>
        </w:rPr>
        <w:t xml:space="preserve"> Соотношение количества обучаемых ФГБОУ ВО Омский ГАУ </w:t>
      </w:r>
      <w:r w:rsidR="00624F39">
        <w:rPr>
          <w:rFonts w:ascii="Times New Roman" w:hAnsi="Times New Roman" w:cs="Times New Roman"/>
          <w:sz w:val="24"/>
          <w:szCs w:val="24"/>
        </w:rPr>
        <w:t xml:space="preserve">по медицинским группам </w:t>
      </w:r>
      <w:r w:rsidRPr="00D410E8">
        <w:rPr>
          <w:rFonts w:ascii="Times New Roman" w:hAnsi="Times New Roman" w:cs="Times New Roman"/>
          <w:sz w:val="24"/>
          <w:szCs w:val="24"/>
        </w:rPr>
        <w:t>в соответствии с состоянием здоровья, %</w:t>
      </w:r>
    </w:p>
    <w:p w:rsidR="0086656A" w:rsidRDefault="0086656A" w:rsidP="006F0631">
      <w:pPr>
        <w:ind w:firstLine="567"/>
        <w:jc w:val="both"/>
        <w:rPr>
          <w:rFonts w:ascii="Times New Roman" w:hAnsi="Times New Roman" w:cs="Times New Roman"/>
          <w:sz w:val="24"/>
          <w:szCs w:val="24"/>
        </w:rPr>
      </w:pPr>
    </w:p>
    <w:p w:rsidR="001A7960" w:rsidRDefault="001A7960" w:rsidP="00E7678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Оценка заболеваемости обучаемых ФГБОУ ВО Омский ГАУ по диагнозу показывает, что в 1990 г. </w:t>
      </w:r>
      <w:r w:rsidR="00683DDE">
        <w:rPr>
          <w:rFonts w:ascii="Times New Roman" w:hAnsi="Times New Roman" w:cs="Times New Roman"/>
          <w:sz w:val="24"/>
          <w:szCs w:val="24"/>
        </w:rPr>
        <w:t>значительная</w:t>
      </w:r>
      <w:r>
        <w:rPr>
          <w:rFonts w:ascii="Times New Roman" w:hAnsi="Times New Roman" w:cs="Times New Roman"/>
          <w:sz w:val="24"/>
          <w:szCs w:val="24"/>
        </w:rPr>
        <w:t xml:space="preserve"> доля приходилась на нарушения сердечнососудистой системы (13,7 %) и </w:t>
      </w:r>
      <w:r w:rsidR="006F0631">
        <w:rPr>
          <w:rFonts w:ascii="Times New Roman" w:hAnsi="Times New Roman" w:cs="Times New Roman"/>
          <w:sz w:val="24"/>
          <w:szCs w:val="24"/>
        </w:rPr>
        <w:t>нарушени</w:t>
      </w:r>
      <w:r w:rsidR="00683DDE">
        <w:rPr>
          <w:rFonts w:ascii="Times New Roman" w:hAnsi="Times New Roman" w:cs="Times New Roman"/>
          <w:sz w:val="24"/>
          <w:szCs w:val="24"/>
        </w:rPr>
        <w:t>я</w:t>
      </w:r>
      <w:r w:rsidR="006F0631">
        <w:rPr>
          <w:rFonts w:ascii="Times New Roman" w:hAnsi="Times New Roman" w:cs="Times New Roman"/>
          <w:sz w:val="24"/>
          <w:szCs w:val="24"/>
        </w:rPr>
        <w:t xml:space="preserve"> функций желудочно-кишечного тракта (13,6 %) (табл. 3)</w:t>
      </w:r>
      <w:r w:rsidR="00A42FAE">
        <w:rPr>
          <w:rFonts w:ascii="Times New Roman" w:hAnsi="Times New Roman" w:cs="Times New Roman"/>
          <w:sz w:val="24"/>
          <w:szCs w:val="24"/>
        </w:rPr>
        <w:t xml:space="preserve"> </w:t>
      </w:r>
      <w:r w:rsidR="00A42FAE" w:rsidRPr="003E61C0">
        <w:rPr>
          <w:rFonts w:ascii="Times New Roman" w:hAnsi="Times New Roman" w:cs="Times New Roman"/>
          <w:sz w:val="24"/>
          <w:szCs w:val="24"/>
        </w:rPr>
        <w:t>[</w:t>
      </w:r>
      <w:r w:rsidR="00A42FAE">
        <w:rPr>
          <w:rFonts w:ascii="Times New Roman" w:hAnsi="Times New Roman" w:cs="Times New Roman"/>
          <w:sz w:val="24"/>
          <w:szCs w:val="24"/>
        </w:rPr>
        <w:t>10</w:t>
      </w:r>
      <w:r w:rsidR="00A42FAE" w:rsidRPr="003E61C0">
        <w:rPr>
          <w:rFonts w:ascii="Times New Roman" w:hAnsi="Times New Roman" w:cs="Times New Roman"/>
          <w:sz w:val="24"/>
          <w:szCs w:val="24"/>
        </w:rPr>
        <w:t>]</w:t>
      </w:r>
      <w:r w:rsidR="006F0631">
        <w:rPr>
          <w:rFonts w:ascii="Times New Roman" w:hAnsi="Times New Roman" w:cs="Times New Roman"/>
          <w:sz w:val="24"/>
          <w:szCs w:val="24"/>
        </w:rPr>
        <w:t>.</w:t>
      </w:r>
    </w:p>
    <w:p w:rsidR="00E76780" w:rsidRDefault="00E76780" w:rsidP="00E76780">
      <w:pPr>
        <w:spacing w:after="0" w:line="240" w:lineRule="auto"/>
        <w:ind w:firstLine="567"/>
        <w:jc w:val="both"/>
        <w:rPr>
          <w:rFonts w:ascii="Times New Roman" w:hAnsi="Times New Roman" w:cs="Times New Roman"/>
          <w:sz w:val="24"/>
        </w:rPr>
      </w:pPr>
      <w:r>
        <w:rPr>
          <w:rFonts w:ascii="Times New Roman" w:hAnsi="Times New Roman" w:cs="Times New Roman"/>
          <w:sz w:val="24"/>
        </w:rPr>
        <w:t>В меньшей степени проявлялись эндокринные и кожные заболевания (соответственно 4,7 % и 6,5 %).</w:t>
      </w:r>
    </w:p>
    <w:p w:rsidR="00E76780" w:rsidRPr="002700EB" w:rsidRDefault="00E76780" w:rsidP="00E76780">
      <w:pPr>
        <w:spacing w:after="0" w:line="240" w:lineRule="auto"/>
        <w:ind w:firstLine="567"/>
        <w:jc w:val="both"/>
        <w:rPr>
          <w:rFonts w:ascii="Times New Roman" w:hAnsi="Times New Roman" w:cs="Times New Roman"/>
          <w:sz w:val="24"/>
        </w:rPr>
      </w:pPr>
      <w:r>
        <w:rPr>
          <w:rFonts w:ascii="Times New Roman" w:hAnsi="Times New Roman" w:cs="Times New Roman"/>
          <w:sz w:val="24"/>
        </w:rPr>
        <w:t>В свою очередь полученные данные показывают, что в 2015 г. в большей степени присутствуют заболевания сердечнососудистой системы (38,9 %), нарушения функций опорно-двигательного аппарата (27,7 %) и снижение уровня зрения (26,4 %).</w:t>
      </w:r>
    </w:p>
    <w:p w:rsidR="00E76780" w:rsidRDefault="00E76780" w:rsidP="00E76780">
      <w:pPr>
        <w:spacing w:after="0" w:line="240" w:lineRule="auto"/>
        <w:ind w:right="-142" w:firstLine="567"/>
        <w:jc w:val="both"/>
        <w:rPr>
          <w:rFonts w:ascii="Times New Roman" w:hAnsi="Times New Roman" w:cs="Times New Roman"/>
          <w:sz w:val="24"/>
          <w:szCs w:val="24"/>
        </w:rPr>
      </w:pPr>
      <w:r>
        <w:rPr>
          <w:rFonts w:ascii="Times New Roman" w:hAnsi="Times New Roman" w:cs="Times New Roman"/>
          <w:sz w:val="24"/>
          <w:szCs w:val="24"/>
        </w:rPr>
        <w:lastRenderedPageBreak/>
        <w:t>Н</w:t>
      </w:r>
      <w:r w:rsidRPr="00D410E8">
        <w:rPr>
          <w:rFonts w:ascii="Times New Roman" w:hAnsi="Times New Roman" w:cs="Times New Roman"/>
          <w:sz w:val="24"/>
          <w:szCs w:val="24"/>
        </w:rPr>
        <w:t xml:space="preserve">аибольший прирост </w:t>
      </w:r>
      <w:r>
        <w:rPr>
          <w:rFonts w:ascii="Times New Roman" w:hAnsi="Times New Roman" w:cs="Times New Roman"/>
          <w:sz w:val="24"/>
          <w:szCs w:val="24"/>
        </w:rPr>
        <w:t xml:space="preserve">заболеваемости </w:t>
      </w:r>
      <w:r w:rsidRPr="00D410E8">
        <w:rPr>
          <w:rFonts w:ascii="Times New Roman" w:hAnsi="Times New Roman" w:cs="Times New Roman"/>
          <w:sz w:val="24"/>
          <w:szCs w:val="24"/>
        </w:rPr>
        <w:t xml:space="preserve">выявлен </w:t>
      </w:r>
      <w:r>
        <w:rPr>
          <w:rFonts w:ascii="Times New Roman" w:hAnsi="Times New Roman" w:cs="Times New Roman"/>
          <w:sz w:val="24"/>
          <w:szCs w:val="24"/>
        </w:rPr>
        <w:t>в группе эндокринных нарушений (330 %) и снижении функций зрения</w:t>
      </w:r>
      <w:r w:rsidRPr="00D410E8">
        <w:rPr>
          <w:rFonts w:ascii="Times New Roman" w:hAnsi="Times New Roman" w:cs="Times New Roman"/>
          <w:sz w:val="24"/>
          <w:szCs w:val="24"/>
        </w:rPr>
        <w:t xml:space="preserve"> (</w:t>
      </w:r>
      <w:r>
        <w:rPr>
          <w:rFonts w:ascii="Times New Roman" w:hAnsi="Times New Roman" w:cs="Times New Roman"/>
          <w:sz w:val="24"/>
          <w:szCs w:val="24"/>
        </w:rPr>
        <w:t>350</w:t>
      </w:r>
      <w:r w:rsidRPr="00D410E8">
        <w:rPr>
          <w:rFonts w:ascii="Times New Roman" w:hAnsi="Times New Roman" w:cs="Times New Roman"/>
          <w:sz w:val="24"/>
          <w:szCs w:val="24"/>
        </w:rPr>
        <w:t xml:space="preserve"> %). Так же значителен прирост заболеваний </w:t>
      </w:r>
      <w:r>
        <w:rPr>
          <w:rFonts w:ascii="Times New Roman" w:hAnsi="Times New Roman" w:cs="Times New Roman"/>
          <w:sz w:val="24"/>
          <w:szCs w:val="24"/>
        </w:rPr>
        <w:t>сердечнососудистой системы</w:t>
      </w:r>
      <w:r w:rsidRPr="00D410E8">
        <w:rPr>
          <w:rFonts w:ascii="Times New Roman" w:hAnsi="Times New Roman" w:cs="Times New Roman"/>
          <w:sz w:val="24"/>
          <w:szCs w:val="24"/>
        </w:rPr>
        <w:t xml:space="preserve"> (</w:t>
      </w:r>
      <w:r>
        <w:rPr>
          <w:rFonts w:ascii="Times New Roman" w:hAnsi="Times New Roman" w:cs="Times New Roman"/>
          <w:sz w:val="24"/>
          <w:szCs w:val="24"/>
        </w:rPr>
        <w:t>280</w:t>
      </w:r>
      <w:r w:rsidRPr="00D410E8">
        <w:rPr>
          <w:rFonts w:ascii="Times New Roman" w:hAnsi="Times New Roman" w:cs="Times New Roman"/>
          <w:sz w:val="24"/>
          <w:szCs w:val="24"/>
        </w:rPr>
        <w:t xml:space="preserve"> %).</w:t>
      </w:r>
    </w:p>
    <w:p w:rsidR="00E76780" w:rsidRPr="00D410E8" w:rsidRDefault="00E76780" w:rsidP="006F0631">
      <w:pPr>
        <w:ind w:firstLine="567"/>
        <w:jc w:val="both"/>
        <w:rPr>
          <w:rFonts w:ascii="Times New Roman" w:hAnsi="Times New Roman" w:cs="Times New Roman"/>
          <w:sz w:val="24"/>
          <w:szCs w:val="24"/>
        </w:rPr>
      </w:pPr>
    </w:p>
    <w:p w:rsidR="0086656A" w:rsidRPr="00E76780" w:rsidRDefault="0086656A" w:rsidP="006F0631">
      <w:pPr>
        <w:spacing w:after="0" w:line="240" w:lineRule="auto"/>
        <w:ind w:right="-142" w:firstLine="567"/>
        <w:jc w:val="right"/>
        <w:rPr>
          <w:rFonts w:ascii="Times New Roman" w:hAnsi="Times New Roman" w:cs="Times New Roman"/>
          <w:i/>
          <w:sz w:val="24"/>
          <w:szCs w:val="24"/>
        </w:rPr>
      </w:pPr>
      <w:r w:rsidRPr="00E76780">
        <w:rPr>
          <w:rFonts w:ascii="Times New Roman" w:hAnsi="Times New Roman" w:cs="Times New Roman"/>
          <w:i/>
          <w:sz w:val="24"/>
          <w:szCs w:val="24"/>
        </w:rPr>
        <w:t>Таблица 3</w:t>
      </w:r>
    </w:p>
    <w:p w:rsidR="0086656A" w:rsidRPr="00E76780" w:rsidRDefault="001A7960" w:rsidP="006F0631">
      <w:pPr>
        <w:spacing w:after="0" w:line="240" w:lineRule="auto"/>
        <w:ind w:right="-142" w:firstLine="567"/>
        <w:jc w:val="center"/>
        <w:rPr>
          <w:rFonts w:ascii="Times New Roman" w:hAnsi="Times New Roman" w:cs="Times New Roman"/>
          <w:b/>
          <w:sz w:val="24"/>
          <w:szCs w:val="24"/>
        </w:rPr>
      </w:pPr>
      <w:r w:rsidRPr="00E76780">
        <w:rPr>
          <w:rFonts w:ascii="Times New Roman" w:hAnsi="Times New Roman" w:cs="Times New Roman"/>
          <w:b/>
          <w:sz w:val="24"/>
          <w:szCs w:val="24"/>
        </w:rPr>
        <w:t>Изменение заболеваемости</w:t>
      </w:r>
      <w:r w:rsidR="0086656A" w:rsidRPr="00E76780">
        <w:rPr>
          <w:rFonts w:ascii="Times New Roman" w:hAnsi="Times New Roman" w:cs="Times New Roman"/>
          <w:b/>
          <w:sz w:val="24"/>
          <w:szCs w:val="24"/>
        </w:rPr>
        <w:t xml:space="preserve"> обучающихся ФГБОУ ВО Омский ГАУ</w:t>
      </w:r>
    </w:p>
    <w:p w:rsidR="0086656A" w:rsidRPr="00D410E8" w:rsidRDefault="0086656A" w:rsidP="006F0631">
      <w:pPr>
        <w:spacing w:after="0" w:line="240" w:lineRule="auto"/>
        <w:ind w:right="-142" w:firstLine="567"/>
        <w:rPr>
          <w:rFonts w:ascii="Times New Roman" w:hAnsi="Times New Roman" w:cs="Times New Roman"/>
          <w:sz w:val="24"/>
          <w:szCs w:val="24"/>
        </w:rPr>
      </w:pPr>
    </w:p>
    <w:tbl>
      <w:tblPr>
        <w:tblStyle w:val="a3"/>
        <w:tblW w:w="5000" w:type="pct"/>
        <w:tblLook w:val="0000" w:firstRow="0" w:lastRow="0" w:firstColumn="0" w:lastColumn="0" w:noHBand="0" w:noVBand="0"/>
      </w:tblPr>
      <w:tblGrid>
        <w:gridCol w:w="4806"/>
        <w:gridCol w:w="1371"/>
        <w:gridCol w:w="1371"/>
        <w:gridCol w:w="1738"/>
      </w:tblGrid>
      <w:tr w:rsidR="0086656A" w:rsidRPr="00E76780" w:rsidTr="002700EB">
        <w:trPr>
          <w:trHeight w:val="273"/>
        </w:trPr>
        <w:tc>
          <w:tcPr>
            <w:tcW w:w="2588" w:type="pct"/>
            <w:vMerge w:val="restart"/>
          </w:tcPr>
          <w:p w:rsidR="0086656A" w:rsidRPr="00E76780" w:rsidRDefault="0086656A" w:rsidP="00591CC6">
            <w:pPr>
              <w:ind w:right="-143"/>
              <w:jc w:val="center"/>
              <w:rPr>
                <w:rFonts w:ascii="Times New Roman" w:hAnsi="Times New Roman" w:cs="Times New Roman"/>
              </w:rPr>
            </w:pPr>
          </w:p>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Группы заболеваний</w:t>
            </w:r>
          </w:p>
        </w:tc>
        <w:tc>
          <w:tcPr>
            <w:tcW w:w="2412" w:type="pct"/>
            <w:gridSpan w:val="3"/>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Уровень заболеваемости, %</w:t>
            </w:r>
          </w:p>
        </w:tc>
      </w:tr>
      <w:tr w:rsidR="0086656A" w:rsidRPr="00E76780" w:rsidTr="002700EB">
        <w:tblPrEx>
          <w:tblLook w:val="04A0" w:firstRow="1" w:lastRow="0" w:firstColumn="1" w:lastColumn="0" w:noHBand="0" w:noVBand="1"/>
        </w:tblPrEx>
        <w:tc>
          <w:tcPr>
            <w:tcW w:w="2588" w:type="pct"/>
            <w:vMerge/>
            <w:hideMark/>
          </w:tcPr>
          <w:p w:rsidR="0086656A" w:rsidRPr="00E76780" w:rsidRDefault="0086656A" w:rsidP="00591CC6">
            <w:pPr>
              <w:ind w:right="-143"/>
              <w:rPr>
                <w:rFonts w:ascii="Times New Roman" w:hAnsi="Times New Roman" w:cs="Times New Roman"/>
              </w:rPr>
            </w:pP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1990 г.</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2015 г.</w:t>
            </w:r>
          </w:p>
        </w:tc>
        <w:tc>
          <w:tcPr>
            <w:tcW w:w="935"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Прирост</w:t>
            </w:r>
          </w:p>
        </w:tc>
      </w:tr>
      <w:tr w:rsidR="0086656A" w:rsidRPr="00E76780" w:rsidTr="002700EB">
        <w:tblPrEx>
          <w:tblLook w:val="04A0" w:firstRow="1" w:lastRow="0" w:firstColumn="1" w:lastColumn="0" w:noHBand="0" w:noVBand="1"/>
        </w:tblPrEx>
        <w:tc>
          <w:tcPr>
            <w:tcW w:w="2588" w:type="pct"/>
            <w:hideMark/>
          </w:tcPr>
          <w:p w:rsidR="0086656A" w:rsidRPr="00E76780" w:rsidRDefault="0086656A" w:rsidP="00591CC6">
            <w:pPr>
              <w:ind w:right="-143"/>
              <w:rPr>
                <w:rFonts w:ascii="Times New Roman" w:hAnsi="Times New Roman" w:cs="Times New Roman"/>
              </w:rPr>
            </w:pPr>
            <w:r w:rsidRPr="00E76780">
              <w:rPr>
                <w:rFonts w:ascii="Times New Roman" w:hAnsi="Times New Roman" w:cs="Times New Roman"/>
              </w:rPr>
              <w:t>Сердечнососудистые</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13,7</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38,9</w:t>
            </w:r>
          </w:p>
        </w:tc>
        <w:tc>
          <w:tcPr>
            <w:tcW w:w="935"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280</w:t>
            </w:r>
          </w:p>
        </w:tc>
      </w:tr>
      <w:tr w:rsidR="0086656A" w:rsidRPr="00E76780" w:rsidTr="002700EB">
        <w:tblPrEx>
          <w:tblLook w:val="04A0" w:firstRow="1" w:lastRow="0" w:firstColumn="1" w:lastColumn="0" w:noHBand="0" w:noVBand="1"/>
        </w:tblPrEx>
        <w:tc>
          <w:tcPr>
            <w:tcW w:w="2588" w:type="pct"/>
            <w:hideMark/>
          </w:tcPr>
          <w:p w:rsidR="0086656A" w:rsidRPr="00E76780" w:rsidRDefault="0086656A" w:rsidP="00591CC6">
            <w:pPr>
              <w:ind w:right="-143"/>
              <w:rPr>
                <w:rFonts w:ascii="Times New Roman" w:hAnsi="Times New Roman" w:cs="Times New Roman"/>
              </w:rPr>
            </w:pPr>
            <w:r w:rsidRPr="00E76780">
              <w:rPr>
                <w:rFonts w:ascii="Times New Roman" w:hAnsi="Times New Roman" w:cs="Times New Roman"/>
              </w:rPr>
              <w:t>Опорно-двигательные</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26</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27,7</w:t>
            </w:r>
          </w:p>
        </w:tc>
        <w:tc>
          <w:tcPr>
            <w:tcW w:w="935"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100</w:t>
            </w:r>
          </w:p>
        </w:tc>
      </w:tr>
      <w:tr w:rsidR="0086656A" w:rsidRPr="00E76780" w:rsidTr="002700EB">
        <w:tblPrEx>
          <w:tblLook w:val="04A0" w:firstRow="1" w:lastRow="0" w:firstColumn="1" w:lastColumn="0" w:noHBand="0" w:noVBand="1"/>
        </w:tblPrEx>
        <w:tc>
          <w:tcPr>
            <w:tcW w:w="2588" w:type="pct"/>
            <w:hideMark/>
          </w:tcPr>
          <w:p w:rsidR="0086656A" w:rsidRPr="00E76780" w:rsidRDefault="0086656A" w:rsidP="00591CC6">
            <w:pPr>
              <w:ind w:right="-143"/>
              <w:rPr>
                <w:rFonts w:ascii="Times New Roman" w:hAnsi="Times New Roman" w:cs="Times New Roman"/>
              </w:rPr>
            </w:pPr>
            <w:r w:rsidRPr="00E76780">
              <w:rPr>
                <w:rFonts w:ascii="Times New Roman" w:hAnsi="Times New Roman" w:cs="Times New Roman"/>
              </w:rPr>
              <w:t>Органы зрения</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7,5</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26,4</w:t>
            </w:r>
          </w:p>
        </w:tc>
        <w:tc>
          <w:tcPr>
            <w:tcW w:w="935"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350</w:t>
            </w:r>
          </w:p>
        </w:tc>
      </w:tr>
      <w:tr w:rsidR="0086656A" w:rsidRPr="00E76780" w:rsidTr="002700EB">
        <w:tblPrEx>
          <w:tblLook w:val="04A0" w:firstRow="1" w:lastRow="0" w:firstColumn="1" w:lastColumn="0" w:noHBand="0" w:noVBand="1"/>
        </w:tblPrEx>
        <w:tc>
          <w:tcPr>
            <w:tcW w:w="2588" w:type="pct"/>
            <w:hideMark/>
          </w:tcPr>
          <w:p w:rsidR="0086656A" w:rsidRPr="00E76780" w:rsidRDefault="0086656A" w:rsidP="00591CC6">
            <w:pPr>
              <w:ind w:right="-143"/>
              <w:rPr>
                <w:rFonts w:ascii="Times New Roman" w:hAnsi="Times New Roman" w:cs="Times New Roman"/>
              </w:rPr>
            </w:pPr>
            <w:r w:rsidRPr="00E76780">
              <w:rPr>
                <w:rFonts w:ascii="Times New Roman" w:hAnsi="Times New Roman" w:cs="Times New Roman"/>
              </w:rPr>
              <w:t>Желудочно-кишечные</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13,6</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17,9</w:t>
            </w:r>
          </w:p>
        </w:tc>
        <w:tc>
          <w:tcPr>
            <w:tcW w:w="935"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130</w:t>
            </w:r>
          </w:p>
        </w:tc>
      </w:tr>
      <w:tr w:rsidR="0086656A" w:rsidRPr="00E76780" w:rsidTr="002700EB">
        <w:tblPrEx>
          <w:tblLook w:val="04A0" w:firstRow="1" w:lastRow="0" w:firstColumn="1" w:lastColumn="0" w:noHBand="0" w:noVBand="1"/>
        </w:tblPrEx>
        <w:tc>
          <w:tcPr>
            <w:tcW w:w="2588" w:type="pct"/>
            <w:hideMark/>
          </w:tcPr>
          <w:p w:rsidR="0086656A" w:rsidRPr="00E76780" w:rsidRDefault="0086656A" w:rsidP="00591CC6">
            <w:pPr>
              <w:ind w:right="-143"/>
              <w:rPr>
                <w:rFonts w:ascii="Times New Roman" w:hAnsi="Times New Roman" w:cs="Times New Roman"/>
              </w:rPr>
            </w:pPr>
            <w:r w:rsidRPr="00E76780">
              <w:rPr>
                <w:rFonts w:ascii="Times New Roman" w:hAnsi="Times New Roman" w:cs="Times New Roman"/>
              </w:rPr>
              <w:t>ЦНС</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10,5</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6,9</w:t>
            </w:r>
          </w:p>
        </w:tc>
        <w:tc>
          <w:tcPr>
            <w:tcW w:w="935"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60</w:t>
            </w:r>
          </w:p>
        </w:tc>
      </w:tr>
      <w:tr w:rsidR="0086656A" w:rsidRPr="00E76780" w:rsidTr="002700EB">
        <w:tblPrEx>
          <w:tblLook w:val="04A0" w:firstRow="1" w:lastRow="0" w:firstColumn="1" w:lastColumn="0" w:noHBand="0" w:noVBand="1"/>
        </w:tblPrEx>
        <w:tc>
          <w:tcPr>
            <w:tcW w:w="2588" w:type="pct"/>
            <w:hideMark/>
          </w:tcPr>
          <w:p w:rsidR="0086656A" w:rsidRPr="00E76780" w:rsidRDefault="0086656A" w:rsidP="00591CC6">
            <w:pPr>
              <w:ind w:right="-143"/>
              <w:rPr>
                <w:rFonts w:ascii="Times New Roman" w:hAnsi="Times New Roman" w:cs="Times New Roman"/>
              </w:rPr>
            </w:pPr>
            <w:r w:rsidRPr="00E76780">
              <w:rPr>
                <w:rFonts w:ascii="Times New Roman" w:hAnsi="Times New Roman" w:cs="Times New Roman"/>
              </w:rPr>
              <w:t>ЛОР</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8,3</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6,5</w:t>
            </w:r>
          </w:p>
        </w:tc>
        <w:tc>
          <w:tcPr>
            <w:tcW w:w="935"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70</w:t>
            </w:r>
          </w:p>
        </w:tc>
      </w:tr>
      <w:tr w:rsidR="0086656A" w:rsidRPr="00E76780" w:rsidTr="002700EB">
        <w:tblPrEx>
          <w:tblLook w:val="04A0" w:firstRow="1" w:lastRow="0" w:firstColumn="1" w:lastColumn="0" w:noHBand="0" w:noVBand="1"/>
        </w:tblPrEx>
        <w:tc>
          <w:tcPr>
            <w:tcW w:w="2588" w:type="pct"/>
            <w:hideMark/>
          </w:tcPr>
          <w:p w:rsidR="0086656A" w:rsidRPr="00E76780" w:rsidRDefault="0086656A" w:rsidP="00591CC6">
            <w:pPr>
              <w:ind w:right="-143"/>
              <w:rPr>
                <w:rFonts w:ascii="Times New Roman" w:hAnsi="Times New Roman" w:cs="Times New Roman"/>
              </w:rPr>
            </w:pPr>
            <w:r w:rsidRPr="00E76780">
              <w:rPr>
                <w:rFonts w:ascii="Times New Roman" w:hAnsi="Times New Roman" w:cs="Times New Roman"/>
              </w:rPr>
              <w:t>Эндокринные</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4,7</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15,8</w:t>
            </w:r>
          </w:p>
        </w:tc>
        <w:tc>
          <w:tcPr>
            <w:tcW w:w="935"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330</w:t>
            </w:r>
          </w:p>
        </w:tc>
      </w:tr>
      <w:tr w:rsidR="0086656A" w:rsidRPr="00E76780" w:rsidTr="002700EB">
        <w:tblPrEx>
          <w:tblLook w:val="04A0" w:firstRow="1" w:lastRow="0" w:firstColumn="1" w:lastColumn="0" w:noHBand="0" w:noVBand="1"/>
        </w:tblPrEx>
        <w:tc>
          <w:tcPr>
            <w:tcW w:w="2588" w:type="pct"/>
            <w:hideMark/>
          </w:tcPr>
          <w:p w:rsidR="0086656A" w:rsidRPr="00E76780" w:rsidRDefault="0086656A" w:rsidP="00591CC6">
            <w:pPr>
              <w:ind w:right="-143"/>
              <w:rPr>
                <w:rFonts w:ascii="Times New Roman" w:hAnsi="Times New Roman" w:cs="Times New Roman"/>
              </w:rPr>
            </w:pPr>
            <w:r w:rsidRPr="00E76780">
              <w:rPr>
                <w:rFonts w:ascii="Times New Roman" w:hAnsi="Times New Roman" w:cs="Times New Roman"/>
              </w:rPr>
              <w:t>Бронхолегочные</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7,9</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5,3</w:t>
            </w:r>
          </w:p>
        </w:tc>
        <w:tc>
          <w:tcPr>
            <w:tcW w:w="935"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60</w:t>
            </w:r>
          </w:p>
        </w:tc>
      </w:tr>
      <w:tr w:rsidR="0086656A" w:rsidRPr="00E76780" w:rsidTr="002700EB">
        <w:tblPrEx>
          <w:tblLook w:val="04A0" w:firstRow="1" w:lastRow="0" w:firstColumn="1" w:lastColumn="0" w:noHBand="0" w:noVBand="1"/>
        </w:tblPrEx>
        <w:tc>
          <w:tcPr>
            <w:tcW w:w="2588" w:type="pct"/>
            <w:hideMark/>
          </w:tcPr>
          <w:p w:rsidR="0086656A" w:rsidRPr="00E76780" w:rsidRDefault="0086656A" w:rsidP="00591CC6">
            <w:pPr>
              <w:ind w:right="-143"/>
              <w:rPr>
                <w:rFonts w:ascii="Times New Roman" w:hAnsi="Times New Roman" w:cs="Times New Roman"/>
              </w:rPr>
            </w:pPr>
            <w:r w:rsidRPr="00E76780">
              <w:rPr>
                <w:rFonts w:ascii="Times New Roman" w:hAnsi="Times New Roman" w:cs="Times New Roman"/>
              </w:rPr>
              <w:t>Мочеполовые</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11,3</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4,2</w:t>
            </w:r>
          </w:p>
        </w:tc>
        <w:tc>
          <w:tcPr>
            <w:tcW w:w="935"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30</w:t>
            </w:r>
          </w:p>
        </w:tc>
      </w:tr>
      <w:tr w:rsidR="0086656A" w:rsidRPr="00E76780" w:rsidTr="002700EB">
        <w:tblPrEx>
          <w:tblLook w:val="04A0" w:firstRow="1" w:lastRow="0" w:firstColumn="1" w:lastColumn="0" w:noHBand="0" w:noVBand="1"/>
        </w:tblPrEx>
        <w:tc>
          <w:tcPr>
            <w:tcW w:w="2588" w:type="pct"/>
            <w:hideMark/>
          </w:tcPr>
          <w:p w:rsidR="0086656A" w:rsidRPr="00E76780" w:rsidRDefault="0086656A" w:rsidP="00591CC6">
            <w:pPr>
              <w:ind w:right="-143"/>
              <w:rPr>
                <w:rFonts w:ascii="Times New Roman" w:hAnsi="Times New Roman" w:cs="Times New Roman"/>
              </w:rPr>
            </w:pPr>
            <w:r w:rsidRPr="00E76780">
              <w:rPr>
                <w:rFonts w:ascii="Times New Roman" w:hAnsi="Times New Roman" w:cs="Times New Roman"/>
              </w:rPr>
              <w:t>Кожные</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6,5</w:t>
            </w:r>
          </w:p>
        </w:tc>
        <w:tc>
          <w:tcPr>
            <w:tcW w:w="738"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3,2</w:t>
            </w:r>
          </w:p>
        </w:tc>
        <w:tc>
          <w:tcPr>
            <w:tcW w:w="935" w:type="pct"/>
            <w:hideMark/>
          </w:tcPr>
          <w:p w:rsidR="0086656A" w:rsidRPr="00E76780" w:rsidRDefault="0086656A" w:rsidP="00591CC6">
            <w:pPr>
              <w:ind w:right="-143"/>
              <w:jc w:val="center"/>
              <w:rPr>
                <w:rFonts w:ascii="Times New Roman" w:hAnsi="Times New Roman" w:cs="Times New Roman"/>
              </w:rPr>
            </w:pPr>
            <w:r w:rsidRPr="00E76780">
              <w:rPr>
                <w:rFonts w:ascii="Times New Roman" w:hAnsi="Times New Roman" w:cs="Times New Roman"/>
              </w:rPr>
              <w:t>50</w:t>
            </w:r>
          </w:p>
        </w:tc>
      </w:tr>
    </w:tbl>
    <w:p w:rsidR="0086656A" w:rsidRPr="002700EB" w:rsidRDefault="0086656A" w:rsidP="002700EB">
      <w:pPr>
        <w:spacing w:after="0" w:line="240" w:lineRule="auto"/>
        <w:ind w:firstLine="567"/>
        <w:jc w:val="both"/>
        <w:rPr>
          <w:rFonts w:ascii="Times New Roman" w:hAnsi="Times New Roman" w:cs="Times New Roman"/>
          <w:sz w:val="24"/>
        </w:rPr>
      </w:pPr>
    </w:p>
    <w:p w:rsidR="00E87FE6" w:rsidRDefault="002700EB" w:rsidP="00D734C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Результаты е</w:t>
      </w:r>
      <w:r w:rsidR="00E87FE6" w:rsidRPr="00D410E8">
        <w:rPr>
          <w:rFonts w:ascii="Times New Roman" w:hAnsi="Times New Roman" w:cs="Times New Roman"/>
          <w:sz w:val="24"/>
          <w:szCs w:val="24"/>
        </w:rPr>
        <w:t>жегодно</w:t>
      </w:r>
      <w:r>
        <w:rPr>
          <w:rFonts w:ascii="Times New Roman" w:hAnsi="Times New Roman" w:cs="Times New Roman"/>
          <w:sz w:val="24"/>
          <w:szCs w:val="24"/>
        </w:rPr>
        <w:t>го анкетирования</w:t>
      </w:r>
      <w:r w:rsidR="00E87FE6" w:rsidRPr="00D410E8">
        <w:rPr>
          <w:rFonts w:ascii="Times New Roman" w:hAnsi="Times New Roman" w:cs="Times New Roman"/>
          <w:sz w:val="24"/>
          <w:szCs w:val="24"/>
        </w:rPr>
        <w:t xml:space="preserve"> поступивших в ФГБОУ ВО Омский ГАУ </w:t>
      </w:r>
      <w:r>
        <w:rPr>
          <w:rFonts w:ascii="Times New Roman" w:hAnsi="Times New Roman" w:cs="Times New Roman"/>
          <w:sz w:val="24"/>
          <w:szCs w:val="24"/>
        </w:rPr>
        <w:t>показывает</w:t>
      </w:r>
      <w:r w:rsidR="00E87FE6" w:rsidRPr="00D410E8">
        <w:rPr>
          <w:rFonts w:ascii="Times New Roman" w:hAnsi="Times New Roman" w:cs="Times New Roman"/>
          <w:sz w:val="24"/>
          <w:szCs w:val="24"/>
        </w:rPr>
        <w:t xml:space="preserve"> снижение количества </w:t>
      </w:r>
      <w:r>
        <w:rPr>
          <w:rFonts w:ascii="Times New Roman" w:hAnsi="Times New Roman" w:cs="Times New Roman"/>
          <w:sz w:val="24"/>
          <w:szCs w:val="24"/>
        </w:rPr>
        <w:t xml:space="preserve">абитуриентов, </w:t>
      </w:r>
      <w:r w:rsidR="00E87FE6" w:rsidRPr="00D410E8">
        <w:rPr>
          <w:rFonts w:ascii="Times New Roman" w:hAnsi="Times New Roman" w:cs="Times New Roman"/>
          <w:sz w:val="24"/>
          <w:szCs w:val="24"/>
        </w:rPr>
        <w:t xml:space="preserve">занимающихся спортом и имеющих спортивные разряды. Так в 2000 году </w:t>
      </w:r>
      <w:r w:rsidR="00BA39CA">
        <w:rPr>
          <w:rFonts w:ascii="Times New Roman" w:hAnsi="Times New Roman" w:cs="Times New Roman"/>
          <w:sz w:val="24"/>
          <w:szCs w:val="24"/>
        </w:rPr>
        <w:t xml:space="preserve">среди поступающих в вуз </w:t>
      </w:r>
      <w:r w:rsidR="00E87FE6" w:rsidRPr="00D410E8">
        <w:rPr>
          <w:rFonts w:ascii="Times New Roman" w:hAnsi="Times New Roman" w:cs="Times New Roman"/>
          <w:sz w:val="24"/>
          <w:szCs w:val="24"/>
        </w:rPr>
        <w:t>име</w:t>
      </w:r>
      <w:r w:rsidR="00BA39CA">
        <w:rPr>
          <w:rFonts w:ascii="Times New Roman" w:hAnsi="Times New Roman" w:cs="Times New Roman"/>
          <w:sz w:val="24"/>
          <w:szCs w:val="24"/>
        </w:rPr>
        <w:t>ли</w:t>
      </w:r>
      <w:r w:rsidR="00E87FE6" w:rsidRPr="00D410E8">
        <w:rPr>
          <w:rFonts w:ascii="Times New Roman" w:hAnsi="Times New Roman" w:cs="Times New Roman"/>
          <w:sz w:val="24"/>
          <w:szCs w:val="24"/>
        </w:rPr>
        <w:t xml:space="preserve"> квалификацию </w:t>
      </w:r>
      <w:r w:rsidR="00BA39CA">
        <w:rPr>
          <w:rFonts w:ascii="Times New Roman" w:hAnsi="Times New Roman" w:cs="Times New Roman"/>
          <w:sz w:val="24"/>
          <w:szCs w:val="24"/>
        </w:rPr>
        <w:t>«Мастер спорта» (МС)</w:t>
      </w:r>
      <w:r w:rsidR="00E87FE6" w:rsidRPr="00D410E8">
        <w:rPr>
          <w:rFonts w:ascii="Times New Roman" w:hAnsi="Times New Roman" w:cs="Times New Roman"/>
          <w:sz w:val="24"/>
          <w:szCs w:val="24"/>
        </w:rPr>
        <w:t xml:space="preserve"> – 2 человека; </w:t>
      </w:r>
      <w:r w:rsidR="00BA39CA">
        <w:rPr>
          <w:rFonts w:ascii="Times New Roman" w:hAnsi="Times New Roman" w:cs="Times New Roman"/>
          <w:sz w:val="24"/>
          <w:szCs w:val="24"/>
        </w:rPr>
        <w:t>«Кандидат в мастера спорта» (КМС) – 5 </w:t>
      </w:r>
      <w:r w:rsidR="00E87FE6" w:rsidRPr="00D410E8">
        <w:rPr>
          <w:rFonts w:ascii="Times New Roman" w:hAnsi="Times New Roman" w:cs="Times New Roman"/>
          <w:sz w:val="24"/>
          <w:szCs w:val="24"/>
        </w:rPr>
        <w:t xml:space="preserve">обучающихся; 1 разряд </w:t>
      </w:r>
      <w:r w:rsidR="00BA39CA">
        <w:rPr>
          <w:rFonts w:ascii="Times New Roman" w:hAnsi="Times New Roman" w:cs="Times New Roman"/>
          <w:sz w:val="24"/>
          <w:szCs w:val="24"/>
        </w:rPr>
        <w:t>−</w:t>
      </w:r>
      <w:r w:rsidR="00E87FE6" w:rsidRPr="00D410E8">
        <w:rPr>
          <w:rFonts w:ascii="Times New Roman" w:hAnsi="Times New Roman" w:cs="Times New Roman"/>
          <w:sz w:val="24"/>
          <w:szCs w:val="24"/>
        </w:rPr>
        <w:t xml:space="preserve"> 12 человек. В 2008 году МС – 1 </w:t>
      </w:r>
      <w:r w:rsidR="00BA39CA">
        <w:rPr>
          <w:rFonts w:ascii="Times New Roman" w:hAnsi="Times New Roman" w:cs="Times New Roman"/>
          <w:sz w:val="24"/>
          <w:szCs w:val="24"/>
        </w:rPr>
        <w:t>поступивший; КМС – 2 </w:t>
      </w:r>
      <w:r w:rsidR="00E87FE6" w:rsidRPr="00D410E8">
        <w:rPr>
          <w:rFonts w:ascii="Times New Roman" w:hAnsi="Times New Roman" w:cs="Times New Roman"/>
          <w:sz w:val="24"/>
          <w:szCs w:val="24"/>
        </w:rPr>
        <w:t xml:space="preserve">обучающихся; 1 разряд </w:t>
      </w:r>
      <w:r w:rsidR="00BA39CA">
        <w:rPr>
          <w:rFonts w:ascii="Times New Roman" w:hAnsi="Times New Roman" w:cs="Times New Roman"/>
          <w:sz w:val="24"/>
          <w:szCs w:val="24"/>
        </w:rPr>
        <w:t xml:space="preserve">− </w:t>
      </w:r>
      <w:r w:rsidR="00E87FE6" w:rsidRPr="00D410E8">
        <w:rPr>
          <w:rFonts w:ascii="Times New Roman" w:hAnsi="Times New Roman" w:cs="Times New Roman"/>
          <w:sz w:val="24"/>
          <w:szCs w:val="24"/>
        </w:rPr>
        <w:t>7 человек. В 2016 году МС – 1 человек</w:t>
      </w:r>
      <w:r w:rsidR="00BA39CA">
        <w:rPr>
          <w:rFonts w:ascii="Times New Roman" w:hAnsi="Times New Roman" w:cs="Times New Roman"/>
          <w:sz w:val="24"/>
          <w:szCs w:val="24"/>
        </w:rPr>
        <w:t xml:space="preserve"> </w:t>
      </w:r>
      <w:r w:rsidR="00E87FE6" w:rsidRPr="00D410E8">
        <w:rPr>
          <w:rFonts w:ascii="Times New Roman" w:hAnsi="Times New Roman" w:cs="Times New Roman"/>
          <w:sz w:val="24"/>
          <w:szCs w:val="24"/>
        </w:rPr>
        <w:t>(республика Казахстан); КМС – 0; 1 разряд – 2 человека.</w:t>
      </w:r>
    </w:p>
    <w:p w:rsidR="00E76780" w:rsidRPr="00D410E8" w:rsidRDefault="00E76780" w:rsidP="00D734C6">
      <w:pPr>
        <w:spacing w:after="0" w:line="240" w:lineRule="auto"/>
        <w:ind w:firstLine="567"/>
        <w:jc w:val="both"/>
        <w:rPr>
          <w:rFonts w:ascii="Times New Roman" w:hAnsi="Times New Roman" w:cs="Times New Roman"/>
          <w:sz w:val="24"/>
          <w:szCs w:val="24"/>
        </w:rPr>
      </w:pPr>
    </w:p>
    <w:p w:rsidR="00E76780" w:rsidRDefault="00683DDE" w:rsidP="00E767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Заключение</w:t>
      </w:r>
    </w:p>
    <w:p w:rsidR="00BA39CA" w:rsidRDefault="00E87FE6" w:rsidP="00D734C6">
      <w:pPr>
        <w:spacing w:after="0" w:line="240" w:lineRule="auto"/>
        <w:ind w:firstLine="567"/>
        <w:jc w:val="both"/>
        <w:rPr>
          <w:rFonts w:ascii="Times New Roman" w:hAnsi="Times New Roman" w:cs="Times New Roman"/>
          <w:sz w:val="24"/>
          <w:szCs w:val="24"/>
        </w:rPr>
      </w:pPr>
      <w:r w:rsidRPr="00EA0A74">
        <w:rPr>
          <w:rFonts w:ascii="Times New Roman" w:hAnsi="Times New Roman" w:cs="Times New Roman"/>
          <w:sz w:val="24"/>
          <w:szCs w:val="24"/>
        </w:rPr>
        <w:t>Физическ</w:t>
      </w:r>
      <w:r w:rsidR="00BA39CA">
        <w:rPr>
          <w:rFonts w:ascii="Times New Roman" w:hAnsi="Times New Roman" w:cs="Times New Roman"/>
          <w:sz w:val="24"/>
          <w:szCs w:val="24"/>
        </w:rPr>
        <w:t>ая</w:t>
      </w:r>
      <w:r w:rsidRPr="00EA0A74">
        <w:rPr>
          <w:rFonts w:ascii="Times New Roman" w:hAnsi="Times New Roman" w:cs="Times New Roman"/>
          <w:sz w:val="24"/>
          <w:szCs w:val="24"/>
        </w:rPr>
        <w:t xml:space="preserve"> </w:t>
      </w:r>
      <w:r w:rsidR="00BA39CA">
        <w:rPr>
          <w:rFonts w:ascii="Times New Roman" w:hAnsi="Times New Roman" w:cs="Times New Roman"/>
          <w:sz w:val="24"/>
          <w:szCs w:val="24"/>
        </w:rPr>
        <w:t>подготовленность</w:t>
      </w:r>
      <w:r w:rsidRPr="00EA0A74">
        <w:rPr>
          <w:rFonts w:ascii="Times New Roman" w:hAnsi="Times New Roman" w:cs="Times New Roman"/>
          <w:sz w:val="24"/>
          <w:szCs w:val="24"/>
        </w:rPr>
        <w:t xml:space="preserve"> </w:t>
      </w:r>
      <w:r w:rsidR="00BA39CA">
        <w:rPr>
          <w:rFonts w:ascii="Times New Roman" w:hAnsi="Times New Roman" w:cs="Times New Roman"/>
          <w:sz w:val="24"/>
          <w:szCs w:val="24"/>
        </w:rPr>
        <w:t>абитуриентов,</w:t>
      </w:r>
      <w:r w:rsidRPr="00EA0A74">
        <w:rPr>
          <w:rFonts w:ascii="Times New Roman" w:hAnsi="Times New Roman" w:cs="Times New Roman"/>
          <w:sz w:val="24"/>
          <w:szCs w:val="24"/>
        </w:rPr>
        <w:t xml:space="preserve"> поступающих в ФГБОУ ВО Омский ГАУ имеет </w:t>
      </w:r>
      <w:r w:rsidR="00BA39CA">
        <w:rPr>
          <w:rFonts w:ascii="Times New Roman" w:hAnsi="Times New Roman" w:cs="Times New Roman"/>
          <w:sz w:val="24"/>
          <w:szCs w:val="24"/>
        </w:rPr>
        <w:t xml:space="preserve">многолетнюю </w:t>
      </w:r>
      <w:r w:rsidRPr="00EA0A74">
        <w:rPr>
          <w:rFonts w:ascii="Times New Roman" w:hAnsi="Times New Roman" w:cs="Times New Roman"/>
          <w:sz w:val="24"/>
          <w:szCs w:val="24"/>
        </w:rPr>
        <w:t xml:space="preserve">тенденцию к снижению, как общей выносливости, так и скоростно-силовых качеств. </w:t>
      </w:r>
      <w:r w:rsidR="00BA39CA">
        <w:rPr>
          <w:rFonts w:ascii="Times New Roman" w:hAnsi="Times New Roman" w:cs="Times New Roman"/>
          <w:sz w:val="24"/>
          <w:szCs w:val="24"/>
        </w:rPr>
        <w:t>При этом увеличивается количество лиц, имеющих отклонения в состоянии здоровья. В связи с этим возникла необходимость пересмотра содержания рабочих программ дисциплин «Физическая культура» и «Элективные курсы по физической культуре». Необходимо предусмотреть адаптирующий период занятий для обучающихся первого курса. Подготовка должна предусматривать возможность формирования у обучающихся навыков самостоятельных занятий физической культурой во внеучебное время.</w:t>
      </w:r>
    </w:p>
    <w:p w:rsidR="00EA0A74" w:rsidRDefault="00EA0A74" w:rsidP="00D734C6">
      <w:pPr>
        <w:spacing w:after="0" w:line="240" w:lineRule="auto"/>
        <w:ind w:firstLine="567"/>
        <w:jc w:val="both"/>
        <w:rPr>
          <w:rFonts w:ascii="Times New Roman" w:hAnsi="Times New Roman" w:cs="Times New Roman"/>
          <w:sz w:val="24"/>
          <w:szCs w:val="24"/>
        </w:rPr>
      </w:pPr>
    </w:p>
    <w:p w:rsidR="00683DDE" w:rsidRPr="00E80D11" w:rsidRDefault="00683DDE" w:rsidP="00E76780">
      <w:pPr>
        <w:spacing w:after="0" w:line="240" w:lineRule="auto"/>
        <w:jc w:val="center"/>
        <w:rPr>
          <w:rFonts w:ascii="Times New Roman" w:hAnsi="Times New Roman" w:cs="Times New Roman"/>
          <w:i/>
          <w:sz w:val="24"/>
          <w:szCs w:val="24"/>
        </w:rPr>
      </w:pPr>
      <w:r w:rsidRPr="00E80D11">
        <w:rPr>
          <w:rFonts w:ascii="Times New Roman" w:hAnsi="Times New Roman" w:cs="Times New Roman"/>
          <w:i/>
          <w:sz w:val="24"/>
          <w:szCs w:val="24"/>
        </w:rPr>
        <w:t>Список литературы</w:t>
      </w:r>
    </w:p>
    <w:p w:rsidR="00683DDE" w:rsidRPr="00EA0A74" w:rsidRDefault="00683DDE" w:rsidP="00D734C6">
      <w:pPr>
        <w:spacing w:after="0" w:line="240" w:lineRule="auto"/>
        <w:ind w:firstLine="567"/>
        <w:jc w:val="both"/>
        <w:rPr>
          <w:rFonts w:ascii="Times New Roman" w:hAnsi="Times New Roman" w:cs="Times New Roman"/>
          <w:sz w:val="24"/>
          <w:szCs w:val="24"/>
        </w:rPr>
      </w:pPr>
    </w:p>
    <w:p w:rsidR="00DE6863" w:rsidRPr="00744CD1" w:rsidRDefault="00DE6863" w:rsidP="00DE68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w:t>
      </w:r>
      <w:r w:rsidRPr="00122496">
        <w:rPr>
          <w:rFonts w:ascii="Times New Roman" w:hAnsi="Times New Roman" w:cs="Times New Roman"/>
          <w:i/>
          <w:sz w:val="24"/>
          <w:szCs w:val="24"/>
        </w:rPr>
        <w:t>Килькинов М.В</w:t>
      </w:r>
      <w:r>
        <w:rPr>
          <w:rFonts w:ascii="Times New Roman" w:hAnsi="Times New Roman" w:cs="Times New Roman"/>
          <w:i/>
          <w:sz w:val="24"/>
          <w:szCs w:val="24"/>
        </w:rPr>
        <w:t>.</w:t>
      </w:r>
      <w:r w:rsidRPr="00744CD1">
        <w:rPr>
          <w:rFonts w:ascii="Times New Roman" w:hAnsi="Times New Roman" w:cs="Times New Roman"/>
          <w:sz w:val="24"/>
          <w:szCs w:val="24"/>
        </w:rPr>
        <w:t xml:space="preserve"> Физическое воспитание и умственная работоспособность студентов </w:t>
      </w:r>
      <w:r>
        <w:rPr>
          <w:rFonts w:ascii="Times New Roman" w:hAnsi="Times New Roman" w:cs="Times New Roman"/>
          <w:sz w:val="24"/>
          <w:szCs w:val="24"/>
        </w:rPr>
        <w:t>/ М.В. Килькинов, Е.А. Клусов, А.И. Попков /</w:t>
      </w:r>
      <w:r w:rsidRPr="00744CD1">
        <w:rPr>
          <w:rFonts w:ascii="Times New Roman" w:hAnsi="Times New Roman" w:cs="Times New Roman"/>
          <w:sz w:val="24"/>
          <w:szCs w:val="24"/>
        </w:rPr>
        <w:t>/ Проблемы физической культуры и спорта в высших учебных заведениях</w:t>
      </w:r>
      <w:r>
        <w:rPr>
          <w:rFonts w:ascii="Times New Roman" w:hAnsi="Times New Roman" w:cs="Times New Roman"/>
          <w:sz w:val="24"/>
          <w:szCs w:val="24"/>
        </w:rPr>
        <w:t xml:space="preserve"> </w:t>
      </w:r>
      <w:r w:rsidRPr="00744CD1">
        <w:rPr>
          <w:rFonts w:ascii="Times New Roman" w:hAnsi="Times New Roman" w:cs="Times New Roman"/>
          <w:sz w:val="24"/>
          <w:szCs w:val="24"/>
        </w:rPr>
        <w:t xml:space="preserve">: </w:t>
      </w:r>
      <w:r>
        <w:rPr>
          <w:rFonts w:ascii="Times New Roman" w:hAnsi="Times New Roman" w:cs="Times New Roman"/>
          <w:sz w:val="24"/>
          <w:szCs w:val="24"/>
        </w:rPr>
        <w:t>м</w:t>
      </w:r>
      <w:r w:rsidRPr="00744CD1">
        <w:rPr>
          <w:rFonts w:ascii="Times New Roman" w:hAnsi="Times New Roman" w:cs="Times New Roman"/>
          <w:sz w:val="24"/>
          <w:szCs w:val="24"/>
        </w:rPr>
        <w:t>ат</w:t>
      </w:r>
      <w:r>
        <w:rPr>
          <w:rFonts w:ascii="Times New Roman" w:hAnsi="Times New Roman" w:cs="Times New Roman"/>
          <w:sz w:val="24"/>
          <w:szCs w:val="24"/>
        </w:rPr>
        <w:t>-</w:t>
      </w:r>
      <w:r w:rsidRPr="00744CD1">
        <w:rPr>
          <w:rFonts w:ascii="Times New Roman" w:hAnsi="Times New Roman" w:cs="Times New Roman"/>
          <w:sz w:val="24"/>
          <w:szCs w:val="24"/>
        </w:rPr>
        <w:t xml:space="preserve">лы </w:t>
      </w:r>
      <w:r>
        <w:rPr>
          <w:rFonts w:ascii="Times New Roman" w:hAnsi="Times New Roman" w:cs="Times New Roman"/>
          <w:sz w:val="24"/>
          <w:szCs w:val="24"/>
          <w:lang w:val="en-US"/>
        </w:rPr>
        <w:t>II</w:t>
      </w:r>
      <w:r w:rsidRPr="00744CD1">
        <w:rPr>
          <w:rFonts w:ascii="Times New Roman" w:hAnsi="Times New Roman" w:cs="Times New Roman"/>
          <w:sz w:val="24"/>
          <w:szCs w:val="24"/>
        </w:rPr>
        <w:t xml:space="preserve"> межрегион</w:t>
      </w:r>
      <w:r>
        <w:rPr>
          <w:rFonts w:ascii="Times New Roman" w:hAnsi="Times New Roman" w:cs="Times New Roman"/>
          <w:sz w:val="24"/>
          <w:szCs w:val="24"/>
        </w:rPr>
        <w:t>.</w:t>
      </w:r>
      <w:r w:rsidRPr="00744CD1">
        <w:rPr>
          <w:rFonts w:ascii="Times New Roman" w:hAnsi="Times New Roman" w:cs="Times New Roman"/>
          <w:sz w:val="24"/>
          <w:szCs w:val="24"/>
        </w:rPr>
        <w:t xml:space="preserve"> науч</w:t>
      </w:r>
      <w:r>
        <w:rPr>
          <w:rFonts w:ascii="Times New Roman" w:hAnsi="Times New Roman" w:cs="Times New Roman"/>
          <w:sz w:val="24"/>
          <w:szCs w:val="24"/>
        </w:rPr>
        <w:t>.</w:t>
      </w:r>
      <w:r w:rsidRPr="00744CD1">
        <w:rPr>
          <w:rFonts w:ascii="Times New Roman" w:hAnsi="Times New Roman" w:cs="Times New Roman"/>
          <w:sz w:val="24"/>
          <w:szCs w:val="24"/>
        </w:rPr>
        <w:t>-метод</w:t>
      </w:r>
      <w:r>
        <w:rPr>
          <w:rFonts w:ascii="Times New Roman" w:hAnsi="Times New Roman" w:cs="Times New Roman"/>
          <w:sz w:val="24"/>
          <w:szCs w:val="24"/>
        </w:rPr>
        <w:t>.</w:t>
      </w:r>
      <w:r w:rsidRPr="00744CD1">
        <w:rPr>
          <w:rFonts w:ascii="Times New Roman" w:hAnsi="Times New Roman" w:cs="Times New Roman"/>
          <w:sz w:val="24"/>
          <w:szCs w:val="24"/>
        </w:rPr>
        <w:t xml:space="preserve"> конф</w:t>
      </w:r>
      <w:r>
        <w:rPr>
          <w:rFonts w:ascii="Times New Roman" w:hAnsi="Times New Roman" w:cs="Times New Roman"/>
          <w:sz w:val="24"/>
          <w:szCs w:val="24"/>
        </w:rPr>
        <w:t>. –</w:t>
      </w:r>
      <w:r w:rsidRPr="00744CD1">
        <w:rPr>
          <w:rFonts w:ascii="Times New Roman" w:hAnsi="Times New Roman" w:cs="Times New Roman"/>
          <w:sz w:val="24"/>
          <w:szCs w:val="24"/>
        </w:rPr>
        <w:t xml:space="preserve"> Воронеж</w:t>
      </w:r>
      <w:r>
        <w:rPr>
          <w:rFonts w:ascii="Times New Roman" w:hAnsi="Times New Roman" w:cs="Times New Roman"/>
          <w:sz w:val="24"/>
          <w:szCs w:val="24"/>
        </w:rPr>
        <w:t xml:space="preserve"> :</w:t>
      </w:r>
      <w:r w:rsidRPr="00744CD1">
        <w:rPr>
          <w:rFonts w:ascii="Times New Roman" w:hAnsi="Times New Roman" w:cs="Times New Roman"/>
          <w:sz w:val="24"/>
          <w:szCs w:val="24"/>
        </w:rPr>
        <w:t xml:space="preserve"> ВГАУ, 2001</w:t>
      </w:r>
      <w:r>
        <w:rPr>
          <w:rFonts w:ascii="Times New Roman" w:hAnsi="Times New Roman" w:cs="Times New Roman"/>
          <w:sz w:val="24"/>
          <w:szCs w:val="24"/>
        </w:rPr>
        <w:t>. −</w:t>
      </w:r>
      <w:r w:rsidRPr="00744CD1">
        <w:rPr>
          <w:rFonts w:ascii="Times New Roman" w:hAnsi="Times New Roman" w:cs="Times New Roman"/>
          <w:sz w:val="24"/>
          <w:szCs w:val="24"/>
        </w:rPr>
        <w:t xml:space="preserve"> </w:t>
      </w:r>
      <w:r>
        <w:rPr>
          <w:rFonts w:ascii="Times New Roman" w:hAnsi="Times New Roman" w:cs="Times New Roman"/>
          <w:sz w:val="24"/>
          <w:szCs w:val="24"/>
        </w:rPr>
        <w:t>С</w:t>
      </w:r>
      <w:r w:rsidRPr="00744CD1">
        <w:rPr>
          <w:rFonts w:ascii="Times New Roman" w:hAnsi="Times New Roman" w:cs="Times New Roman"/>
          <w:sz w:val="24"/>
          <w:szCs w:val="24"/>
        </w:rPr>
        <w:t>. 43 – 45.</w:t>
      </w:r>
    </w:p>
    <w:p w:rsidR="00DE6863" w:rsidRPr="00744CD1" w:rsidRDefault="00DE6863" w:rsidP="00DE68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Pr="00122496">
        <w:rPr>
          <w:rFonts w:ascii="Times New Roman" w:hAnsi="Times New Roman" w:cs="Times New Roman"/>
          <w:i/>
          <w:sz w:val="24"/>
          <w:szCs w:val="24"/>
        </w:rPr>
        <w:t>Водянюк А.А.</w:t>
      </w:r>
      <w:r w:rsidRPr="00744CD1">
        <w:rPr>
          <w:rFonts w:ascii="Times New Roman" w:hAnsi="Times New Roman" w:cs="Times New Roman"/>
          <w:sz w:val="24"/>
          <w:szCs w:val="24"/>
        </w:rPr>
        <w:t xml:space="preserve"> Физическая культура – резервы и возможности</w:t>
      </w:r>
      <w:r>
        <w:rPr>
          <w:rFonts w:ascii="Times New Roman" w:hAnsi="Times New Roman" w:cs="Times New Roman"/>
          <w:sz w:val="24"/>
          <w:szCs w:val="24"/>
        </w:rPr>
        <w:t xml:space="preserve"> </w:t>
      </w:r>
      <w:r w:rsidRPr="00744CD1">
        <w:rPr>
          <w:rFonts w:ascii="Times New Roman" w:hAnsi="Times New Roman" w:cs="Times New Roman"/>
          <w:sz w:val="24"/>
          <w:szCs w:val="24"/>
        </w:rPr>
        <w:t xml:space="preserve">/ </w:t>
      </w:r>
      <w:r>
        <w:rPr>
          <w:rFonts w:ascii="Times New Roman" w:hAnsi="Times New Roman" w:cs="Times New Roman"/>
          <w:sz w:val="24"/>
          <w:szCs w:val="24"/>
        </w:rPr>
        <w:t xml:space="preserve">А.А. Водянюк, Е.А. Сергиевич // </w:t>
      </w:r>
      <w:r w:rsidRPr="00744CD1">
        <w:rPr>
          <w:rFonts w:ascii="Times New Roman" w:hAnsi="Times New Roman" w:cs="Times New Roman"/>
          <w:sz w:val="24"/>
          <w:szCs w:val="24"/>
        </w:rPr>
        <w:t>Совершенствование физического воспитания сельского населения</w:t>
      </w:r>
      <w:r>
        <w:rPr>
          <w:rFonts w:ascii="Times New Roman" w:hAnsi="Times New Roman" w:cs="Times New Roman"/>
          <w:sz w:val="24"/>
          <w:szCs w:val="24"/>
        </w:rPr>
        <w:t xml:space="preserve"> </w:t>
      </w:r>
      <w:r w:rsidRPr="00744CD1">
        <w:rPr>
          <w:rFonts w:ascii="Times New Roman" w:hAnsi="Times New Roman" w:cs="Times New Roman"/>
          <w:sz w:val="24"/>
          <w:szCs w:val="24"/>
        </w:rPr>
        <w:t xml:space="preserve">: </w:t>
      </w:r>
      <w:r>
        <w:rPr>
          <w:rFonts w:ascii="Times New Roman" w:hAnsi="Times New Roman" w:cs="Times New Roman"/>
          <w:sz w:val="24"/>
          <w:szCs w:val="24"/>
        </w:rPr>
        <w:t>м</w:t>
      </w:r>
      <w:r w:rsidRPr="00744CD1">
        <w:rPr>
          <w:rFonts w:ascii="Times New Roman" w:hAnsi="Times New Roman" w:cs="Times New Roman"/>
          <w:sz w:val="24"/>
          <w:szCs w:val="24"/>
        </w:rPr>
        <w:t>ат</w:t>
      </w:r>
      <w:r>
        <w:rPr>
          <w:rFonts w:ascii="Times New Roman" w:hAnsi="Times New Roman" w:cs="Times New Roman"/>
          <w:sz w:val="24"/>
          <w:szCs w:val="24"/>
        </w:rPr>
        <w:t>-</w:t>
      </w:r>
      <w:r w:rsidRPr="00744CD1">
        <w:rPr>
          <w:rFonts w:ascii="Times New Roman" w:hAnsi="Times New Roman" w:cs="Times New Roman"/>
          <w:sz w:val="24"/>
          <w:szCs w:val="24"/>
        </w:rPr>
        <w:t>лы Всеросс</w:t>
      </w:r>
      <w:r>
        <w:rPr>
          <w:rFonts w:ascii="Times New Roman" w:hAnsi="Times New Roman" w:cs="Times New Roman"/>
          <w:sz w:val="24"/>
          <w:szCs w:val="24"/>
        </w:rPr>
        <w:t>.</w:t>
      </w:r>
      <w:r w:rsidRPr="00744CD1">
        <w:rPr>
          <w:rFonts w:ascii="Times New Roman" w:hAnsi="Times New Roman" w:cs="Times New Roman"/>
          <w:sz w:val="24"/>
          <w:szCs w:val="24"/>
        </w:rPr>
        <w:t xml:space="preserve"> науч.-прак</w:t>
      </w:r>
      <w:r>
        <w:rPr>
          <w:rFonts w:ascii="Times New Roman" w:hAnsi="Times New Roman" w:cs="Times New Roman"/>
          <w:sz w:val="24"/>
          <w:szCs w:val="24"/>
        </w:rPr>
        <w:t>тич</w:t>
      </w:r>
      <w:r w:rsidRPr="00744CD1">
        <w:rPr>
          <w:rFonts w:ascii="Times New Roman" w:hAnsi="Times New Roman" w:cs="Times New Roman"/>
          <w:sz w:val="24"/>
          <w:szCs w:val="24"/>
        </w:rPr>
        <w:t xml:space="preserve">. конф. </w:t>
      </w:r>
      <w:r>
        <w:rPr>
          <w:rFonts w:ascii="Times New Roman" w:hAnsi="Times New Roman" w:cs="Times New Roman"/>
          <w:sz w:val="24"/>
          <w:szCs w:val="24"/>
        </w:rPr>
        <w:t>−</w:t>
      </w:r>
      <w:r w:rsidRPr="00744CD1">
        <w:rPr>
          <w:rFonts w:ascii="Times New Roman" w:hAnsi="Times New Roman" w:cs="Times New Roman"/>
          <w:sz w:val="24"/>
          <w:szCs w:val="24"/>
        </w:rPr>
        <w:t xml:space="preserve"> Москва, 2005. – С. 95</w:t>
      </w:r>
      <w:r>
        <w:rPr>
          <w:rFonts w:ascii="Times New Roman" w:hAnsi="Times New Roman" w:cs="Times New Roman"/>
          <w:sz w:val="24"/>
          <w:szCs w:val="24"/>
        </w:rPr>
        <w:t xml:space="preserve"> − </w:t>
      </w:r>
      <w:r w:rsidRPr="00744CD1">
        <w:rPr>
          <w:rFonts w:ascii="Times New Roman" w:hAnsi="Times New Roman" w:cs="Times New Roman"/>
          <w:sz w:val="24"/>
          <w:szCs w:val="24"/>
        </w:rPr>
        <w:t>99.</w:t>
      </w:r>
    </w:p>
    <w:p w:rsidR="00EA0A74" w:rsidRDefault="003D2770" w:rsidP="00D734C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3</w:t>
      </w:r>
      <w:r w:rsidR="001B7D36">
        <w:rPr>
          <w:rFonts w:ascii="Times New Roman" w:hAnsi="Times New Roman" w:cs="Times New Roman"/>
          <w:sz w:val="24"/>
          <w:szCs w:val="24"/>
        </w:rPr>
        <w:t>.</w:t>
      </w:r>
      <w:r w:rsidR="00EA0A74" w:rsidRPr="00EA0A74">
        <w:rPr>
          <w:rFonts w:ascii="Times New Roman" w:hAnsi="Times New Roman" w:cs="Times New Roman"/>
          <w:sz w:val="24"/>
          <w:szCs w:val="24"/>
        </w:rPr>
        <w:t xml:space="preserve"> </w:t>
      </w:r>
      <w:r w:rsidR="00EA0A74" w:rsidRPr="00E76780">
        <w:rPr>
          <w:rFonts w:ascii="Times New Roman" w:hAnsi="Times New Roman" w:cs="Times New Roman"/>
          <w:i/>
          <w:sz w:val="24"/>
          <w:szCs w:val="24"/>
        </w:rPr>
        <w:t>Мальцева И.Г.</w:t>
      </w:r>
      <w:r w:rsidR="00EA0A74" w:rsidRPr="00EA0A74">
        <w:rPr>
          <w:rFonts w:ascii="Times New Roman" w:hAnsi="Times New Roman" w:cs="Times New Roman"/>
          <w:sz w:val="24"/>
          <w:szCs w:val="24"/>
        </w:rPr>
        <w:t xml:space="preserve"> </w:t>
      </w:r>
      <w:hyperlink r:id="rId6" w:history="1">
        <w:r w:rsidR="00EA0A74" w:rsidRPr="00EA0A74">
          <w:rPr>
            <w:rStyle w:val="a6"/>
            <w:rFonts w:ascii="Times New Roman" w:hAnsi="Times New Roman" w:cs="Times New Roman"/>
            <w:color w:val="auto"/>
            <w:sz w:val="24"/>
            <w:szCs w:val="24"/>
            <w:u w:val="none"/>
            <w:bdr w:val="none" w:sz="0" w:space="0" w:color="auto" w:frame="1"/>
            <w:shd w:val="clear" w:color="auto" w:fill="FFFFFF"/>
          </w:rPr>
          <w:t>Технология организации и проведения занятий оздоровительной аэробикой в учебном процессе</w:t>
        </w:r>
      </w:hyperlink>
      <w:r w:rsidR="00EA0A74">
        <w:rPr>
          <w:rFonts w:ascii="Times New Roman" w:hAnsi="Times New Roman" w:cs="Times New Roman"/>
          <w:sz w:val="24"/>
          <w:szCs w:val="24"/>
        </w:rPr>
        <w:t xml:space="preserve"> / И.Г. Мальцева // Вестник Омского ГАУ. – 2014. − № 4 (16). – С. 78 – 82.</w:t>
      </w:r>
    </w:p>
    <w:p w:rsidR="00416EF1" w:rsidRDefault="003D2770" w:rsidP="00D734C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1B7D36">
        <w:rPr>
          <w:rFonts w:ascii="Times New Roman" w:hAnsi="Times New Roman" w:cs="Times New Roman"/>
          <w:sz w:val="24"/>
          <w:szCs w:val="24"/>
        </w:rPr>
        <w:t>.</w:t>
      </w:r>
      <w:r w:rsidR="00416EF1" w:rsidRPr="00AA7F87">
        <w:rPr>
          <w:rFonts w:ascii="Times New Roman" w:hAnsi="Times New Roman" w:cs="Times New Roman"/>
          <w:sz w:val="24"/>
          <w:szCs w:val="24"/>
        </w:rPr>
        <w:t xml:space="preserve"> Здоровье молодежи : монография / М.Ю. Абросимова [и др.]. – Казань : Медицина, 2007. – 220 с.</w:t>
      </w:r>
    </w:p>
    <w:p w:rsidR="001E3435" w:rsidRDefault="003D2770" w:rsidP="001E3435">
      <w:pPr>
        <w:spacing w:after="0" w:line="240" w:lineRule="auto"/>
        <w:ind w:firstLine="567"/>
        <w:jc w:val="both"/>
        <w:rPr>
          <w:rFonts w:ascii="Times New Roman" w:hAnsi="Times New Roman" w:cs="Times New Roman"/>
          <w:sz w:val="24"/>
          <w:szCs w:val="24"/>
        </w:rPr>
      </w:pPr>
      <w:r w:rsidRPr="001E3435">
        <w:rPr>
          <w:rFonts w:ascii="Times New Roman" w:hAnsi="Times New Roman" w:cs="Times New Roman"/>
          <w:sz w:val="24"/>
          <w:szCs w:val="24"/>
        </w:rPr>
        <w:t>5</w:t>
      </w:r>
      <w:r w:rsidR="001B7D36">
        <w:rPr>
          <w:rFonts w:ascii="Times New Roman" w:hAnsi="Times New Roman" w:cs="Times New Roman"/>
          <w:sz w:val="24"/>
          <w:szCs w:val="24"/>
        </w:rPr>
        <w:t>.</w:t>
      </w:r>
      <w:r w:rsidRPr="001E3435">
        <w:rPr>
          <w:rFonts w:ascii="Times New Roman" w:hAnsi="Times New Roman" w:cs="Times New Roman"/>
          <w:sz w:val="24"/>
          <w:szCs w:val="24"/>
        </w:rPr>
        <w:t xml:space="preserve"> </w:t>
      </w:r>
      <w:r w:rsidR="001E3435" w:rsidRPr="00E76780">
        <w:rPr>
          <w:rFonts w:ascii="Times New Roman" w:hAnsi="Times New Roman" w:cs="Times New Roman"/>
          <w:i/>
          <w:sz w:val="24"/>
          <w:szCs w:val="24"/>
        </w:rPr>
        <w:t>Афанасьева С.В.</w:t>
      </w:r>
      <w:r w:rsidR="00AF3B66" w:rsidRPr="001E3435">
        <w:rPr>
          <w:rFonts w:ascii="Times New Roman" w:hAnsi="Times New Roman" w:cs="Times New Roman"/>
          <w:sz w:val="24"/>
          <w:szCs w:val="24"/>
        </w:rPr>
        <w:t xml:space="preserve"> Реализация компетентностного подхода в физическом воспитании студентов ОмГАУ им. П.А. Столыпина</w:t>
      </w:r>
      <w:r w:rsidR="00E76780">
        <w:rPr>
          <w:rFonts w:ascii="Times New Roman" w:hAnsi="Times New Roman" w:cs="Times New Roman"/>
          <w:sz w:val="24"/>
          <w:szCs w:val="24"/>
        </w:rPr>
        <w:t xml:space="preserve"> / С.В. Афанасьева, И.А. </w:t>
      </w:r>
      <w:r w:rsidR="001E3435">
        <w:rPr>
          <w:rFonts w:ascii="Times New Roman" w:hAnsi="Times New Roman" w:cs="Times New Roman"/>
          <w:sz w:val="24"/>
          <w:szCs w:val="24"/>
        </w:rPr>
        <w:t>Сухорукова, Е.А. Сергиевич // Вестник Омского ГАУ. – 2014. − № 4 (16). – С.</w:t>
      </w:r>
      <w:r w:rsidR="00E76780">
        <w:rPr>
          <w:rFonts w:ascii="Times New Roman" w:hAnsi="Times New Roman" w:cs="Times New Roman"/>
          <w:sz w:val="24"/>
          <w:szCs w:val="24"/>
        </w:rPr>
        <w:t> </w:t>
      </w:r>
      <w:r w:rsidR="001E3435">
        <w:rPr>
          <w:rFonts w:ascii="Times New Roman" w:hAnsi="Times New Roman" w:cs="Times New Roman"/>
          <w:sz w:val="24"/>
          <w:szCs w:val="24"/>
        </w:rPr>
        <w:t>82</w:t>
      </w:r>
      <w:r w:rsidR="00E76780">
        <w:rPr>
          <w:rFonts w:ascii="Times New Roman" w:hAnsi="Times New Roman" w:cs="Times New Roman"/>
          <w:sz w:val="24"/>
          <w:szCs w:val="24"/>
        </w:rPr>
        <w:t> </w:t>
      </w:r>
      <w:r w:rsidR="001E3435">
        <w:rPr>
          <w:rFonts w:ascii="Times New Roman" w:hAnsi="Times New Roman" w:cs="Times New Roman"/>
          <w:sz w:val="24"/>
          <w:szCs w:val="24"/>
        </w:rPr>
        <w:t>–</w:t>
      </w:r>
      <w:r w:rsidR="00E76780">
        <w:rPr>
          <w:rFonts w:ascii="Times New Roman" w:hAnsi="Times New Roman" w:cs="Times New Roman"/>
          <w:sz w:val="24"/>
          <w:szCs w:val="24"/>
        </w:rPr>
        <w:t> </w:t>
      </w:r>
      <w:r w:rsidR="001E3435">
        <w:rPr>
          <w:rFonts w:ascii="Times New Roman" w:hAnsi="Times New Roman" w:cs="Times New Roman"/>
          <w:sz w:val="24"/>
          <w:szCs w:val="24"/>
        </w:rPr>
        <w:t>84.</w:t>
      </w:r>
    </w:p>
    <w:p w:rsidR="00D235C1" w:rsidRDefault="00C4441D" w:rsidP="00D235C1">
      <w:pPr>
        <w:spacing w:after="0" w:line="240" w:lineRule="auto"/>
        <w:ind w:firstLine="567"/>
        <w:jc w:val="both"/>
        <w:rPr>
          <w:rFonts w:ascii="Times New Roman" w:eastAsia="Times New Roman" w:hAnsi="Times New Roman" w:cs="Times New Roman"/>
          <w:i/>
          <w:sz w:val="24"/>
          <w:szCs w:val="24"/>
        </w:rPr>
      </w:pPr>
      <w:r w:rsidRPr="00D235C1">
        <w:rPr>
          <w:rFonts w:ascii="Times New Roman" w:hAnsi="Times New Roman" w:cs="Times New Roman"/>
          <w:sz w:val="24"/>
          <w:szCs w:val="24"/>
        </w:rPr>
        <w:t>6</w:t>
      </w:r>
      <w:r w:rsidR="001B7D36">
        <w:rPr>
          <w:rFonts w:ascii="Times New Roman" w:hAnsi="Times New Roman" w:cs="Times New Roman"/>
          <w:sz w:val="24"/>
          <w:szCs w:val="24"/>
        </w:rPr>
        <w:t>.</w:t>
      </w:r>
      <w:r w:rsidRPr="00D235C1">
        <w:rPr>
          <w:rFonts w:ascii="Times New Roman" w:hAnsi="Times New Roman" w:cs="Times New Roman"/>
          <w:sz w:val="24"/>
          <w:szCs w:val="24"/>
        </w:rPr>
        <w:t xml:space="preserve"> </w:t>
      </w:r>
      <w:r w:rsidR="00D235C1" w:rsidRPr="00E76780">
        <w:rPr>
          <w:rFonts w:ascii="Times New Roman" w:hAnsi="Times New Roman" w:cs="Times New Roman"/>
          <w:i/>
          <w:sz w:val="24"/>
          <w:szCs w:val="24"/>
        </w:rPr>
        <w:t>Нечаев С.В.</w:t>
      </w:r>
      <w:r w:rsidR="00D235C1" w:rsidRPr="00D235C1">
        <w:rPr>
          <w:rFonts w:ascii="Times New Roman" w:hAnsi="Times New Roman" w:cs="Times New Roman"/>
          <w:sz w:val="24"/>
          <w:szCs w:val="24"/>
        </w:rPr>
        <w:t xml:space="preserve"> Особенности формирования силовой выносливости у обучающихся Омского ГАУ / С.В. Нечаев, А.А. Изиляев, С.Е. Бебинов // Электронный научно-методический журнал Омского ГАУ, </w:t>
      </w:r>
      <w:r w:rsidR="00067D79">
        <w:rPr>
          <w:rFonts w:ascii="Times New Roman" w:hAnsi="Times New Roman" w:cs="Times New Roman"/>
          <w:sz w:val="24"/>
          <w:szCs w:val="24"/>
        </w:rPr>
        <w:t xml:space="preserve">− 2016. − </w:t>
      </w:r>
      <w:r w:rsidR="00D235C1" w:rsidRPr="00D235C1">
        <w:rPr>
          <w:rFonts w:ascii="Times New Roman" w:hAnsi="Times New Roman" w:cs="Times New Roman"/>
          <w:sz w:val="24"/>
          <w:szCs w:val="24"/>
        </w:rPr>
        <w:t xml:space="preserve">№ </w:t>
      </w:r>
      <w:r w:rsidR="00D235C1">
        <w:rPr>
          <w:rFonts w:ascii="Times New Roman" w:hAnsi="Times New Roman" w:cs="Times New Roman"/>
          <w:sz w:val="24"/>
          <w:szCs w:val="24"/>
        </w:rPr>
        <w:t>4</w:t>
      </w:r>
      <w:r w:rsidR="00D235C1" w:rsidRPr="00D235C1">
        <w:rPr>
          <w:rFonts w:ascii="Times New Roman" w:hAnsi="Times New Roman" w:cs="Times New Roman"/>
          <w:sz w:val="24"/>
          <w:szCs w:val="24"/>
        </w:rPr>
        <w:t xml:space="preserve"> (</w:t>
      </w:r>
      <w:r w:rsidR="00D235C1">
        <w:rPr>
          <w:rFonts w:ascii="Times New Roman" w:hAnsi="Times New Roman" w:cs="Times New Roman"/>
          <w:sz w:val="24"/>
          <w:szCs w:val="24"/>
        </w:rPr>
        <w:t>7</w:t>
      </w:r>
      <w:r w:rsidR="00D235C1" w:rsidRPr="00D235C1">
        <w:rPr>
          <w:rFonts w:ascii="Times New Roman" w:hAnsi="Times New Roman" w:cs="Times New Roman"/>
          <w:sz w:val="24"/>
          <w:szCs w:val="24"/>
        </w:rPr>
        <w:t xml:space="preserve">). </w:t>
      </w:r>
      <w:r w:rsidR="00D235C1" w:rsidRPr="00D235C1">
        <w:rPr>
          <w:rFonts w:ascii="Times New Roman" w:eastAsia="TimesNewRomanPSMT" w:hAnsi="Times New Roman" w:cs="Times New Roman"/>
          <w:sz w:val="24"/>
          <w:szCs w:val="24"/>
        </w:rPr>
        <w:t>Режим доступа : http</w:t>
      </w:r>
      <w:r w:rsidR="00067D79">
        <w:rPr>
          <w:rFonts w:ascii="Times New Roman" w:eastAsia="TimesNewRomanPSMT" w:hAnsi="Times New Roman" w:cs="Times New Roman"/>
          <w:sz w:val="24"/>
          <w:szCs w:val="24"/>
        </w:rPr>
        <w:t xml:space="preserve"> </w:t>
      </w:r>
      <w:r w:rsidR="00D235C1" w:rsidRPr="00D235C1">
        <w:rPr>
          <w:rFonts w:ascii="Times New Roman" w:eastAsia="TimesNewRomanPSMT" w:hAnsi="Times New Roman" w:cs="Times New Roman"/>
          <w:sz w:val="24"/>
          <w:szCs w:val="24"/>
        </w:rPr>
        <w:t>:</w:t>
      </w:r>
      <w:r w:rsidR="00067D79">
        <w:rPr>
          <w:rFonts w:ascii="Times New Roman" w:eastAsia="TimesNewRomanPSMT" w:hAnsi="Times New Roman" w:cs="Times New Roman"/>
          <w:sz w:val="24"/>
          <w:szCs w:val="24"/>
        </w:rPr>
        <w:t> </w:t>
      </w:r>
      <w:r w:rsidR="00D235C1" w:rsidRPr="00D235C1">
        <w:rPr>
          <w:rFonts w:ascii="Times New Roman" w:eastAsia="TimesNewRomanPSMT" w:hAnsi="Times New Roman" w:cs="Times New Roman"/>
          <w:sz w:val="24"/>
          <w:szCs w:val="24"/>
        </w:rPr>
        <w:t>//</w:t>
      </w:r>
      <w:r w:rsidR="00067D79">
        <w:rPr>
          <w:rFonts w:ascii="Times New Roman" w:eastAsia="TimesNewRomanPSMT" w:hAnsi="Times New Roman" w:cs="Times New Roman"/>
          <w:sz w:val="24"/>
          <w:szCs w:val="24"/>
        </w:rPr>
        <w:t xml:space="preserve"> </w:t>
      </w:r>
      <w:r w:rsidR="00D235C1" w:rsidRPr="00D235C1">
        <w:rPr>
          <w:rFonts w:ascii="Times New Roman" w:eastAsia="TimesNewRomanPSMT" w:hAnsi="Times New Roman" w:cs="Times New Roman"/>
          <w:sz w:val="24"/>
          <w:szCs w:val="24"/>
        </w:rPr>
        <w:t xml:space="preserve">e-journal.omgau.ru/index.php/2016-god/5/29-statya-2016-2/363-00114. ‒ Загл. с экрана. </w:t>
      </w:r>
      <w:r w:rsidR="00D235C1" w:rsidRPr="00D235C1">
        <w:rPr>
          <w:rFonts w:ascii="Times New Roman" w:eastAsia="Times New Roman" w:hAnsi="Times New Roman" w:cs="Times New Roman"/>
          <w:sz w:val="24"/>
          <w:szCs w:val="24"/>
        </w:rPr>
        <w:t xml:space="preserve">Электрон. дан. – </w:t>
      </w:r>
      <w:r w:rsidR="00D235C1" w:rsidRPr="00D235C1">
        <w:rPr>
          <w:rFonts w:ascii="Times New Roman" w:eastAsia="Times New Roman" w:hAnsi="Times New Roman" w:cs="Times New Roman"/>
          <w:i/>
          <w:sz w:val="24"/>
          <w:szCs w:val="24"/>
        </w:rPr>
        <w:t>(дата обращения : 05</w:t>
      </w:r>
      <w:r w:rsidR="00D235C1">
        <w:rPr>
          <w:rFonts w:ascii="Times New Roman" w:eastAsia="Times New Roman" w:hAnsi="Times New Roman" w:cs="Times New Roman"/>
          <w:i/>
          <w:sz w:val="24"/>
          <w:szCs w:val="24"/>
        </w:rPr>
        <w:t>.02</w:t>
      </w:r>
      <w:r w:rsidR="00D235C1" w:rsidRPr="00D235C1">
        <w:rPr>
          <w:rFonts w:ascii="Times New Roman" w:eastAsia="Times New Roman" w:hAnsi="Times New Roman" w:cs="Times New Roman"/>
          <w:i/>
          <w:sz w:val="24"/>
          <w:szCs w:val="24"/>
        </w:rPr>
        <w:t>.2017).</w:t>
      </w:r>
    </w:p>
    <w:p w:rsidR="00067D79" w:rsidRDefault="00FB678E" w:rsidP="00067D79">
      <w:pPr>
        <w:spacing w:after="0" w:line="240" w:lineRule="auto"/>
        <w:ind w:firstLine="567"/>
        <w:jc w:val="both"/>
        <w:rPr>
          <w:rFonts w:ascii="Times New Roman" w:eastAsia="Times New Roman" w:hAnsi="Times New Roman" w:cs="Times New Roman"/>
          <w:i/>
          <w:sz w:val="24"/>
          <w:szCs w:val="24"/>
        </w:rPr>
      </w:pPr>
      <w:r w:rsidRPr="00FB678E">
        <w:rPr>
          <w:rFonts w:ascii="Times New Roman" w:eastAsia="Times New Roman" w:hAnsi="Times New Roman" w:cs="Times New Roman"/>
          <w:sz w:val="24"/>
          <w:szCs w:val="24"/>
        </w:rPr>
        <w:t>7</w:t>
      </w:r>
      <w:r w:rsidR="001B7D36">
        <w:rPr>
          <w:rFonts w:ascii="Times New Roman" w:eastAsia="Times New Roman" w:hAnsi="Times New Roman" w:cs="Times New Roman"/>
          <w:sz w:val="24"/>
          <w:szCs w:val="24"/>
        </w:rPr>
        <w:t>.</w:t>
      </w:r>
      <w:r w:rsidRPr="00FB678E">
        <w:rPr>
          <w:rFonts w:ascii="Times New Roman" w:eastAsia="Times New Roman" w:hAnsi="Times New Roman" w:cs="Times New Roman"/>
          <w:sz w:val="24"/>
          <w:szCs w:val="24"/>
        </w:rPr>
        <w:t xml:space="preserve"> </w:t>
      </w:r>
      <w:r w:rsidRPr="00E76780">
        <w:rPr>
          <w:rFonts w:ascii="Times New Roman" w:eastAsia="Times New Roman" w:hAnsi="Times New Roman" w:cs="Times New Roman"/>
          <w:i/>
          <w:sz w:val="24"/>
          <w:szCs w:val="24"/>
        </w:rPr>
        <w:t>Сергиевич Е.А.</w:t>
      </w:r>
      <w:r w:rsidRPr="00FB678E">
        <w:rPr>
          <w:rFonts w:ascii="Times New Roman" w:eastAsia="Times New Roman" w:hAnsi="Times New Roman" w:cs="Times New Roman"/>
          <w:sz w:val="24"/>
          <w:szCs w:val="24"/>
        </w:rPr>
        <w:t xml:space="preserve"> </w:t>
      </w:r>
      <w:r w:rsidRPr="00FB678E">
        <w:rPr>
          <w:rFonts w:ascii="Times New Roman" w:hAnsi="Times New Roman" w:cs="Times New Roman"/>
          <w:color w:val="000000"/>
          <w:sz w:val="24"/>
          <w:szCs w:val="24"/>
          <w:shd w:val="clear" w:color="auto" w:fill="F5F4E4"/>
        </w:rPr>
        <w:t xml:space="preserve">Влияние оздоровительного плавания на сердечно – сосудистую </w:t>
      </w:r>
      <w:r w:rsidRPr="00067D79">
        <w:rPr>
          <w:rFonts w:ascii="Times New Roman" w:hAnsi="Times New Roman" w:cs="Times New Roman"/>
          <w:color w:val="000000"/>
          <w:sz w:val="24"/>
          <w:szCs w:val="24"/>
          <w:shd w:val="clear" w:color="auto" w:fill="F5F4E4"/>
        </w:rPr>
        <w:t xml:space="preserve">и дыхательную систему мужчин и женщин разного возраста / Е.А. Сергиевич // </w:t>
      </w:r>
      <w:r w:rsidR="00067D79" w:rsidRPr="00067D79">
        <w:rPr>
          <w:rFonts w:ascii="Times New Roman" w:hAnsi="Times New Roman" w:cs="Times New Roman"/>
          <w:color w:val="000000"/>
          <w:sz w:val="24"/>
          <w:szCs w:val="24"/>
          <w:shd w:val="clear" w:color="auto" w:fill="F5F4E4"/>
        </w:rPr>
        <w:t xml:space="preserve">Электронный научно-методический журнал Омского ГАУ. </w:t>
      </w:r>
      <w:r w:rsidR="00067D79">
        <w:rPr>
          <w:rFonts w:ascii="Times New Roman" w:hAnsi="Times New Roman" w:cs="Times New Roman"/>
          <w:color w:val="000000"/>
          <w:sz w:val="24"/>
          <w:szCs w:val="24"/>
          <w:shd w:val="clear" w:color="auto" w:fill="F5F4E4"/>
        </w:rPr>
        <w:t>−</w:t>
      </w:r>
      <w:r w:rsidR="00067D79" w:rsidRPr="00067D79">
        <w:rPr>
          <w:rFonts w:ascii="Times New Roman" w:hAnsi="Times New Roman" w:cs="Times New Roman"/>
          <w:color w:val="000000"/>
          <w:sz w:val="24"/>
          <w:szCs w:val="24"/>
          <w:shd w:val="clear" w:color="auto" w:fill="F5F4E4"/>
        </w:rPr>
        <w:t xml:space="preserve"> 2016. </w:t>
      </w:r>
      <w:r w:rsidR="00067D79">
        <w:rPr>
          <w:rFonts w:ascii="Times New Roman" w:hAnsi="Times New Roman" w:cs="Times New Roman"/>
          <w:color w:val="000000"/>
          <w:sz w:val="24"/>
          <w:szCs w:val="24"/>
          <w:shd w:val="clear" w:color="auto" w:fill="F5F4E4"/>
        </w:rPr>
        <w:t xml:space="preserve">− </w:t>
      </w:r>
      <w:r w:rsidR="00067D79" w:rsidRPr="00067D79">
        <w:rPr>
          <w:rFonts w:ascii="Times New Roman" w:hAnsi="Times New Roman" w:cs="Times New Roman"/>
          <w:color w:val="000000"/>
          <w:sz w:val="24"/>
          <w:szCs w:val="24"/>
          <w:shd w:val="clear" w:color="auto" w:fill="F5F4E4"/>
        </w:rPr>
        <w:t>№</w:t>
      </w:r>
      <w:r w:rsidR="00067D79">
        <w:rPr>
          <w:rFonts w:ascii="Times New Roman" w:hAnsi="Times New Roman" w:cs="Times New Roman"/>
          <w:color w:val="000000"/>
          <w:sz w:val="24"/>
          <w:szCs w:val="24"/>
          <w:shd w:val="clear" w:color="auto" w:fill="F5F4E4"/>
        </w:rPr>
        <w:t xml:space="preserve"> </w:t>
      </w:r>
      <w:r w:rsidR="00067D79" w:rsidRPr="00067D79">
        <w:rPr>
          <w:rFonts w:ascii="Times New Roman" w:hAnsi="Times New Roman" w:cs="Times New Roman"/>
          <w:color w:val="000000"/>
          <w:sz w:val="24"/>
          <w:szCs w:val="24"/>
          <w:shd w:val="clear" w:color="auto" w:fill="F5F4E4"/>
        </w:rPr>
        <w:t>1</w:t>
      </w:r>
      <w:r w:rsidR="00067D79">
        <w:rPr>
          <w:rFonts w:ascii="Times New Roman" w:hAnsi="Times New Roman" w:cs="Times New Roman"/>
          <w:color w:val="000000"/>
          <w:sz w:val="24"/>
          <w:szCs w:val="24"/>
          <w:shd w:val="clear" w:color="auto" w:fill="F5F4E4"/>
        </w:rPr>
        <w:t xml:space="preserve"> </w:t>
      </w:r>
      <w:r w:rsidR="00067D79" w:rsidRPr="00067D79">
        <w:rPr>
          <w:rFonts w:ascii="Times New Roman" w:hAnsi="Times New Roman" w:cs="Times New Roman"/>
          <w:color w:val="000000"/>
          <w:sz w:val="24"/>
          <w:szCs w:val="24"/>
          <w:shd w:val="clear" w:color="auto" w:fill="F5F4E4"/>
        </w:rPr>
        <w:t xml:space="preserve">(4) </w:t>
      </w:r>
      <w:r w:rsidR="00067D79">
        <w:rPr>
          <w:rFonts w:ascii="Times New Roman" w:hAnsi="Times New Roman" w:cs="Times New Roman"/>
          <w:color w:val="000000"/>
          <w:sz w:val="24"/>
          <w:szCs w:val="24"/>
          <w:shd w:val="clear" w:color="auto" w:fill="F5F4E4"/>
        </w:rPr>
        <w:t>−</w:t>
      </w:r>
      <w:r w:rsidR="00067D79" w:rsidRPr="00067D79">
        <w:rPr>
          <w:rFonts w:ascii="Times New Roman" w:hAnsi="Times New Roman" w:cs="Times New Roman"/>
          <w:color w:val="000000"/>
          <w:sz w:val="24"/>
          <w:szCs w:val="24"/>
          <w:shd w:val="clear" w:color="auto" w:fill="F5F4E4"/>
        </w:rPr>
        <w:t xml:space="preserve"> </w:t>
      </w:r>
      <w:r w:rsidR="00067D79" w:rsidRPr="00D235C1">
        <w:rPr>
          <w:rFonts w:ascii="Times New Roman" w:eastAsia="TimesNewRomanPSMT" w:hAnsi="Times New Roman" w:cs="Times New Roman"/>
          <w:sz w:val="24"/>
          <w:szCs w:val="24"/>
        </w:rPr>
        <w:t xml:space="preserve">Режим доступа : </w:t>
      </w:r>
      <w:r w:rsidR="00067D79" w:rsidRPr="00067D79">
        <w:rPr>
          <w:rFonts w:ascii="Times New Roman" w:hAnsi="Times New Roman" w:cs="Times New Roman"/>
          <w:color w:val="000000"/>
          <w:sz w:val="24"/>
          <w:szCs w:val="24"/>
          <w:shd w:val="clear" w:color="auto" w:fill="F5F4E4"/>
        </w:rPr>
        <w:t>http</w:t>
      </w:r>
      <w:r w:rsidR="00067D79">
        <w:rPr>
          <w:rFonts w:ascii="Times New Roman" w:hAnsi="Times New Roman" w:cs="Times New Roman"/>
          <w:color w:val="000000"/>
          <w:sz w:val="24"/>
          <w:szCs w:val="24"/>
          <w:shd w:val="clear" w:color="auto" w:fill="F5F4E4"/>
        </w:rPr>
        <w:t xml:space="preserve"> </w:t>
      </w:r>
      <w:r w:rsidR="00067D79" w:rsidRPr="00067D79">
        <w:rPr>
          <w:rFonts w:ascii="Times New Roman" w:hAnsi="Times New Roman" w:cs="Times New Roman"/>
          <w:color w:val="000000"/>
          <w:sz w:val="24"/>
          <w:szCs w:val="24"/>
          <w:shd w:val="clear" w:color="auto" w:fill="F5F4E4"/>
        </w:rPr>
        <w:t>:</w:t>
      </w:r>
      <w:r w:rsidR="00067D79">
        <w:rPr>
          <w:rFonts w:ascii="Times New Roman" w:hAnsi="Times New Roman" w:cs="Times New Roman"/>
          <w:color w:val="000000"/>
          <w:sz w:val="24"/>
          <w:szCs w:val="24"/>
          <w:shd w:val="clear" w:color="auto" w:fill="F5F4E4"/>
        </w:rPr>
        <w:t xml:space="preserve"> </w:t>
      </w:r>
      <w:r w:rsidR="00067D79" w:rsidRPr="00067D79">
        <w:rPr>
          <w:rFonts w:ascii="Times New Roman" w:hAnsi="Times New Roman" w:cs="Times New Roman"/>
          <w:color w:val="000000"/>
          <w:sz w:val="24"/>
          <w:szCs w:val="24"/>
          <w:shd w:val="clear" w:color="auto" w:fill="F5F4E4"/>
        </w:rPr>
        <w:t>//</w:t>
      </w:r>
      <w:r w:rsidR="00067D79">
        <w:rPr>
          <w:rFonts w:ascii="Times New Roman" w:hAnsi="Times New Roman" w:cs="Times New Roman"/>
          <w:color w:val="000000"/>
          <w:sz w:val="24"/>
          <w:szCs w:val="24"/>
          <w:shd w:val="clear" w:color="auto" w:fill="F5F4E4"/>
        </w:rPr>
        <w:t xml:space="preserve"> </w:t>
      </w:r>
      <w:r w:rsidR="00067D79" w:rsidRPr="00067D79">
        <w:rPr>
          <w:rFonts w:ascii="Times New Roman" w:hAnsi="Times New Roman" w:cs="Times New Roman"/>
          <w:color w:val="000000"/>
          <w:sz w:val="24"/>
          <w:szCs w:val="24"/>
          <w:shd w:val="clear" w:color="auto" w:fill="F5F4E4"/>
        </w:rPr>
        <w:t>e-journal.omgau.ru/index.php/2016-god/4/25-statya-2016-1/256-00083.</w:t>
      </w:r>
      <w:r w:rsidR="00067D79" w:rsidRPr="00067D79">
        <w:rPr>
          <w:rFonts w:ascii="Times New Roman" w:eastAsia="TimesNewRomanPSMT" w:hAnsi="Times New Roman" w:cs="Times New Roman"/>
          <w:sz w:val="24"/>
          <w:szCs w:val="24"/>
        </w:rPr>
        <w:t xml:space="preserve"> </w:t>
      </w:r>
      <w:r w:rsidR="00067D79" w:rsidRPr="00D235C1">
        <w:rPr>
          <w:rFonts w:ascii="Times New Roman" w:eastAsia="TimesNewRomanPSMT" w:hAnsi="Times New Roman" w:cs="Times New Roman"/>
          <w:sz w:val="24"/>
          <w:szCs w:val="24"/>
        </w:rPr>
        <w:t xml:space="preserve">‒ Загл. с экрана. </w:t>
      </w:r>
      <w:r w:rsidR="00067D79" w:rsidRPr="00D235C1">
        <w:rPr>
          <w:rFonts w:ascii="Times New Roman" w:eastAsia="Times New Roman" w:hAnsi="Times New Roman" w:cs="Times New Roman"/>
          <w:sz w:val="24"/>
          <w:szCs w:val="24"/>
        </w:rPr>
        <w:t xml:space="preserve">Электрон. дан. – </w:t>
      </w:r>
      <w:r w:rsidR="00067D79" w:rsidRPr="00D235C1">
        <w:rPr>
          <w:rFonts w:ascii="Times New Roman" w:eastAsia="Times New Roman" w:hAnsi="Times New Roman" w:cs="Times New Roman"/>
          <w:i/>
          <w:sz w:val="24"/>
          <w:szCs w:val="24"/>
        </w:rPr>
        <w:t>(дата обращения : 05</w:t>
      </w:r>
      <w:r w:rsidR="00067D79">
        <w:rPr>
          <w:rFonts w:ascii="Times New Roman" w:eastAsia="Times New Roman" w:hAnsi="Times New Roman" w:cs="Times New Roman"/>
          <w:i/>
          <w:sz w:val="24"/>
          <w:szCs w:val="24"/>
        </w:rPr>
        <w:t>.02</w:t>
      </w:r>
      <w:r w:rsidR="00067D79" w:rsidRPr="00D235C1">
        <w:rPr>
          <w:rFonts w:ascii="Times New Roman" w:eastAsia="Times New Roman" w:hAnsi="Times New Roman" w:cs="Times New Roman"/>
          <w:i/>
          <w:sz w:val="24"/>
          <w:szCs w:val="24"/>
        </w:rPr>
        <w:t>.2017).</w:t>
      </w:r>
    </w:p>
    <w:p w:rsidR="00067D79" w:rsidRDefault="00067D79" w:rsidP="00067D79">
      <w:pPr>
        <w:spacing w:after="0" w:line="240" w:lineRule="auto"/>
        <w:ind w:firstLine="567"/>
        <w:jc w:val="both"/>
        <w:rPr>
          <w:rFonts w:ascii="Times New Roman" w:hAnsi="Times New Roman" w:cs="Times New Roman"/>
          <w:sz w:val="24"/>
          <w:szCs w:val="24"/>
        </w:rPr>
      </w:pPr>
      <w:r w:rsidRPr="00067D79">
        <w:rPr>
          <w:rFonts w:ascii="Times New Roman" w:hAnsi="Times New Roman" w:cs="Times New Roman"/>
          <w:sz w:val="24"/>
          <w:szCs w:val="24"/>
        </w:rPr>
        <w:t>8</w:t>
      </w:r>
      <w:r w:rsidR="001B7D36">
        <w:rPr>
          <w:rFonts w:ascii="Times New Roman" w:hAnsi="Times New Roman" w:cs="Times New Roman"/>
          <w:sz w:val="24"/>
          <w:szCs w:val="24"/>
        </w:rPr>
        <w:t>.</w:t>
      </w:r>
      <w:r w:rsidRPr="00067D79">
        <w:rPr>
          <w:rFonts w:ascii="Times New Roman" w:hAnsi="Times New Roman" w:cs="Times New Roman"/>
          <w:sz w:val="24"/>
          <w:szCs w:val="24"/>
        </w:rPr>
        <w:t xml:space="preserve"> </w:t>
      </w:r>
      <w:r w:rsidRPr="00E76780">
        <w:rPr>
          <w:rFonts w:ascii="Times New Roman" w:hAnsi="Times New Roman" w:cs="Times New Roman"/>
          <w:i/>
          <w:sz w:val="24"/>
          <w:szCs w:val="24"/>
        </w:rPr>
        <w:t>Пягай Л.П.</w:t>
      </w:r>
      <w:r w:rsidRPr="00067D79">
        <w:rPr>
          <w:rFonts w:ascii="Times New Roman" w:hAnsi="Times New Roman" w:cs="Times New Roman"/>
          <w:sz w:val="24"/>
          <w:szCs w:val="24"/>
        </w:rPr>
        <w:t xml:space="preserve"> </w:t>
      </w:r>
      <w:hyperlink r:id="rId7" w:tgtFrame="_blank" w:history="1">
        <w:r w:rsidRPr="00067D79">
          <w:rPr>
            <w:rStyle w:val="a6"/>
            <w:rFonts w:ascii="Times New Roman" w:hAnsi="Times New Roman" w:cs="Times New Roman"/>
            <w:color w:val="auto"/>
            <w:sz w:val="24"/>
            <w:szCs w:val="24"/>
            <w:u w:val="none"/>
            <w:bdr w:val="none" w:sz="0" w:space="0" w:color="auto" w:frame="1"/>
          </w:rPr>
          <w:t>Самоконтроль физического развития как мотивационный компонент здорового образа жизни студентов, отнесенных к специальной медицинской группе</w:t>
        </w:r>
      </w:hyperlink>
      <w:r>
        <w:rPr>
          <w:rFonts w:ascii="Times New Roman" w:hAnsi="Times New Roman" w:cs="Times New Roman"/>
          <w:sz w:val="24"/>
          <w:szCs w:val="24"/>
        </w:rPr>
        <w:t xml:space="preserve"> / Л.П. Пягай // Вестник Омского ГАУ. – 2015. − № 1 (17). – С. 93 – 98.</w:t>
      </w:r>
    </w:p>
    <w:p w:rsidR="000D4407" w:rsidRDefault="000D4407" w:rsidP="000D440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9. </w:t>
      </w:r>
      <w:r w:rsidRPr="00892707">
        <w:rPr>
          <w:rFonts w:ascii="Times New Roman" w:hAnsi="Times New Roman" w:cs="Times New Roman"/>
          <w:i/>
          <w:sz w:val="24"/>
          <w:szCs w:val="24"/>
        </w:rPr>
        <w:t>Сергиевич Е.А.</w:t>
      </w:r>
      <w:r w:rsidRPr="00744CD1">
        <w:rPr>
          <w:rFonts w:ascii="Times New Roman" w:hAnsi="Times New Roman" w:cs="Times New Roman"/>
          <w:sz w:val="24"/>
          <w:szCs w:val="24"/>
        </w:rPr>
        <w:t xml:space="preserve"> Динамика физической подготовленности студентов института ветеринарной медицины</w:t>
      </w:r>
      <w:r>
        <w:rPr>
          <w:rFonts w:ascii="Times New Roman" w:hAnsi="Times New Roman" w:cs="Times New Roman"/>
          <w:sz w:val="24"/>
          <w:szCs w:val="24"/>
        </w:rPr>
        <w:t xml:space="preserve"> / Е.А. Сергиевич, И.Г. Мальцева, В.С. Лукьянчиков /</w:t>
      </w:r>
      <w:r w:rsidRPr="00744CD1">
        <w:rPr>
          <w:rFonts w:ascii="Times New Roman" w:hAnsi="Times New Roman" w:cs="Times New Roman"/>
          <w:sz w:val="24"/>
          <w:szCs w:val="24"/>
        </w:rPr>
        <w:t>/ Реализация дисциплин ГСЭД в рамках дистанционного обучения</w:t>
      </w:r>
      <w:r>
        <w:rPr>
          <w:rFonts w:ascii="Times New Roman" w:hAnsi="Times New Roman" w:cs="Times New Roman"/>
          <w:sz w:val="24"/>
          <w:szCs w:val="24"/>
        </w:rPr>
        <w:t xml:space="preserve"> </w:t>
      </w:r>
      <w:r w:rsidRPr="00744CD1">
        <w:rPr>
          <w:rFonts w:ascii="Times New Roman" w:hAnsi="Times New Roman" w:cs="Times New Roman"/>
          <w:sz w:val="24"/>
          <w:szCs w:val="24"/>
        </w:rPr>
        <w:t>: теоретические и практические аспекты</w:t>
      </w:r>
      <w:r>
        <w:rPr>
          <w:rFonts w:ascii="Times New Roman" w:hAnsi="Times New Roman" w:cs="Times New Roman"/>
          <w:sz w:val="24"/>
          <w:szCs w:val="24"/>
        </w:rPr>
        <w:t xml:space="preserve"> </w:t>
      </w:r>
      <w:r w:rsidRPr="00744CD1">
        <w:rPr>
          <w:rFonts w:ascii="Times New Roman" w:hAnsi="Times New Roman" w:cs="Times New Roman"/>
          <w:sz w:val="24"/>
          <w:szCs w:val="24"/>
        </w:rPr>
        <w:t xml:space="preserve">: </w:t>
      </w:r>
      <w:r>
        <w:rPr>
          <w:rFonts w:ascii="Times New Roman" w:hAnsi="Times New Roman" w:cs="Times New Roman"/>
          <w:sz w:val="24"/>
          <w:szCs w:val="24"/>
        </w:rPr>
        <w:t>с</w:t>
      </w:r>
      <w:r w:rsidRPr="00744CD1">
        <w:rPr>
          <w:rFonts w:ascii="Times New Roman" w:hAnsi="Times New Roman" w:cs="Times New Roman"/>
          <w:sz w:val="24"/>
          <w:szCs w:val="24"/>
        </w:rPr>
        <w:t>б</w:t>
      </w:r>
      <w:r>
        <w:rPr>
          <w:rFonts w:ascii="Times New Roman" w:hAnsi="Times New Roman" w:cs="Times New Roman"/>
          <w:sz w:val="24"/>
          <w:szCs w:val="24"/>
        </w:rPr>
        <w:t>.</w:t>
      </w:r>
      <w:r w:rsidRPr="00744CD1">
        <w:rPr>
          <w:rFonts w:ascii="Times New Roman" w:hAnsi="Times New Roman" w:cs="Times New Roman"/>
          <w:sz w:val="24"/>
          <w:szCs w:val="24"/>
        </w:rPr>
        <w:t xml:space="preserve"> мат</w:t>
      </w:r>
      <w:r>
        <w:rPr>
          <w:rFonts w:ascii="Times New Roman" w:hAnsi="Times New Roman" w:cs="Times New Roman"/>
          <w:sz w:val="24"/>
          <w:szCs w:val="24"/>
        </w:rPr>
        <w:t>-</w:t>
      </w:r>
      <w:r w:rsidRPr="00744CD1">
        <w:rPr>
          <w:rFonts w:ascii="Times New Roman" w:hAnsi="Times New Roman" w:cs="Times New Roman"/>
          <w:sz w:val="24"/>
          <w:szCs w:val="24"/>
        </w:rPr>
        <w:t>ов к межвуз</w:t>
      </w:r>
      <w:r>
        <w:rPr>
          <w:rFonts w:ascii="Times New Roman" w:hAnsi="Times New Roman" w:cs="Times New Roman"/>
          <w:sz w:val="24"/>
          <w:szCs w:val="24"/>
        </w:rPr>
        <w:t>.</w:t>
      </w:r>
      <w:r w:rsidRPr="00744CD1">
        <w:rPr>
          <w:rFonts w:ascii="Times New Roman" w:hAnsi="Times New Roman" w:cs="Times New Roman"/>
          <w:sz w:val="24"/>
          <w:szCs w:val="24"/>
        </w:rPr>
        <w:t xml:space="preserve"> науч</w:t>
      </w:r>
      <w:r>
        <w:rPr>
          <w:rFonts w:ascii="Times New Roman" w:hAnsi="Times New Roman" w:cs="Times New Roman"/>
          <w:sz w:val="24"/>
          <w:szCs w:val="24"/>
        </w:rPr>
        <w:t>.</w:t>
      </w:r>
      <w:r w:rsidRPr="00744CD1">
        <w:rPr>
          <w:rFonts w:ascii="Times New Roman" w:hAnsi="Times New Roman" w:cs="Times New Roman"/>
          <w:sz w:val="24"/>
          <w:szCs w:val="24"/>
        </w:rPr>
        <w:t>-метод</w:t>
      </w:r>
      <w:r>
        <w:rPr>
          <w:rFonts w:ascii="Times New Roman" w:hAnsi="Times New Roman" w:cs="Times New Roman"/>
          <w:sz w:val="24"/>
          <w:szCs w:val="24"/>
        </w:rPr>
        <w:t>.</w:t>
      </w:r>
      <w:r w:rsidRPr="00744CD1">
        <w:rPr>
          <w:rFonts w:ascii="Times New Roman" w:hAnsi="Times New Roman" w:cs="Times New Roman"/>
          <w:sz w:val="24"/>
          <w:szCs w:val="24"/>
        </w:rPr>
        <w:t xml:space="preserve"> конф</w:t>
      </w:r>
      <w:r>
        <w:rPr>
          <w:rFonts w:ascii="Times New Roman" w:hAnsi="Times New Roman" w:cs="Times New Roman"/>
          <w:sz w:val="24"/>
          <w:szCs w:val="24"/>
        </w:rPr>
        <w:t>. –</w:t>
      </w:r>
      <w:r w:rsidRPr="00744CD1">
        <w:rPr>
          <w:rFonts w:ascii="Times New Roman" w:hAnsi="Times New Roman" w:cs="Times New Roman"/>
          <w:sz w:val="24"/>
          <w:szCs w:val="24"/>
        </w:rPr>
        <w:t xml:space="preserve"> Омск</w:t>
      </w:r>
      <w:r>
        <w:rPr>
          <w:rFonts w:ascii="Times New Roman" w:hAnsi="Times New Roman" w:cs="Times New Roman"/>
          <w:sz w:val="24"/>
          <w:szCs w:val="24"/>
        </w:rPr>
        <w:t xml:space="preserve"> </w:t>
      </w:r>
      <w:r w:rsidRPr="00744CD1">
        <w:rPr>
          <w:rFonts w:ascii="Times New Roman" w:hAnsi="Times New Roman" w:cs="Times New Roman"/>
          <w:sz w:val="24"/>
          <w:szCs w:val="24"/>
        </w:rPr>
        <w:t xml:space="preserve">: </w:t>
      </w:r>
      <w:r>
        <w:rPr>
          <w:rFonts w:ascii="Times New Roman" w:hAnsi="Times New Roman" w:cs="Times New Roman"/>
          <w:sz w:val="24"/>
          <w:szCs w:val="24"/>
        </w:rPr>
        <w:t>и</w:t>
      </w:r>
      <w:r w:rsidRPr="00744CD1">
        <w:rPr>
          <w:rFonts w:ascii="Times New Roman" w:hAnsi="Times New Roman" w:cs="Times New Roman"/>
          <w:sz w:val="24"/>
          <w:szCs w:val="24"/>
        </w:rPr>
        <w:t>зд-во ИП Макшеевой Е.А.</w:t>
      </w:r>
      <w:r>
        <w:rPr>
          <w:rFonts w:ascii="Times New Roman" w:hAnsi="Times New Roman" w:cs="Times New Roman"/>
          <w:sz w:val="24"/>
          <w:szCs w:val="24"/>
        </w:rPr>
        <w:t>,</w:t>
      </w:r>
      <w:r w:rsidRPr="00744CD1">
        <w:rPr>
          <w:rFonts w:ascii="Times New Roman" w:hAnsi="Times New Roman" w:cs="Times New Roman"/>
          <w:sz w:val="24"/>
          <w:szCs w:val="24"/>
        </w:rPr>
        <w:t xml:space="preserve"> 2013. – </w:t>
      </w:r>
      <w:r>
        <w:rPr>
          <w:rFonts w:ascii="Times New Roman" w:hAnsi="Times New Roman" w:cs="Times New Roman"/>
          <w:sz w:val="24"/>
          <w:szCs w:val="24"/>
        </w:rPr>
        <w:t xml:space="preserve">С. </w:t>
      </w:r>
      <w:r w:rsidRPr="00744CD1">
        <w:rPr>
          <w:rFonts w:ascii="Times New Roman" w:hAnsi="Times New Roman" w:cs="Times New Roman"/>
          <w:sz w:val="24"/>
          <w:szCs w:val="24"/>
        </w:rPr>
        <w:t>88</w:t>
      </w:r>
      <w:r>
        <w:rPr>
          <w:rFonts w:ascii="Times New Roman" w:hAnsi="Times New Roman" w:cs="Times New Roman"/>
          <w:sz w:val="24"/>
          <w:szCs w:val="24"/>
        </w:rPr>
        <w:t xml:space="preserve"> −</w:t>
      </w:r>
      <w:r w:rsidRPr="00744CD1">
        <w:rPr>
          <w:rFonts w:ascii="Times New Roman" w:hAnsi="Times New Roman" w:cs="Times New Roman"/>
          <w:sz w:val="24"/>
          <w:szCs w:val="24"/>
        </w:rPr>
        <w:t xml:space="preserve"> 90 с.</w:t>
      </w:r>
    </w:p>
    <w:p w:rsidR="00A42FAE" w:rsidRDefault="00A42FAE" w:rsidP="00A42FA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10. </w:t>
      </w:r>
      <w:r w:rsidRPr="00122496">
        <w:rPr>
          <w:rFonts w:ascii="Times New Roman" w:hAnsi="Times New Roman" w:cs="Times New Roman"/>
          <w:i/>
          <w:sz w:val="24"/>
          <w:szCs w:val="24"/>
        </w:rPr>
        <w:t>Сергиевич Е.А.</w:t>
      </w:r>
      <w:r w:rsidRPr="00744CD1">
        <w:rPr>
          <w:rFonts w:ascii="Times New Roman" w:hAnsi="Times New Roman" w:cs="Times New Roman"/>
          <w:sz w:val="24"/>
          <w:szCs w:val="24"/>
        </w:rPr>
        <w:t xml:space="preserve"> Физическое развитие студентов ветеринарного факультета ИВМ ОмГАУ</w:t>
      </w:r>
      <w:r>
        <w:rPr>
          <w:rFonts w:ascii="Times New Roman" w:hAnsi="Times New Roman" w:cs="Times New Roman"/>
          <w:sz w:val="24"/>
          <w:szCs w:val="24"/>
        </w:rPr>
        <w:t xml:space="preserve"> </w:t>
      </w:r>
      <w:r w:rsidRPr="00744CD1">
        <w:rPr>
          <w:rFonts w:ascii="Times New Roman" w:hAnsi="Times New Roman" w:cs="Times New Roman"/>
          <w:sz w:val="24"/>
          <w:szCs w:val="24"/>
        </w:rPr>
        <w:t>/</w:t>
      </w:r>
      <w:r>
        <w:rPr>
          <w:rFonts w:ascii="Times New Roman" w:hAnsi="Times New Roman" w:cs="Times New Roman"/>
          <w:sz w:val="24"/>
          <w:szCs w:val="24"/>
        </w:rPr>
        <w:t xml:space="preserve"> Е.А. Сергиевич, О.А. Веревкин, Д.М. Билык и др. //</w:t>
      </w:r>
      <w:r w:rsidRPr="00744CD1">
        <w:rPr>
          <w:rFonts w:ascii="Times New Roman" w:hAnsi="Times New Roman" w:cs="Times New Roman"/>
          <w:sz w:val="24"/>
          <w:szCs w:val="24"/>
        </w:rPr>
        <w:t xml:space="preserve"> Организация и содержание физического воспитания в вузе</w:t>
      </w:r>
      <w:r>
        <w:rPr>
          <w:rFonts w:ascii="Times New Roman" w:hAnsi="Times New Roman" w:cs="Times New Roman"/>
          <w:sz w:val="24"/>
          <w:szCs w:val="24"/>
        </w:rPr>
        <w:t xml:space="preserve"> </w:t>
      </w:r>
      <w:r w:rsidRPr="00744CD1">
        <w:rPr>
          <w:rFonts w:ascii="Times New Roman" w:hAnsi="Times New Roman" w:cs="Times New Roman"/>
          <w:sz w:val="24"/>
          <w:szCs w:val="24"/>
        </w:rPr>
        <w:t xml:space="preserve">: </w:t>
      </w:r>
      <w:r>
        <w:rPr>
          <w:rFonts w:ascii="Times New Roman" w:hAnsi="Times New Roman" w:cs="Times New Roman"/>
          <w:sz w:val="24"/>
          <w:szCs w:val="24"/>
        </w:rPr>
        <w:t>м</w:t>
      </w:r>
      <w:r w:rsidRPr="00744CD1">
        <w:rPr>
          <w:rFonts w:ascii="Times New Roman" w:hAnsi="Times New Roman" w:cs="Times New Roman"/>
          <w:sz w:val="24"/>
          <w:szCs w:val="24"/>
        </w:rPr>
        <w:t>ат</w:t>
      </w:r>
      <w:r>
        <w:rPr>
          <w:rFonts w:ascii="Times New Roman" w:hAnsi="Times New Roman" w:cs="Times New Roman"/>
          <w:sz w:val="24"/>
          <w:szCs w:val="24"/>
        </w:rPr>
        <w:t>-</w:t>
      </w:r>
      <w:r w:rsidRPr="00744CD1">
        <w:rPr>
          <w:rFonts w:ascii="Times New Roman" w:hAnsi="Times New Roman" w:cs="Times New Roman"/>
          <w:sz w:val="24"/>
          <w:szCs w:val="24"/>
        </w:rPr>
        <w:t>лы межвуз</w:t>
      </w:r>
      <w:r>
        <w:rPr>
          <w:rFonts w:ascii="Times New Roman" w:hAnsi="Times New Roman" w:cs="Times New Roman"/>
          <w:sz w:val="24"/>
          <w:szCs w:val="24"/>
        </w:rPr>
        <w:t>.</w:t>
      </w:r>
      <w:r w:rsidRPr="00744CD1">
        <w:rPr>
          <w:rFonts w:ascii="Times New Roman" w:hAnsi="Times New Roman" w:cs="Times New Roman"/>
          <w:sz w:val="24"/>
          <w:szCs w:val="24"/>
        </w:rPr>
        <w:t xml:space="preserve"> науч.-прак</w:t>
      </w:r>
      <w:r>
        <w:rPr>
          <w:rFonts w:ascii="Times New Roman" w:hAnsi="Times New Roman" w:cs="Times New Roman"/>
          <w:sz w:val="24"/>
          <w:szCs w:val="24"/>
        </w:rPr>
        <w:t>тич</w:t>
      </w:r>
      <w:r w:rsidR="00E76780">
        <w:rPr>
          <w:rFonts w:ascii="Times New Roman" w:hAnsi="Times New Roman" w:cs="Times New Roman"/>
          <w:sz w:val="24"/>
          <w:szCs w:val="24"/>
        </w:rPr>
        <w:t>. конф. г. </w:t>
      </w:r>
      <w:r w:rsidRPr="00744CD1">
        <w:rPr>
          <w:rFonts w:ascii="Times New Roman" w:hAnsi="Times New Roman" w:cs="Times New Roman"/>
          <w:sz w:val="24"/>
          <w:szCs w:val="24"/>
        </w:rPr>
        <w:t xml:space="preserve">Омск. </w:t>
      </w:r>
      <w:r>
        <w:rPr>
          <w:rFonts w:ascii="Times New Roman" w:hAnsi="Times New Roman" w:cs="Times New Roman"/>
          <w:sz w:val="24"/>
          <w:szCs w:val="24"/>
        </w:rPr>
        <w:t xml:space="preserve">– </w:t>
      </w:r>
      <w:r w:rsidRPr="00744CD1">
        <w:rPr>
          <w:rFonts w:ascii="Times New Roman" w:hAnsi="Times New Roman" w:cs="Times New Roman"/>
          <w:sz w:val="24"/>
          <w:szCs w:val="24"/>
        </w:rPr>
        <w:t>Омск</w:t>
      </w:r>
      <w:r>
        <w:rPr>
          <w:rFonts w:ascii="Times New Roman" w:hAnsi="Times New Roman" w:cs="Times New Roman"/>
          <w:sz w:val="24"/>
          <w:szCs w:val="24"/>
        </w:rPr>
        <w:t xml:space="preserve"> </w:t>
      </w:r>
      <w:r w:rsidRPr="00744CD1">
        <w:rPr>
          <w:rFonts w:ascii="Times New Roman" w:hAnsi="Times New Roman" w:cs="Times New Roman"/>
          <w:sz w:val="24"/>
          <w:szCs w:val="24"/>
        </w:rPr>
        <w:t>: ОГИС, 2003. – С. 38 – 41.</w:t>
      </w:r>
    </w:p>
    <w:p w:rsidR="003E61C0" w:rsidRDefault="003E61C0" w:rsidP="00A42FAE">
      <w:pPr>
        <w:spacing w:after="0" w:line="240" w:lineRule="auto"/>
        <w:ind w:firstLine="567"/>
        <w:jc w:val="both"/>
        <w:rPr>
          <w:rFonts w:ascii="Times New Roman" w:hAnsi="Times New Roman" w:cs="Times New Roman"/>
          <w:sz w:val="24"/>
          <w:szCs w:val="24"/>
        </w:rPr>
      </w:pPr>
    </w:p>
    <w:p w:rsidR="003E61C0" w:rsidRDefault="003E61C0" w:rsidP="00204D92">
      <w:pPr>
        <w:spacing w:after="0" w:line="240" w:lineRule="auto"/>
        <w:ind w:right="-142"/>
        <w:jc w:val="both"/>
        <w:rPr>
          <w:rFonts w:ascii="Times New Roman" w:hAnsi="Times New Roman" w:cs="Times New Roman"/>
          <w:b/>
          <w:sz w:val="24"/>
          <w:szCs w:val="24"/>
        </w:rPr>
      </w:pPr>
    </w:p>
    <w:p w:rsidR="003E61C0" w:rsidRPr="00E64E8D" w:rsidRDefault="00E64E8D" w:rsidP="00204D92">
      <w:pPr>
        <w:spacing w:after="0" w:line="240" w:lineRule="auto"/>
        <w:ind w:right="-142"/>
        <w:jc w:val="both"/>
        <w:rPr>
          <w:rFonts w:ascii="Times New Roman" w:hAnsi="Times New Roman" w:cs="Times New Roman"/>
          <w:sz w:val="24"/>
          <w:szCs w:val="24"/>
        </w:rPr>
      </w:pPr>
      <w:r>
        <w:rPr>
          <w:rFonts w:ascii="Times New Roman" w:hAnsi="Times New Roman" w:cs="Times New Roman"/>
          <w:b/>
          <w:sz w:val="24"/>
          <w:szCs w:val="24"/>
        </w:rPr>
        <w:t>Сутягина Маргарита Казбековна</w:t>
      </w:r>
      <w:r w:rsidRPr="00E64E8D">
        <w:rPr>
          <w:rFonts w:ascii="Times New Roman" w:hAnsi="Times New Roman" w:cs="Times New Roman"/>
          <w:b/>
          <w:sz w:val="24"/>
          <w:szCs w:val="24"/>
        </w:rPr>
        <w:t xml:space="preserve"> </w:t>
      </w:r>
      <w:r w:rsidR="003E61C0" w:rsidRPr="00204D92">
        <w:rPr>
          <w:rFonts w:ascii="Times New Roman" w:hAnsi="Times New Roman" w:cs="Times New Roman"/>
          <w:sz w:val="24"/>
          <w:szCs w:val="24"/>
        </w:rPr>
        <w:t>студент ФГБОУ ВО Омский ГАУ, г. Омск</w:t>
      </w:r>
      <w:r w:rsidR="003E61C0">
        <w:rPr>
          <w:rFonts w:ascii="Times New Roman" w:hAnsi="Times New Roman" w:cs="Times New Roman"/>
          <w:sz w:val="24"/>
          <w:szCs w:val="24"/>
        </w:rPr>
        <w:t>,</w:t>
      </w:r>
      <w:r>
        <w:rPr>
          <w:rFonts w:ascii="Times New Roman" w:hAnsi="Times New Roman" w:cs="Times New Roman"/>
          <w:sz w:val="24"/>
          <w:szCs w:val="24"/>
        </w:rPr>
        <w:t xml:space="preserve"> </w:t>
      </w:r>
      <w:hyperlink r:id="rId8" w:history="1">
        <w:r w:rsidRPr="00E64E8D">
          <w:rPr>
            <w:rStyle w:val="a6"/>
            <w:rFonts w:ascii="Times New Roman" w:hAnsi="Times New Roman" w:cs="Times New Roman"/>
            <w:i/>
            <w:sz w:val="24"/>
            <w:szCs w:val="24"/>
            <w:lang w:val="en-US"/>
          </w:rPr>
          <w:t>mk</w:t>
        </w:r>
        <w:r w:rsidRPr="00E64E8D">
          <w:rPr>
            <w:rStyle w:val="a6"/>
            <w:rFonts w:ascii="Times New Roman" w:hAnsi="Times New Roman" w:cs="Times New Roman"/>
            <w:i/>
            <w:sz w:val="24"/>
            <w:szCs w:val="24"/>
          </w:rPr>
          <w:t>.</w:t>
        </w:r>
        <w:r w:rsidRPr="00E64E8D">
          <w:rPr>
            <w:rStyle w:val="a6"/>
            <w:rFonts w:ascii="Times New Roman" w:hAnsi="Times New Roman" w:cs="Times New Roman"/>
            <w:i/>
            <w:sz w:val="24"/>
            <w:szCs w:val="24"/>
            <w:lang w:val="en-US"/>
          </w:rPr>
          <w:t>sutyagina</w:t>
        </w:r>
        <w:r w:rsidRPr="00E64E8D">
          <w:rPr>
            <w:rStyle w:val="a6"/>
            <w:rFonts w:ascii="Times New Roman" w:hAnsi="Times New Roman" w:cs="Times New Roman"/>
            <w:i/>
            <w:sz w:val="24"/>
            <w:szCs w:val="24"/>
          </w:rPr>
          <w:t>1506@</w:t>
        </w:r>
        <w:r w:rsidRPr="00E64E8D">
          <w:rPr>
            <w:rStyle w:val="a6"/>
            <w:rFonts w:ascii="Times New Roman" w:hAnsi="Times New Roman" w:cs="Times New Roman"/>
            <w:i/>
            <w:sz w:val="24"/>
            <w:szCs w:val="24"/>
            <w:lang w:val="en-US"/>
          </w:rPr>
          <w:t>omgau</w:t>
        </w:r>
        <w:r w:rsidRPr="00E64E8D">
          <w:rPr>
            <w:rStyle w:val="a6"/>
            <w:rFonts w:ascii="Times New Roman" w:hAnsi="Times New Roman" w:cs="Times New Roman"/>
            <w:i/>
            <w:sz w:val="24"/>
            <w:szCs w:val="24"/>
          </w:rPr>
          <w:t>.</w:t>
        </w:r>
        <w:r w:rsidRPr="00E64E8D">
          <w:rPr>
            <w:rStyle w:val="a6"/>
            <w:rFonts w:ascii="Times New Roman" w:hAnsi="Times New Roman" w:cs="Times New Roman"/>
            <w:i/>
            <w:sz w:val="24"/>
            <w:szCs w:val="24"/>
            <w:lang w:val="en-US"/>
          </w:rPr>
          <w:t>org</w:t>
        </w:r>
      </w:hyperlink>
    </w:p>
    <w:p w:rsidR="00E64E8D" w:rsidRDefault="00E64E8D" w:rsidP="00204D92">
      <w:pPr>
        <w:spacing w:after="0" w:line="240" w:lineRule="auto"/>
        <w:ind w:right="-142"/>
        <w:jc w:val="both"/>
        <w:rPr>
          <w:rFonts w:ascii="Times New Roman" w:hAnsi="Times New Roman" w:cs="Times New Roman"/>
          <w:b/>
          <w:sz w:val="24"/>
          <w:szCs w:val="24"/>
        </w:rPr>
      </w:pPr>
    </w:p>
    <w:p w:rsidR="00E80D11" w:rsidRPr="003E61C0" w:rsidRDefault="003E61C0" w:rsidP="00204D92">
      <w:pPr>
        <w:spacing w:after="0" w:line="240" w:lineRule="auto"/>
        <w:ind w:right="-142"/>
        <w:jc w:val="both"/>
        <w:rPr>
          <w:rFonts w:ascii="Times New Roman" w:hAnsi="Times New Roman" w:cs="Times New Roman"/>
          <w:i/>
          <w:sz w:val="24"/>
          <w:szCs w:val="24"/>
        </w:rPr>
      </w:pPr>
      <w:r>
        <w:rPr>
          <w:rFonts w:ascii="Times New Roman" w:hAnsi="Times New Roman" w:cs="Times New Roman"/>
          <w:b/>
          <w:sz w:val="24"/>
          <w:szCs w:val="24"/>
        </w:rPr>
        <w:t>Загородний Богдан Васильевич</w:t>
      </w:r>
      <w:r w:rsidR="00204D92">
        <w:rPr>
          <w:rFonts w:ascii="Times New Roman" w:hAnsi="Times New Roman" w:cs="Times New Roman"/>
          <w:b/>
          <w:sz w:val="24"/>
          <w:szCs w:val="24"/>
        </w:rPr>
        <w:t xml:space="preserve"> </w:t>
      </w:r>
      <w:r w:rsidR="00E80D11" w:rsidRPr="00204D92">
        <w:rPr>
          <w:rFonts w:ascii="Times New Roman" w:hAnsi="Times New Roman" w:cs="Times New Roman"/>
          <w:sz w:val="24"/>
          <w:szCs w:val="24"/>
        </w:rPr>
        <w:t>студент ФГБОУ ВО Омский ГАУ, г. Омск</w:t>
      </w:r>
      <w:r w:rsidR="00204D92">
        <w:rPr>
          <w:rFonts w:ascii="Times New Roman" w:hAnsi="Times New Roman" w:cs="Times New Roman"/>
          <w:sz w:val="24"/>
          <w:szCs w:val="24"/>
        </w:rPr>
        <w:t xml:space="preserve">, </w:t>
      </w:r>
      <w:hyperlink r:id="rId9" w:history="1">
        <w:r w:rsidRPr="00E64E8D">
          <w:rPr>
            <w:rStyle w:val="a6"/>
            <w:i/>
            <w:lang w:val="en-US"/>
          </w:rPr>
          <w:t>bv</w:t>
        </w:r>
        <w:r w:rsidRPr="00E64E8D">
          <w:rPr>
            <w:rStyle w:val="a6"/>
            <w:i/>
          </w:rPr>
          <w:t>.</w:t>
        </w:r>
        <w:r w:rsidRPr="00E64E8D">
          <w:rPr>
            <w:rStyle w:val="a6"/>
            <w:i/>
            <w:lang w:val="en-US"/>
          </w:rPr>
          <w:t>zagorodniy</w:t>
        </w:r>
        <w:r w:rsidRPr="00E64E8D">
          <w:rPr>
            <w:rStyle w:val="a6"/>
            <w:i/>
          </w:rPr>
          <w:t>1506</w:t>
        </w:r>
        <w:r w:rsidRPr="00E64E8D">
          <w:rPr>
            <w:rStyle w:val="a6"/>
            <w:rFonts w:ascii="Times New Roman" w:hAnsi="Times New Roman" w:cs="Times New Roman"/>
            <w:i/>
            <w:sz w:val="24"/>
            <w:szCs w:val="24"/>
            <w:shd w:val="clear" w:color="auto" w:fill="FFFFFF"/>
          </w:rPr>
          <w:t>@omgau.org</w:t>
        </w:r>
      </w:hyperlink>
    </w:p>
    <w:p w:rsidR="00ED5BEC" w:rsidRDefault="00ED5BEC" w:rsidP="00204D92">
      <w:pPr>
        <w:spacing w:after="0" w:line="240" w:lineRule="auto"/>
        <w:jc w:val="both"/>
        <w:rPr>
          <w:rFonts w:ascii="Times New Roman" w:hAnsi="Times New Roman" w:cs="Times New Roman"/>
          <w:sz w:val="24"/>
          <w:szCs w:val="24"/>
        </w:rPr>
      </w:pPr>
    </w:p>
    <w:p w:rsidR="00E64E8D" w:rsidRPr="00E64E8D" w:rsidRDefault="003E61C0" w:rsidP="00E64E8D">
      <w:pPr>
        <w:spacing w:after="0" w:line="240" w:lineRule="auto"/>
        <w:jc w:val="both"/>
        <w:rPr>
          <w:rFonts w:ascii="Times New Roman" w:hAnsi="Times New Roman" w:cs="Times New Roman"/>
          <w:i/>
          <w:sz w:val="24"/>
          <w:szCs w:val="24"/>
        </w:rPr>
      </w:pPr>
      <w:r>
        <w:rPr>
          <w:rFonts w:ascii="Times New Roman" w:hAnsi="Times New Roman" w:cs="Times New Roman"/>
          <w:b/>
          <w:sz w:val="24"/>
          <w:szCs w:val="24"/>
        </w:rPr>
        <w:t>Фадеева</w:t>
      </w:r>
      <w:r w:rsidR="00E80D11" w:rsidRPr="00204D92">
        <w:rPr>
          <w:rFonts w:ascii="Times New Roman" w:hAnsi="Times New Roman" w:cs="Times New Roman"/>
          <w:b/>
          <w:sz w:val="24"/>
          <w:szCs w:val="24"/>
        </w:rPr>
        <w:t xml:space="preserve"> </w:t>
      </w:r>
      <w:r>
        <w:rPr>
          <w:rFonts w:ascii="Times New Roman" w:hAnsi="Times New Roman" w:cs="Times New Roman"/>
          <w:b/>
          <w:sz w:val="24"/>
          <w:szCs w:val="24"/>
        </w:rPr>
        <w:t>Ольга Владимировна</w:t>
      </w:r>
      <w:r w:rsidR="00204D92">
        <w:rPr>
          <w:rFonts w:ascii="Times New Roman" w:hAnsi="Times New Roman" w:cs="Times New Roman"/>
          <w:b/>
          <w:sz w:val="24"/>
          <w:szCs w:val="24"/>
        </w:rPr>
        <w:t xml:space="preserve"> </w:t>
      </w:r>
      <w:r>
        <w:rPr>
          <w:rFonts w:ascii="Times New Roman" w:hAnsi="Times New Roman" w:cs="Times New Roman"/>
          <w:sz w:val="24"/>
          <w:szCs w:val="24"/>
        </w:rPr>
        <w:t xml:space="preserve">ст.преп. кафедры физ.культуры </w:t>
      </w:r>
      <w:r w:rsidR="00204D92">
        <w:rPr>
          <w:rFonts w:ascii="Times New Roman" w:hAnsi="Times New Roman" w:cs="Times New Roman"/>
          <w:sz w:val="24"/>
          <w:szCs w:val="24"/>
        </w:rPr>
        <w:t>ФГБОУ ВО Омский ГАУ, г. </w:t>
      </w:r>
      <w:r w:rsidR="00E80D11" w:rsidRPr="00204D92">
        <w:rPr>
          <w:rFonts w:ascii="Times New Roman" w:hAnsi="Times New Roman" w:cs="Times New Roman"/>
          <w:sz w:val="24"/>
          <w:szCs w:val="24"/>
        </w:rPr>
        <w:t>Омск</w:t>
      </w:r>
      <w:r>
        <w:rPr>
          <w:rFonts w:ascii="Times New Roman" w:hAnsi="Times New Roman" w:cs="Times New Roman"/>
          <w:sz w:val="24"/>
          <w:szCs w:val="24"/>
        </w:rPr>
        <w:t>,</w:t>
      </w:r>
      <w:r>
        <w:rPr>
          <w:rStyle w:val="apple-converted-space"/>
          <w:rFonts w:ascii="PTSansRegular" w:hAnsi="PTSansRegular"/>
          <w:color w:val="000000"/>
        </w:rPr>
        <w:t> </w:t>
      </w:r>
      <w:hyperlink r:id="rId10" w:history="1">
        <w:r w:rsidR="00E64E8D" w:rsidRPr="004359CE">
          <w:rPr>
            <w:rStyle w:val="a6"/>
            <w:rFonts w:ascii="PTSansRegular" w:hAnsi="PTSansRegular"/>
            <w:i/>
            <w:bdr w:val="none" w:sz="0" w:space="0" w:color="auto" w:frame="1"/>
          </w:rPr>
          <w:t>ov.fadeeva@omgau.org</w:t>
        </w:r>
      </w:hyperlink>
    </w:p>
    <w:p w:rsidR="00E80D11" w:rsidRPr="00E64E8D" w:rsidRDefault="00E80D11" w:rsidP="00204D92">
      <w:pPr>
        <w:spacing w:after="0" w:line="240" w:lineRule="auto"/>
        <w:jc w:val="both"/>
        <w:rPr>
          <w:rFonts w:ascii="Times New Roman" w:hAnsi="Times New Roman" w:cs="Times New Roman"/>
          <w:i/>
          <w:sz w:val="24"/>
          <w:szCs w:val="24"/>
        </w:rPr>
      </w:pPr>
    </w:p>
    <w:p w:rsidR="00E80D11" w:rsidRDefault="00E80D11" w:rsidP="00A42FAE">
      <w:pPr>
        <w:spacing w:after="0" w:line="240" w:lineRule="auto"/>
        <w:ind w:firstLine="567"/>
        <w:jc w:val="both"/>
        <w:rPr>
          <w:rFonts w:ascii="Times New Roman" w:hAnsi="Times New Roman" w:cs="Times New Roman"/>
          <w:sz w:val="24"/>
          <w:szCs w:val="24"/>
        </w:rPr>
      </w:pPr>
    </w:p>
    <w:p w:rsidR="00204D92" w:rsidRPr="003E61C0" w:rsidRDefault="00E64E8D" w:rsidP="00204D92">
      <w:pPr>
        <w:pStyle w:val="1"/>
        <w:shd w:val="clear" w:color="auto" w:fill="FFFFFF"/>
        <w:spacing w:before="0" w:beforeAutospacing="0" w:after="0" w:afterAutospacing="0"/>
        <w:jc w:val="both"/>
        <w:rPr>
          <w:b w:val="0"/>
          <w:i/>
          <w:sz w:val="24"/>
          <w:szCs w:val="24"/>
          <w:lang w:val="en-US"/>
        </w:rPr>
      </w:pPr>
      <w:r>
        <w:rPr>
          <w:b w:val="0"/>
          <w:i/>
          <w:sz w:val="24"/>
          <w:szCs w:val="24"/>
          <w:lang w:val="en-US"/>
        </w:rPr>
        <w:t>Sutyagina M.K.,Zagorodniy B.V., Fadeeva O.V.</w:t>
      </w:r>
    </w:p>
    <w:p w:rsidR="00204D92" w:rsidRPr="003E61C0" w:rsidRDefault="00204D92" w:rsidP="00204D92">
      <w:pPr>
        <w:pStyle w:val="1"/>
        <w:shd w:val="clear" w:color="auto" w:fill="FFFFFF"/>
        <w:spacing w:before="0" w:beforeAutospacing="0" w:after="0" w:afterAutospacing="0"/>
        <w:jc w:val="both"/>
        <w:rPr>
          <w:b w:val="0"/>
          <w:i/>
          <w:sz w:val="24"/>
          <w:szCs w:val="24"/>
          <w:lang w:val="en-US"/>
        </w:rPr>
      </w:pPr>
      <w:r w:rsidRPr="00204D92">
        <w:rPr>
          <w:rFonts w:eastAsia="Calibri"/>
          <w:b w:val="0"/>
          <w:i/>
          <w:sz w:val="24"/>
          <w:lang w:val="en-US" w:eastAsia="en-US"/>
        </w:rPr>
        <w:t>Omsk State Agrarian University named after P.A. Stolypin, Omsk</w:t>
      </w:r>
    </w:p>
    <w:p w:rsidR="00B06260" w:rsidRPr="003E61C0" w:rsidRDefault="00B06260" w:rsidP="00B06260">
      <w:pPr>
        <w:spacing w:after="0" w:line="240" w:lineRule="auto"/>
        <w:jc w:val="both"/>
        <w:rPr>
          <w:rFonts w:ascii="Times New Roman" w:hAnsi="Times New Roman" w:cs="Times New Roman"/>
          <w:sz w:val="24"/>
          <w:szCs w:val="24"/>
          <w:lang w:val="en-US"/>
        </w:rPr>
      </w:pPr>
    </w:p>
    <w:p w:rsidR="00E64E8D" w:rsidRDefault="00E64E8D" w:rsidP="00ED5BEC">
      <w:pPr>
        <w:spacing w:after="0" w:line="240" w:lineRule="auto"/>
        <w:jc w:val="center"/>
        <w:rPr>
          <w:rFonts w:ascii="Times New Roman" w:hAnsi="Times New Roman" w:cs="Times New Roman"/>
          <w:b/>
          <w:sz w:val="24"/>
          <w:szCs w:val="24"/>
          <w:lang w:val="en-US"/>
        </w:rPr>
      </w:pPr>
    </w:p>
    <w:p w:rsidR="00E64E8D" w:rsidRDefault="00E64E8D" w:rsidP="00ED5BEC">
      <w:pPr>
        <w:spacing w:after="0" w:line="240" w:lineRule="auto"/>
        <w:jc w:val="center"/>
        <w:rPr>
          <w:rFonts w:ascii="Times New Roman" w:hAnsi="Times New Roman" w:cs="Times New Roman"/>
          <w:b/>
          <w:sz w:val="24"/>
          <w:szCs w:val="24"/>
          <w:lang w:val="en-US"/>
        </w:rPr>
      </w:pPr>
    </w:p>
    <w:p w:rsidR="00B06260" w:rsidRPr="003E61C0" w:rsidRDefault="00ED5BEC" w:rsidP="00ED5BEC">
      <w:pPr>
        <w:spacing w:after="0" w:line="240" w:lineRule="auto"/>
        <w:jc w:val="center"/>
        <w:rPr>
          <w:rFonts w:ascii="Times New Roman" w:hAnsi="Times New Roman" w:cs="Times New Roman"/>
          <w:b/>
          <w:sz w:val="24"/>
          <w:szCs w:val="24"/>
          <w:lang w:val="en-US"/>
        </w:rPr>
      </w:pPr>
      <w:r w:rsidRPr="003E61C0">
        <w:rPr>
          <w:rFonts w:ascii="Times New Roman" w:hAnsi="Times New Roman" w:cs="Times New Roman"/>
          <w:b/>
          <w:sz w:val="24"/>
          <w:szCs w:val="24"/>
          <w:lang w:val="en-US"/>
        </w:rPr>
        <w:lastRenderedPageBreak/>
        <w:t xml:space="preserve">Dynamics of physical development and disease in studying </w:t>
      </w:r>
      <w:r w:rsidR="00787B35">
        <w:rPr>
          <w:rFonts w:ascii="Times New Roman" w:hAnsi="Times New Roman" w:cs="Times New Roman"/>
          <w:b/>
          <w:sz w:val="24"/>
          <w:szCs w:val="24"/>
          <w:lang w:val="en-US"/>
        </w:rPr>
        <w:t>FGBOU OMSK S</w:t>
      </w:r>
      <w:r w:rsidR="00E64E8D" w:rsidRPr="00E64E8D">
        <w:rPr>
          <w:rFonts w:ascii="Times New Roman" w:hAnsi="Times New Roman" w:cs="Times New Roman"/>
          <w:b/>
          <w:sz w:val="24"/>
          <w:szCs w:val="24"/>
          <w:lang w:val="en-US"/>
        </w:rPr>
        <w:t>AU</w:t>
      </w:r>
    </w:p>
    <w:p w:rsidR="00B06260" w:rsidRPr="003E61C0" w:rsidRDefault="00B06260" w:rsidP="00B06260">
      <w:pPr>
        <w:spacing w:after="0" w:line="240" w:lineRule="auto"/>
        <w:jc w:val="both"/>
        <w:rPr>
          <w:rFonts w:ascii="Times New Roman" w:hAnsi="Times New Roman" w:cs="Times New Roman"/>
          <w:sz w:val="24"/>
          <w:szCs w:val="24"/>
          <w:lang w:val="en-US"/>
        </w:rPr>
      </w:pPr>
    </w:p>
    <w:p w:rsidR="00B06260" w:rsidRPr="003E61C0" w:rsidRDefault="00B06260" w:rsidP="00B06260">
      <w:pPr>
        <w:spacing w:after="0" w:line="240" w:lineRule="auto"/>
        <w:jc w:val="both"/>
        <w:rPr>
          <w:rFonts w:ascii="Times New Roman" w:hAnsi="Times New Roman" w:cs="Times New Roman"/>
          <w:sz w:val="24"/>
          <w:szCs w:val="24"/>
          <w:lang w:val="en-US"/>
        </w:rPr>
      </w:pPr>
      <w:r w:rsidRPr="003E61C0">
        <w:rPr>
          <w:rFonts w:ascii="Times New Roman" w:hAnsi="Times New Roman" w:cs="Times New Roman"/>
          <w:sz w:val="24"/>
          <w:szCs w:val="24"/>
          <w:lang w:val="en-US"/>
        </w:rPr>
        <w:t xml:space="preserve">After spending many years of comparative analysis of the physical development of students of </w:t>
      </w:r>
      <w:r w:rsidR="00787B35" w:rsidRPr="003E61C0">
        <w:rPr>
          <w:rFonts w:ascii="Times New Roman" w:hAnsi="Times New Roman" w:cs="Times New Roman"/>
          <w:sz w:val="24"/>
          <w:szCs w:val="24"/>
          <w:lang w:val="en-US"/>
        </w:rPr>
        <w:t>one,</w:t>
      </w:r>
      <w:r w:rsidRPr="003E61C0">
        <w:rPr>
          <w:rFonts w:ascii="Times New Roman" w:hAnsi="Times New Roman" w:cs="Times New Roman"/>
          <w:sz w:val="24"/>
          <w:szCs w:val="24"/>
          <w:lang w:val="en-US"/>
        </w:rPr>
        <w:t xml:space="preserve"> course FGBOU IN Omsk State Agrarian University. Decrease physical preparedness of students and an increase in the number of people classified as health to special medical group. </w:t>
      </w:r>
      <w:r w:rsidR="00787B35" w:rsidRPr="003E61C0">
        <w:rPr>
          <w:rFonts w:ascii="Times New Roman" w:hAnsi="Times New Roman" w:cs="Times New Roman"/>
          <w:sz w:val="24"/>
          <w:szCs w:val="24"/>
          <w:lang w:val="en-US"/>
        </w:rPr>
        <w:t>Largely</w:t>
      </w:r>
      <w:r w:rsidRPr="003E61C0">
        <w:rPr>
          <w:rFonts w:ascii="Times New Roman" w:hAnsi="Times New Roman" w:cs="Times New Roman"/>
          <w:sz w:val="24"/>
          <w:szCs w:val="24"/>
          <w:lang w:val="en-US"/>
        </w:rPr>
        <w:t xml:space="preserve"> it increased the number of students with diseases of organs of vision, disturbances of the endocrine and cardiovascular systems. The revealed changes in the physical fitness and health of freshmen must take into account in the planning of the educational process.</w:t>
      </w:r>
    </w:p>
    <w:p w:rsidR="00D235C1" w:rsidRPr="003E61C0" w:rsidRDefault="00B06260" w:rsidP="00B06260">
      <w:pPr>
        <w:spacing w:after="0" w:line="240" w:lineRule="auto"/>
        <w:jc w:val="both"/>
        <w:rPr>
          <w:rFonts w:ascii="Times New Roman" w:hAnsi="Times New Roman" w:cs="Times New Roman"/>
          <w:sz w:val="24"/>
          <w:szCs w:val="24"/>
          <w:lang w:val="en-US"/>
        </w:rPr>
      </w:pPr>
      <w:r w:rsidRPr="003E61C0">
        <w:rPr>
          <w:rFonts w:ascii="Times New Roman" w:hAnsi="Times New Roman" w:cs="Times New Roman"/>
          <w:i/>
          <w:sz w:val="24"/>
          <w:szCs w:val="24"/>
          <w:lang w:val="en-US"/>
        </w:rPr>
        <w:t>Keywords:</w:t>
      </w:r>
      <w:r w:rsidRPr="003E61C0">
        <w:rPr>
          <w:rFonts w:ascii="Times New Roman" w:hAnsi="Times New Roman" w:cs="Times New Roman"/>
          <w:sz w:val="24"/>
          <w:szCs w:val="24"/>
          <w:lang w:val="en-US"/>
        </w:rPr>
        <w:t xml:space="preserve"> physical development, health, private health preservation, testing physical qualities.</w:t>
      </w:r>
    </w:p>
    <w:p w:rsidR="00C4441D" w:rsidRPr="003E61C0" w:rsidRDefault="00C4441D" w:rsidP="00D235C1">
      <w:pPr>
        <w:spacing w:after="0" w:line="240" w:lineRule="auto"/>
        <w:ind w:firstLine="567"/>
        <w:jc w:val="both"/>
        <w:rPr>
          <w:rFonts w:ascii="Times New Roman" w:hAnsi="Times New Roman" w:cs="Times New Roman"/>
          <w:sz w:val="24"/>
          <w:szCs w:val="24"/>
          <w:lang w:val="en-US"/>
        </w:rPr>
      </w:pPr>
    </w:p>
    <w:p w:rsidR="00F665EF" w:rsidRPr="006011C2" w:rsidRDefault="00036D0B" w:rsidP="00036D0B">
      <w:pPr>
        <w:spacing w:after="0" w:line="240" w:lineRule="auto"/>
        <w:ind w:firstLine="567"/>
        <w:jc w:val="center"/>
        <w:rPr>
          <w:rFonts w:ascii="Times New Roman" w:hAnsi="Times New Roman" w:cs="Times New Roman"/>
          <w:i/>
          <w:sz w:val="24"/>
          <w:szCs w:val="24"/>
          <w:lang w:val="en-US"/>
        </w:rPr>
      </w:pPr>
      <w:r w:rsidRPr="006011C2">
        <w:rPr>
          <w:rFonts w:ascii="Times New Roman" w:eastAsia="Calibri" w:hAnsi="Times New Roman" w:cs="Times New Roman"/>
          <w:i/>
          <w:sz w:val="24"/>
          <w:lang w:val="en-US" w:eastAsia="en-US"/>
        </w:rPr>
        <w:t>References</w:t>
      </w:r>
    </w:p>
    <w:p w:rsidR="00036D0B" w:rsidRPr="006011C2" w:rsidRDefault="00036D0B" w:rsidP="00D734C6">
      <w:pPr>
        <w:spacing w:after="0" w:line="240" w:lineRule="auto"/>
        <w:ind w:firstLine="567"/>
        <w:jc w:val="both"/>
        <w:rPr>
          <w:rFonts w:ascii="Times New Roman" w:hAnsi="Times New Roman" w:cs="Times New Roman"/>
          <w:sz w:val="24"/>
          <w:szCs w:val="24"/>
          <w:lang w:val="en-US"/>
        </w:rPr>
      </w:pPr>
    </w:p>
    <w:p w:rsidR="00036D0B" w:rsidRPr="006011C2" w:rsidRDefault="00036D0B" w:rsidP="00036D0B">
      <w:pPr>
        <w:spacing w:after="0" w:line="240" w:lineRule="auto"/>
        <w:ind w:firstLine="567"/>
        <w:jc w:val="both"/>
        <w:rPr>
          <w:rFonts w:ascii="Times New Roman" w:hAnsi="Times New Roman" w:cs="Times New Roman"/>
          <w:sz w:val="24"/>
          <w:szCs w:val="24"/>
          <w:lang w:val="en-US"/>
        </w:rPr>
      </w:pPr>
      <w:r w:rsidRPr="006011C2">
        <w:rPr>
          <w:rFonts w:ascii="Times New Roman" w:hAnsi="Times New Roman" w:cs="Times New Roman"/>
          <w:sz w:val="24"/>
          <w:szCs w:val="24"/>
          <w:lang w:val="en-US"/>
        </w:rPr>
        <w:t xml:space="preserve">1. </w:t>
      </w:r>
      <w:r w:rsidRPr="006011C2">
        <w:rPr>
          <w:rFonts w:ascii="Times New Roman" w:hAnsi="Times New Roman" w:cs="Times New Roman"/>
          <w:i/>
          <w:sz w:val="24"/>
          <w:szCs w:val="24"/>
          <w:lang w:val="en-US"/>
        </w:rPr>
        <w:t>Kilkinov M.V.</w:t>
      </w:r>
      <w:r w:rsidRPr="006011C2">
        <w:rPr>
          <w:rFonts w:ascii="Times New Roman" w:hAnsi="Times New Roman" w:cs="Times New Roman"/>
          <w:sz w:val="24"/>
          <w:szCs w:val="24"/>
          <w:lang w:val="en-US"/>
        </w:rPr>
        <w:t xml:space="preserve"> Fizicheskoe vospitanie i umstvennaia rabotosposobnost studentov / M.V. Kilkinov, E.A. Klusov, A.I. Popkov // Problemy fizicheskoi kultury i sporta v </w:t>
      </w:r>
      <w:r w:rsidR="006011C2" w:rsidRPr="006011C2">
        <w:rPr>
          <w:rFonts w:ascii="Times New Roman" w:hAnsi="Times New Roman" w:cs="Times New Roman"/>
          <w:sz w:val="24"/>
          <w:szCs w:val="24"/>
          <w:lang w:val="en-US"/>
        </w:rPr>
        <w:t>vysshikh uchebnykh zavedeniiakh</w:t>
      </w:r>
      <w:r w:rsidRPr="006011C2">
        <w:rPr>
          <w:rFonts w:ascii="Times New Roman" w:hAnsi="Times New Roman" w:cs="Times New Roman"/>
          <w:sz w:val="24"/>
          <w:szCs w:val="24"/>
          <w:lang w:val="en-US"/>
        </w:rPr>
        <w:t>: mat-ly II mezhregion. nauch.-metod. konf. – Voronezh : VGAU, 2001. − S. 43 – 45.</w:t>
      </w:r>
    </w:p>
    <w:p w:rsidR="00036D0B" w:rsidRPr="00036D0B" w:rsidRDefault="00036D0B" w:rsidP="00036D0B">
      <w:pPr>
        <w:spacing w:after="0" w:line="240" w:lineRule="auto"/>
        <w:ind w:firstLine="567"/>
        <w:jc w:val="both"/>
        <w:rPr>
          <w:rFonts w:ascii="Times New Roman" w:hAnsi="Times New Roman" w:cs="Times New Roman"/>
          <w:sz w:val="24"/>
          <w:szCs w:val="24"/>
        </w:rPr>
      </w:pPr>
      <w:r w:rsidRPr="00036D0B">
        <w:rPr>
          <w:rFonts w:ascii="Times New Roman" w:hAnsi="Times New Roman" w:cs="Times New Roman"/>
          <w:sz w:val="24"/>
          <w:szCs w:val="24"/>
        </w:rPr>
        <w:t xml:space="preserve">2. </w:t>
      </w:r>
      <w:r w:rsidRPr="00036D0B">
        <w:rPr>
          <w:rFonts w:ascii="Times New Roman" w:hAnsi="Times New Roman" w:cs="Times New Roman"/>
          <w:i/>
          <w:sz w:val="24"/>
          <w:szCs w:val="24"/>
        </w:rPr>
        <w:t>Vodianiuk A.A.</w:t>
      </w:r>
      <w:r w:rsidRPr="00036D0B">
        <w:rPr>
          <w:rFonts w:ascii="Times New Roman" w:hAnsi="Times New Roman" w:cs="Times New Roman"/>
          <w:sz w:val="24"/>
          <w:szCs w:val="24"/>
        </w:rPr>
        <w:t xml:space="preserve"> Fizicheskaia kultura – rezervy i vozmozhnosti / A.A. Vodianiuk, E.A. Sergievich // Sovershenstvovanie fizicheskogo vospitaniia selskogo naseleniia : mat-ly Vseross. nauch.-praktich. konf. − Moskva, 2005. – S. 95 − 99.</w:t>
      </w:r>
    </w:p>
    <w:p w:rsidR="00036D0B" w:rsidRPr="00036D0B" w:rsidRDefault="00036D0B" w:rsidP="00036D0B">
      <w:pPr>
        <w:spacing w:after="0" w:line="240" w:lineRule="auto"/>
        <w:ind w:firstLine="567"/>
        <w:jc w:val="both"/>
        <w:rPr>
          <w:rFonts w:ascii="Times New Roman" w:hAnsi="Times New Roman" w:cs="Times New Roman"/>
          <w:sz w:val="24"/>
          <w:szCs w:val="24"/>
        </w:rPr>
      </w:pPr>
      <w:r w:rsidRPr="00036D0B">
        <w:rPr>
          <w:rFonts w:ascii="Times New Roman" w:hAnsi="Times New Roman" w:cs="Times New Roman"/>
          <w:sz w:val="24"/>
          <w:szCs w:val="24"/>
        </w:rPr>
        <w:t>3. Maltseva I.G. Tekhnologiia organizatsii i provedeniia zaniatii ozdorovitelnoi aerobikoi v uchebnom protsesse / I.G. Maltseva // Vestnik Omskogo GAU. – 2014. − № 4 (16). – S. 78 – 82.</w:t>
      </w:r>
    </w:p>
    <w:p w:rsidR="00036D0B" w:rsidRPr="003E61C0" w:rsidRDefault="00036D0B" w:rsidP="00036D0B">
      <w:pPr>
        <w:spacing w:after="0" w:line="240" w:lineRule="auto"/>
        <w:ind w:firstLine="567"/>
        <w:jc w:val="both"/>
        <w:rPr>
          <w:rFonts w:ascii="Times New Roman" w:hAnsi="Times New Roman" w:cs="Times New Roman"/>
          <w:sz w:val="24"/>
          <w:szCs w:val="24"/>
          <w:lang w:val="en-US"/>
        </w:rPr>
      </w:pPr>
      <w:r w:rsidRPr="003E61C0">
        <w:rPr>
          <w:rFonts w:ascii="Times New Roman" w:hAnsi="Times New Roman" w:cs="Times New Roman"/>
          <w:sz w:val="24"/>
          <w:szCs w:val="24"/>
          <w:lang w:val="en-US"/>
        </w:rPr>
        <w:t>4. Zdorove molodezhi : monografiia / M.Iu. Abrosimova [i dr.]. – Kazan : Meditsina, 2007. – 220 s.</w:t>
      </w:r>
    </w:p>
    <w:p w:rsidR="00036D0B" w:rsidRPr="00036D0B" w:rsidRDefault="00036D0B" w:rsidP="00036D0B">
      <w:pPr>
        <w:spacing w:after="0" w:line="240" w:lineRule="auto"/>
        <w:ind w:firstLine="567"/>
        <w:jc w:val="both"/>
        <w:rPr>
          <w:rFonts w:ascii="Times New Roman" w:hAnsi="Times New Roman" w:cs="Times New Roman"/>
          <w:sz w:val="24"/>
          <w:szCs w:val="24"/>
        </w:rPr>
      </w:pPr>
      <w:r w:rsidRPr="003E61C0">
        <w:rPr>
          <w:rFonts w:ascii="Times New Roman" w:hAnsi="Times New Roman" w:cs="Times New Roman"/>
          <w:sz w:val="24"/>
          <w:szCs w:val="24"/>
          <w:lang w:val="en-US"/>
        </w:rPr>
        <w:t xml:space="preserve">5. </w:t>
      </w:r>
      <w:r w:rsidRPr="003E61C0">
        <w:rPr>
          <w:rFonts w:ascii="Times New Roman" w:hAnsi="Times New Roman" w:cs="Times New Roman"/>
          <w:i/>
          <w:sz w:val="24"/>
          <w:szCs w:val="24"/>
          <w:lang w:val="en-US"/>
        </w:rPr>
        <w:t>Afanaseva S.V.</w:t>
      </w:r>
      <w:r w:rsidRPr="003E61C0">
        <w:rPr>
          <w:rFonts w:ascii="Times New Roman" w:hAnsi="Times New Roman" w:cs="Times New Roman"/>
          <w:sz w:val="24"/>
          <w:szCs w:val="24"/>
          <w:lang w:val="en-US"/>
        </w:rPr>
        <w:t xml:space="preserve"> Realizatsiia kompetentnostnogo podkhoda v fizicheskom vospitanii studentov OmGAU im. P.A. Stolypina / S.V. Afanaseva, I.A. Sukhorukova, E.A. Sergievich // Vestnik Omskogo GAU. – 2014. </w:t>
      </w:r>
      <w:r w:rsidRPr="00036D0B">
        <w:rPr>
          <w:rFonts w:ascii="Times New Roman" w:hAnsi="Times New Roman" w:cs="Times New Roman"/>
          <w:sz w:val="24"/>
          <w:szCs w:val="24"/>
        </w:rPr>
        <w:t>− № 4 (16). – S. 82 – 84.</w:t>
      </w:r>
    </w:p>
    <w:p w:rsidR="00036D0B" w:rsidRPr="003E61C0" w:rsidRDefault="00036D0B" w:rsidP="00036D0B">
      <w:pPr>
        <w:spacing w:after="0" w:line="240" w:lineRule="auto"/>
        <w:ind w:firstLine="567"/>
        <w:jc w:val="both"/>
        <w:rPr>
          <w:rFonts w:ascii="Times New Roman" w:hAnsi="Times New Roman" w:cs="Times New Roman"/>
          <w:sz w:val="24"/>
          <w:szCs w:val="24"/>
          <w:lang w:val="en-US"/>
        </w:rPr>
      </w:pPr>
      <w:r w:rsidRPr="00036D0B">
        <w:rPr>
          <w:rFonts w:ascii="Times New Roman" w:hAnsi="Times New Roman" w:cs="Times New Roman"/>
          <w:sz w:val="24"/>
          <w:szCs w:val="24"/>
        </w:rPr>
        <w:t xml:space="preserve">6. </w:t>
      </w:r>
      <w:r w:rsidRPr="00036D0B">
        <w:rPr>
          <w:rFonts w:ascii="Times New Roman" w:hAnsi="Times New Roman" w:cs="Times New Roman"/>
          <w:i/>
          <w:sz w:val="24"/>
          <w:szCs w:val="24"/>
        </w:rPr>
        <w:t xml:space="preserve">Nechaev S.V. </w:t>
      </w:r>
      <w:r w:rsidRPr="00036D0B">
        <w:rPr>
          <w:rFonts w:ascii="Times New Roman" w:hAnsi="Times New Roman" w:cs="Times New Roman"/>
          <w:sz w:val="24"/>
          <w:szCs w:val="24"/>
        </w:rPr>
        <w:t xml:space="preserve">Osobennosti formirovaniia silovoi vynoslivosti u obuchaiushchikhsia Omskogo GAU / S.V. Nechaev, A.A. Iziliaev, S.E. Bebinov // Elektronnyi nauchno-metodicheskii zhurnal Omskogo GAU, − 2016. </w:t>
      </w:r>
      <w:r w:rsidRPr="003E61C0">
        <w:rPr>
          <w:rFonts w:ascii="Times New Roman" w:hAnsi="Times New Roman" w:cs="Times New Roman"/>
          <w:sz w:val="24"/>
          <w:szCs w:val="24"/>
          <w:lang w:val="en-US"/>
        </w:rPr>
        <w:t>− № 4 (7). Rezhim dostupa : http : // e-journal.omgau.ru/index.php/2016-god/5/29-statya-2016-2/363-00114. ‒ Zagl. s ekrana. Elektron. dan. – (data obrashcheniia : 05.02.2017).</w:t>
      </w:r>
    </w:p>
    <w:p w:rsidR="00036D0B" w:rsidRPr="003E61C0" w:rsidRDefault="00036D0B" w:rsidP="00036D0B">
      <w:pPr>
        <w:spacing w:after="0" w:line="240" w:lineRule="auto"/>
        <w:ind w:firstLine="567"/>
        <w:jc w:val="both"/>
        <w:rPr>
          <w:rFonts w:ascii="Times New Roman" w:hAnsi="Times New Roman" w:cs="Times New Roman"/>
          <w:sz w:val="24"/>
          <w:szCs w:val="24"/>
          <w:lang w:val="en-US"/>
        </w:rPr>
      </w:pPr>
      <w:r w:rsidRPr="003E61C0">
        <w:rPr>
          <w:rFonts w:ascii="Times New Roman" w:hAnsi="Times New Roman" w:cs="Times New Roman"/>
          <w:sz w:val="24"/>
          <w:szCs w:val="24"/>
          <w:lang w:val="en-US"/>
        </w:rPr>
        <w:t xml:space="preserve">7. </w:t>
      </w:r>
      <w:r w:rsidRPr="003E61C0">
        <w:rPr>
          <w:rFonts w:ascii="Times New Roman" w:hAnsi="Times New Roman" w:cs="Times New Roman"/>
          <w:i/>
          <w:sz w:val="24"/>
          <w:szCs w:val="24"/>
          <w:lang w:val="en-US"/>
        </w:rPr>
        <w:t>Sergievich E.A.</w:t>
      </w:r>
      <w:r w:rsidRPr="003E61C0">
        <w:rPr>
          <w:rFonts w:ascii="Times New Roman" w:hAnsi="Times New Roman" w:cs="Times New Roman"/>
          <w:sz w:val="24"/>
          <w:szCs w:val="24"/>
          <w:lang w:val="en-US"/>
        </w:rPr>
        <w:t xml:space="preserve"> Vliianie ozdorovitelnogo plavaniia na serdechno – sosudistuiu i dykhatelnuiu sistemu muzhchin i zhenshchin raznogo vozrasta / E.A. Sergievich // Elektronnyi nauchno-metodicheskii zhurnal Omskogo GAU. − 2016. − № 1 (4) − Rezhim dostupa : http : // e-journal.omgau.ru/index.php/2016-god/4/25-statya-2016-1/256-00083. ‒ Zagl. s ekrana. Elektron. dan. – (data obrashcheniia : 05.02.2017).</w:t>
      </w:r>
    </w:p>
    <w:p w:rsidR="00036D0B" w:rsidRPr="00036D0B" w:rsidRDefault="00036D0B" w:rsidP="00036D0B">
      <w:pPr>
        <w:spacing w:after="0" w:line="240" w:lineRule="auto"/>
        <w:ind w:firstLine="567"/>
        <w:jc w:val="both"/>
        <w:rPr>
          <w:rFonts w:ascii="Times New Roman" w:hAnsi="Times New Roman" w:cs="Times New Roman"/>
          <w:sz w:val="24"/>
          <w:szCs w:val="24"/>
        </w:rPr>
      </w:pPr>
      <w:r w:rsidRPr="003E61C0">
        <w:rPr>
          <w:rFonts w:ascii="Times New Roman" w:hAnsi="Times New Roman" w:cs="Times New Roman"/>
          <w:sz w:val="24"/>
          <w:szCs w:val="24"/>
          <w:lang w:val="en-US"/>
        </w:rPr>
        <w:t xml:space="preserve">8. </w:t>
      </w:r>
      <w:r w:rsidRPr="003E61C0">
        <w:rPr>
          <w:rFonts w:ascii="Times New Roman" w:hAnsi="Times New Roman" w:cs="Times New Roman"/>
          <w:i/>
          <w:sz w:val="24"/>
          <w:szCs w:val="24"/>
          <w:lang w:val="en-US"/>
        </w:rPr>
        <w:t>Piagai L.P.</w:t>
      </w:r>
      <w:r w:rsidRPr="003E61C0">
        <w:rPr>
          <w:rFonts w:ascii="Times New Roman" w:hAnsi="Times New Roman" w:cs="Times New Roman"/>
          <w:sz w:val="24"/>
          <w:szCs w:val="24"/>
          <w:lang w:val="en-US"/>
        </w:rPr>
        <w:t xml:space="preserve"> Samokontrol fizicheskogo razvitiia kak motivatsionnyi komponent zdorovogo obraza zhizni studentov, otnesennykh k spetsialnoi meditsinskoi gruppe / L.P. Piagai // Vestnik Omskogo GAU. – 2015. </w:t>
      </w:r>
      <w:r w:rsidRPr="00036D0B">
        <w:rPr>
          <w:rFonts w:ascii="Times New Roman" w:hAnsi="Times New Roman" w:cs="Times New Roman"/>
          <w:sz w:val="24"/>
          <w:szCs w:val="24"/>
        </w:rPr>
        <w:t>− № 1 (17). – S. 93 – 98.</w:t>
      </w:r>
    </w:p>
    <w:p w:rsidR="00036D0B" w:rsidRPr="00036D0B" w:rsidRDefault="00036D0B" w:rsidP="00036D0B">
      <w:pPr>
        <w:spacing w:after="0" w:line="240" w:lineRule="auto"/>
        <w:ind w:firstLine="567"/>
        <w:jc w:val="both"/>
        <w:rPr>
          <w:rFonts w:ascii="Times New Roman" w:hAnsi="Times New Roman" w:cs="Times New Roman"/>
          <w:sz w:val="24"/>
          <w:szCs w:val="24"/>
        </w:rPr>
      </w:pPr>
      <w:r w:rsidRPr="00036D0B">
        <w:rPr>
          <w:rFonts w:ascii="Times New Roman" w:hAnsi="Times New Roman" w:cs="Times New Roman"/>
          <w:sz w:val="24"/>
          <w:szCs w:val="24"/>
        </w:rPr>
        <w:t xml:space="preserve">9. </w:t>
      </w:r>
      <w:r w:rsidRPr="00036D0B">
        <w:rPr>
          <w:rFonts w:ascii="Times New Roman" w:hAnsi="Times New Roman" w:cs="Times New Roman"/>
          <w:i/>
          <w:sz w:val="24"/>
          <w:szCs w:val="24"/>
        </w:rPr>
        <w:t>Sergievich E.A.</w:t>
      </w:r>
      <w:r w:rsidRPr="00036D0B">
        <w:rPr>
          <w:rFonts w:ascii="Times New Roman" w:hAnsi="Times New Roman" w:cs="Times New Roman"/>
          <w:sz w:val="24"/>
          <w:szCs w:val="24"/>
        </w:rPr>
        <w:t xml:space="preserve"> Dinamika fizicheskoi podgotovlennosti studentov instituta veterinarnoi meditsiny / E.A. Sergievich, I.G. Maltseva, V.S. Lukianchikov // Realizatsiia distsiplin GSED v ramkakh distantsionnogo obucheniia : teoreticheskie i prakticheskie aspekty : sb. mat-ov k mezhvuz. nauch.-metod. konf. – Omsk : izd-vo IP Maksheevoi E.A., 2013. – S. 88 − 90 s.</w:t>
      </w:r>
    </w:p>
    <w:p w:rsidR="00036D0B" w:rsidRDefault="00036D0B" w:rsidP="00036D0B">
      <w:pPr>
        <w:spacing w:after="0" w:line="240" w:lineRule="auto"/>
        <w:ind w:firstLine="567"/>
        <w:jc w:val="both"/>
        <w:rPr>
          <w:rFonts w:ascii="Times New Roman" w:hAnsi="Times New Roman" w:cs="Times New Roman"/>
          <w:sz w:val="24"/>
          <w:szCs w:val="24"/>
        </w:rPr>
      </w:pPr>
      <w:r w:rsidRPr="00036D0B">
        <w:rPr>
          <w:rFonts w:ascii="Times New Roman" w:hAnsi="Times New Roman" w:cs="Times New Roman"/>
          <w:sz w:val="24"/>
          <w:szCs w:val="24"/>
        </w:rPr>
        <w:lastRenderedPageBreak/>
        <w:t xml:space="preserve">10. </w:t>
      </w:r>
      <w:r w:rsidRPr="00036D0B">
        <w:rPr>
          <w:rFonts w:ascii="Times New Roman" w:hAnsi="Times New Roman" w:cs="Times New Roman"/>
          <w:i/>
          <w:sz w:val="24"/>
          <w:szCs w:val="24"/>
        </w:rPr>
        <w:t>Sergievich E.A.</w:t>
      </w:r>
      <w:r w:rsidRPr="00036D0B">
        <w:rPr>
          <w:rFonts w:ascii="Times New Roman" w:hAnsi="Times New Roman" w:cs="Times New Roman"/>
          <w:sz w:val="24"/>
          <w:szCs w:val="24"/>
        </w:rPr>
        <w:t xml:space="preserve"> Fizicheskoe razvitie studentov veterinarnogo fakulteta IVM OmGAU / E.A. Sergievich, O.A. Verevkin, D.M. Bilyk i dr. // Organizatsiia i soderzhanie fizicheskogo vospitaniia v vuze : mat-ly mezhvuz. nauch.-praktich. konf. g. Omsk. – Omsk : OGIS, 2003. – S. 38 – 41.</w:t>
      </w:r>
    </w:p>
    <w:p w:rsidR="00036D0B" w:rsidRDefault="00036D0B" w:rsidP="00D734C6">
      <w:pPr>
        <w:spacing w:after="0" w:line="240" w:lineRule="auto"/>
        <w:ind w:firstLine="567"/>
        <w:jc w:val="both"/>
        <w:rPr>
          <w:rFonts w:ascii="Times New Roman" w:hAnsi="Times New Roman" w:cs="Times New Roman"/>
          <w:sz w:val="24"/>
          <w:szCs w:val="24"/>
        </w:rPr>
      </w:pPr>
    </w:p>
    <w:p w:rsidR="00E64E8D" w:rsidRDefault="00E64E8D" w:rsidP="00D734C6">
      <w:pPr>
        <w:spacing w:after="0" w:line="240" w:lineRule="auto"/>
        <w:ind w:firstLine="567"/>
        <w:jc w:val="both"/>
        <w:rPr>
          <w:rFonts w:ascii="Times New Roman" w:hAnsi="Times New Roman" w:cs="Times New Roman"/>
          <w:sz w:val="24"/>
          <w:szCs w:val="24"/>
        </w:rPr>
      </w:pPr>
    </w:p>
    <w:p w:rsidR="00E64E8D" w:rsidRPr="00787B35" w:rsidRDefault="00E64E8D" w:rsidP="00204D92">
      <w:pPr>
        <w:pStyle w:val="1"/>
        <w:shd w:val="clear" w:color="auto" w:fill="FFFFFF"/>
        <w:spacing w:before="0" w:beforeAutospacing="0" w:after="0" w:afterAutospacing="0"/>
        <w:jc w:val="both"/>
        <w:rPr>
          <w:b w:val="0"/>
          <w:i/>
          <w:sz w:val="22"/>
          <w:szCs w:val="22"/>
          <w:lang w:val="en-US"/>
        </w:rPr>
      </w:pPr>
      <w:r w:rsidRPr="00787B35">
        <w:rPr>
          <w:sz w:val="22"/>
          <w:szCs w:val="22"/>
          <w:lang w:val="en-US"/>
        </w:rPr>
        <w:t>Sutyagina Margarita Kazbekovna</w:t>
      </w:r>
      <w:r w:rsidR="00204D92" w:rsidRPr="00787B35">
        <w:rPr>
          <w:rFonts w:eastAsia="Calibri"/>
          <w:sz w:val="22"/>
          <w:szCs w:val="22"/>
          <w:lang w:val="en-US" w:eastAsia="en-US"/>
        </w:rPr>
        <w:t xml:space="preserve">, </w:t>
      </w:r>
      <w:r w:rsidR="00204D92" w:rsidRPr="00787B35">
        <w:rPr>
          <w:b w:val="0"/>
          <w:i/>
          <w:sz w:val="22"/>
          <w:szCs w:val="22"/>
          <w:lang w:val="en-US"/>
        </w:rPr>
        <w:t xml:space="preserve">student Omsk SAU, </w:t>
      </w:r>
      <w:hyperlink r:id="rId11" w:history="1">
        <w:r w:rsidRPr="00787B35">
          <w:rPr>
            <w:rStyle w:val="a6"/>
            <w:b w:val="0"/>
            <w:i/>
            <w:sz w:val="22"/>
            <w:szCs w:val="22"/>
            <w:lang w:val="en-US"/>
          </w:rPr>
          <w:t>mk.sutyagina1506@omgau.org</w:t>
        </w:r>
      </w:hyperlink>
    </w:p>
    <w:p w:rsidR="00204D92" w:rsidRPr="00787B35" w:rsidRDefault="00204D92" w:rsidP="00204D92">
      <w:pPr>
        <w:pStyle w:val="1"/>
        <w:shd w:val="clear" w:color="auto" w:fill="FFFFFF"/>
        <w:spacing w:before="0" w:beforeAutospacing="0" w:after="0" w:afterAutospacing="0"/>
        <w:jc w:val="both"/>
        <w:rPr>
          <w:b w:val="0"/>
          <w:sz w:val="22"/>
          <w:szCs w:val="22"/>
          <w:lang w:val="en-US"/>
        </w:rPr>
      </w:pPr>
    </w:p>
    <w:p w:rsidR="00204D92" w:rsidRPr="00787B35" w:rsidRDefault="00E64E8D" w:rsidP="00204D92">
      <w:pPr>
        <w:spacing w:after="0" w:line="240" w:lineRule="auto"/>
        <w:jc w:val="both"/>
        <w:rPr>
          <w:rFonts w:ascii="Times New Roman" w:hAnsi="Times New Roman" w:cs="Times New Roman"/>
          <w:i/>
          <w:u w:val="single"/>
          <w:lang w:val="en-US"/>
        </w:rPr>
      </w:pPr>
      <w:r w:rsidRPr="00787B35">
        <w:rPr>
          <w:rFonts w:ascii="Times New Roman" w:hAnsi="Times New Roman" w:cs="Times New Roman"/>
          <w:b/>
          <w:lang w:val="en-US"/>
        </w:rPr>
        <w:t>Zagorodniy Bogdan Vasil`eich</w:t>
      </w:r>
      <w:r w:rsidR="00204D92" w:rsidRPr="00787B35">
        <w:rPr>
          <w:rFonts w:ascii="Times New Roman" w:hAnsi="Times New Roman" w:cs="Times New Roman"/>
          <w:b/>
          <w:lang w:val="en-US"/>
        </w:rPr>
        <w:t xml:space="preserve">, </w:t>
      </w:r>
      <w:r w:rsidRPr="00787B35">
        <w:rPr>
          <w:rFonts w:ascii="Times New Roman" w:hAnsi="Times New Roman" w:cs="Times New Roman"/>
          <w:i/>
          <w:lang w:val="en-US"/>
        </w:rPr>
        <w:t>student Omsk SAU</w:t>
      </w:r>
      <w:r w:rsidR="00204D92" w:rsidRPr="00787B35">
        <w:rPr>
          <w:rFonts w:ascii="Times New Roman" w:eastAsia="Calibri" w:hAnsi="Times New Roman" w:cs="Times New Roman"/>
          <w:lang w:val="en-US" w:eastAsia="en-US"/>
        </w:rPr>
        <w:t xml:space="preserve">, </w:t>
      </w:r>
      <w:hyperlink r:id="rId12" w:history="1">
        <w:r w:rsidRPr="00787B35">
          <w:rPr>
            <w:rStyle w:val="a6"/>
            <w:rFonts w:ascii="Times New Roman" w:hAnsi="Times New Roman" w:cs="Times New Roman"/>
            <w:i/>
            <w:lang w:val="en-US"/>
          </w:rPr>
          <w:t>bv.zagorodniy1506</w:t>
        </w:r>
        <w:r w:rsidRPr="00787B35">
          <w:rPr>
            <w:rStyle w:val="a6"/>
            <w:rFonts w:ascii="Times New Roman" w:hAnsi="Times New Roman" w:cs="Times New Roman"/>
            <w:i/>
            <w:shd w:val="clear" w:color="auto" w:fill="FFFFFF"/>
            <w:lang w:val="en-US"/>
          </w:rPr>
          <w:t>@omgau.org</w:t>
        </w:r>
      </w:hyperlink>
    </w:p>
    <w:p w:rsidR="00E64E8D" w:rsidRPr="00787B35" w:rsidRDefault="00E64E8D" w:rsidP="00204D92">
      <w:pPr>
        <w:spacing w:after="0" w:line="240" w:lineRule="auto"/>
        <w:jc w:val="both"/>
        <w:rPr>
          <w:rFonts w:ascii="Times New Roman" w:hAnsi="Times New Roman" w:cs="Times New Roman"/>
          <w:i/>
          <w:u w:val="single"/>
          <w:lang w:val="en-US"/>
        </w:rPr>
      </w:pPr>
    </w:p>
    <w:p w:rsidR="00E64E8D" w:rsidRPr="00787B35" w:rsidRDefault="00E64E8D" w:rsidP="00787B35">
      <w:pPr>
        <w:spacing w:after="0" w:line="240" w:lineRule="auto"/>
        <w:rPr>
          <w:rFonts w:ascii="Times New Roman" w:hAnsi="Times New Roman" w:cs="Times New Roman"/>
          <w:lang w:val="en-US"/>
        </w:rPr>
      </w:pPr>
      <w:r w:rsidRPr="00787B35">
        <w:rPr>
          <w:rFonts w:ascii="Times New Roman" w:hAnsi="Times New Roman" w:cs="Times New Roman"/>
          <w:b/>
          <w:lang w:val="en-US"/>
        </w:rPr>
        <w:t>Fadeeva Ol`ga Vladimirovna</w:t>
      </w:r>
      <w:r w:rsidRPr="00787B35">
        <w:rPr>
          <w:rFonts w:ascii="Times New Roman" w:hAnsi="Times New Roman" w:cs="Times New Roman"/>
          <w:b/>
          <w:lang w:val="en-US"/>
        </w:rPr>
        <w:t xml:space="preserve">, </w:t>
      </w:r>
      <w:r w:rsidRPr="00787B35">
        <w:rPr>
          <w:rFonts w:ascii="Times New Roman" w:hAnsi="Times New Roman" w:cs="Times New Roman"/>
          <w:i/>
          <w:color w:val="333333"/>
          <w:shd w:val="clear" w:color="auto" w:fill="FFFFFF"/>
          <w:lang w:val="en-US"/>
        </w:rPr>
        <w:t>st.</w:t>
      </w:r>
      <w:r w:rsidR="00787B35" w:rsidRPr="00787B35">
        <w:rPr>
          <w:rFonts w:ascii="Times New Roman" w:hAnsi="Times New Roman" w:cs="Times New Roman"/>
          <w:i/>
          <w:color w:val="333333"/>
          <w:shd w:val="clear" w:color="auto" w:fill="FFFFFF"/>
          <w:lang w:val="en-US"/>
        </w:rPr>
        <w:t xml:space="preserve"> lect.</w:t>
      </w:r>
      <w:r w:rsidRPr="00787B35">
        <w:rPr>
          <w:rFonts w:ascii="Times New Roman" w:hAnsi="Times New Roman" w:cs="Times New Roman"/>
          <w:i/>
          <w:color w:val="333333"/>
          <w:shd w:val="clear" w:color="auto" w:fill="FFFFFF"/>
          <w:lang w:val="en-US"/>
        </w:rPr>
        <w:t xml:space="preserve"> of the Depart</w:t>
      </w:r>
      <w:r w:rsidR="00787B35" w:rsidRPr="00787B35">
        <w:rPr>
          <w:rFonts w:ascii="Times New Roman" w:hAnsi="Times New Roman" w:cs="Times New Roman"/>
          <w:i/>
          <w:color w:val="333333"/>
          <w:shd w:val="clear" w:color="auto" w:fill="FFFFFF"/>
          <w:lang w:val="en-US"/>
        </w:rPr>
        <w:t>.</w:t>
      </w:r>
      <w:r w:rsidRPr="00787B35">
        <w:rPr>
          <w:rFonts w:ascii="Times New Roman" w:hAnsi="Times New Roman" w:cs="Times New Roman"/>
          <w:i/>
          <w:color w:val="333333"/>
          <w:shd w:val="clear" w:color="auto" w:fill="FFFFFF"/>
          <w:lang w:val="en-US"/>
        </w:rPr>
        <w:t xml:space="preserve"> of phy</w:t>
      </w:r>
      <w:r w:rsidR="00787B35" w:rsidRPr="00787B35">
        <w:rPr>
          <w:rFonts w:ascii="Times New Roman" w:hAnsi="Times New Roman" w:cs="Times New Roman"/>
          <w:i/>
          <w:color w:val="333333"/>
          <w:shd w:val="clear" w:color="auto" w:fill="FFFFFF"/>
          <w:lang w:val="en-US"/>
        </w:rPr>
        <w:t xml:space="preserve">. </w:t>
      </w:r>
      <w:r w:rsidRPr="00787B35">
        <w:rPr>
          <w:rFonts w:ascii="Times New Roman" w:hAnsi="Times New Roman" w:cs="Times New Roman"/>
          <w:i/>
          <w:color w:val="333333"/>
          <w:shd w:val="clear" w:color="auto" w:fill="FFFFFF"/>
          <w:lang w:val="en-US"/>
        </w:rPr>
        <w:t>culture and sports</w:t>
      </w:r>
      <w:r w:rsidRPr="00787B35">
        <w:rPr>
          <w:rFonts w:ascii="Times New Roman" w:eastAsia="Calibri" w:hAnsi="Times New Roman" w:cs="Times New Roman"/>
          <w:lang w:val="en-US" w:eastAsia="en-US"/>
        </w:rPr>
        <w:t xml:space="preserve">, </w:t>
      </w:r>
      <w:hyperlink r:id="rId13" w:history="1">
        <w:r w:rsidR="00787B35" w:rsidRPr="004359CE">
          <w:rPr>
            <w:rStyle w:val="a6"/>
            <w:rFonts w:ascii="Times New Roman" w:hAnsi="Times New Roman" w:cs="Times New Roman"/>
            <w:i/>
            <w:bdr w:val="none" w:sz="0" w:space="0" w:color="auto" w:frame="1"/>
            <w:lang w:val="en-US"/>
          </w:rPr>
          <w:t>ov.fadeeva@omgau.org</w:t>
        </w:r>
      </w:hyperlink>
    </w:p>
    <w:p w:rsidR="00E64E8D" w:rsidRPr="003E61C0" w:rsidRDefault="00E64E8D" w:rsidP="00204D92">
      <w:pPr>
        <w:spacing w:after="0" w:line="240" w:lineRule="auto"/>
        <w:jc w:val="both"/>
        <w:rPr>
          <w:rFonts w:ascii="Times New Roman" w:hAnsi="Times New Roman" w:cs="Times New Roman"/>
          <w:sz w:val="24"/>
          <w:szCs w:val="24"/>
          <w:lang w:val="en-US"/>
        </w:rPr>
      </w:pPr>
    </w:p>
    <w:sectPr w:rsidR="00E64E8D" w:rsidRPr="003E61C0" w:rsidSect="00D734C6">
      <w:pgSz w:w="11906" w:h="16838"/>
      <w:pgMar w:top="1701"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1" w:usb1="08070000" w:usb2="00000010" w:usb3="00000000" w:csb0="00020004" w:csb1="00000000"/>
  </w:font>
  <w:font w:name="PTSansRegula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679"/>
    <w:rsid w:val="00036D0B"/>
    <w:rsid w:val="00067D79"/>
    <w:rsid w:val="000D4407"/>
    <w:rsid w:val="00121C59"/>
    <w:rsid w:val="00150FFE"/>
    <w:rsid w:val="001A7960"/>
    <w:rsid w:val="001B7D36"/>
    <w:rsid w:val="001C4FDB"/>
    <w:rsid w:val="001E1679"/>
    <w:rsid w:val="001E3435"/>
    <w:rsid w:val="001E4C3E"/>
    <w:rsid w:val="00204D92"/>
    <w:rsid w:val="00242931"/>
    <w:rsid w:val="00262CBA"/>
    <w:rsid w:val="002700EB"/>
    <w:rsid w:val="002B39D2"/>
    <w:rsid w:val="0033587C"/>
    <w:rsid w:val="003910BF"/>
    <w:rsid w:val="003D2770"/>
    <w:rsid w:val="003E61C0"/>
    <w:rsid w:val="00416EF1"/>
    <w:rsid w:val="00503EE1"/>
    <w:rsid w:val="00523847"/>
    <w:rsid w:val="00554D7F"/>
    <w:rsid w:val="00593A2D"/>
    <w:rsid w:val="006011C2"/>
    <w:rsid w:val="00621B1E"/>
    <w:rsid w:val="00624F39"/>
    <w:rsid w:val="00683DDE"/>
    <w:rsid w:val="006874D7"/>
    <w:rsid w:val="006F0631"/>
    <w:rsid w:val="00704E09"/>
    <w:rsid w:val="00717F01"/>
    <w:rsid w:val="007804DE"/>
    <w:rsid w:val="00787B35"/>
    <w:rsid w:val="0086656A"/>
    <w:rsid w:val="008D4FA9"/>
    <w:rsid w:val="008D6CDF"/>
    <w:rsid w:val="009445C7"/>
    <w:rsid w:val="00994526"/>
    <w:rsid w:val="009D7AC4"/>
    <w:rsid w:val="00A42FAE"/>
    <w:rsid w:val="00AA7F87"/>
    <w:rsid w:val="00AF3B66"/>
    <w:rsid w:val="00B06260"/>
    <w:rsid w:val="00B11771"/>
    <w:rsid w:val="00BA39CA"/>
    <w:rsid w:val="00BA54F8"/>
    <w:rsid w:val="00C0247B"/>
    <w:rsid w:val="00C4441D"/>
    <w:rsid w:val="00CE5F9B"/>
    <w:rsid w:val="00D235C1"/>
    <w:rsid w:val="00D410E8"/>
    <w:rsid w:val="00D734C6"/>
    <w:rsid w:val="00DE6863"/>
    <w:rsid w:val="00E64E8D"/>
    <w:rsid w:val="00E76780"/>
    <w:rsid w:val="00E80D11"/>
    <w:rsid w:val="00E87FE6"/>
    <w:rsid w:val="00E90BF2"/>
    <w:rsid w:val="00EA0A74"/>
    <w:rsid w:val="00EA2F83"/>
    <w:rsid w:val="00ED5BEC"/>
    <w:rsid w:val="00F665EF"/>
    <w:rsid w:val="00FB678E"/>
    <w:rsid w:val="00FE25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4193C6-BC98-453B-AF2B-19B8BFAF1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D5BE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6656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6656A"/>
    <w:rPr>
      <w:rFonts w:ascii="Tahoma" w:hAnsi="Tahoma" w:cs="Tahoma"/>
      <w:sz w:val="16"/>
      <w:szCs w:val="16"/>
    </w:rPr>
  </w:style>
  <w:style w:type="character" w:styleId="a6">
    <w:name w:val="Hyperlink"/>
    <w:basedOn w:val="a0"/>
    <w:uiPriority w:val="99"/>
    <w:unhideWhenUsed/>
    <w:rsid w:val="00EA0A74"/>
    <w:rPr>
      <w:color w:val="0000FF"/>
      <w:u w:val="single"/>
    </w:rPr>
  </w:style>
  <w:style w:type="character" w:customStyle="1" w:styleId="apple-converted-space">
    <w:name w:val="apple-converted-space"/>
    <w:basedOn w:val="a0"/>
    <w:rsid w:val="00067D79"/>
  </w:style>
  <w:style w:type="character" w:customStyle="1" w:styleId="10">
    <w:name w:val="Заголовок 1 Знак"/>
    <w:basedOn w:val="a0"/>
    <w:link w:val="1"/>
    <w:uiPriority w:val="9"/>
    <w:rsid w:val="00ED5BEC"/>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41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87;&#1086;&#1083;&#1100;&#1079;&#1086;&#1074;&#1072;&#1090;&#1077;&#1083;&#1100;\Downloads\mk.sutyagina1506@omgau.org" TargetMode="External"/><Relationship Id="rId13" Type="http://schemas.openxmlformats.org/officeDocument/2006/relationships/hyperlink" Target="mailto:ov.fadeeva@omgau.org" TargetMode="External"/><Relationship Id="rId3" Type="http://schemas.openxmlformats.org/officeDocument/2006/relationships/webSettings" Target="webSettings.xml"/><Relationship Id="rId7" Type="http://schemas.openxmlformats.org/officeDocument/2006/relationships/hyperlink" Target="http://vestnik.omgau.ru/wp-content/files/17_20.pdf" TargetMode="External"/><Relationship Id="rId12" Type="http://schemas.openxmlformats.org/officeDocument/2006/relationships/hyperlink" Target="mailto:bv.zagorodniy1506@omgau.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vestnik.omgau.ru/wp-content/files/16_17.pdf" TargetMode="External"/><Relationship Id="rId11" Type="http://schemas.openxmlformats.org/officeDocument/2006/relationships/hyperlink" Target="file:///C:\Users\&#1087;&#1086;&#1083;&#1100;&#1079;&#1086;&#1074;&#1072;&#1090;&#1077;&#1083;&#1100;\Downloads\mk.sutyagina1506@omgau.org" TargetMode="External"/><Relationship Id="rId5" Type="http://schemas.microsoft.com/office/2007/relationships/hdphoto" Target="media/hdphoto1.wdp"/><Relationship Id="rId15" Type="http://schemas.openxmlformats.org/officeDocument/2006/relationships/theme" Target="theme/theme1.xml"/><Relationship Id="rId10" Type="http://schemas.openxmlformats.org/officeDocument/2006/relationships/hyperlink" Target="mailto:ov.fadeeva@omgau.org" TargetMode="External"/><Relationship Id="rId4" Type="http://schemas.openxmlformats.org/officeDocument/2006/relationships/image" Target="media/image1.jpeg"/><Relationship Id="rId9" Type="http://schemas.openxmlformats.org/officeDocument/2006/relationships/hyperlink" Target="mailto:bv.zagorodniy1506@omgau.or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2694</Words>
  <Characters>15362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Анастасия Скорикова</cp:lastModifiedBy>
  <cp:revision>3</cp:revision>
  <dcterms:created xsi:type="dcterms:W3CDTF">2017-12-18T11:46:00Z</dcterms:created>
  <dcterms:modified xsi:type="dcterms:W3CDTF">2017-12-18T11:46:00Z</dcterms:modified>
</cp:coreProperties>
</file>