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D4B" w:rsidRDefault="00EE2D4B" w:rsidP="00EE2D4B">
      <w:pPr>
        <w:pStyle w:val="a3"/>
        <w:jc w:val="right"/>
        <w:rPr>
          <w:b/>
          <w:color w:val="000000"/>
          <w:sz w:val="27"/>
          <w:szCs w:val="27"/>
        </w:rPr>
      </w:pPr>
      <w:proofErr w:type="spellStart"/>
      <w:r>
        <w:rPr>
          <w:b/>
          <w:color w:val="000000"/>
          <w:sz w:val="27"/>
          <w:szCs w:val="27"/>
        </w:rPr>
        <w:t>Имамбаева</w:t>
      </w:r>
      <w:proofErr w:type="spellEnd"/>
      <w:r>
        <w:rPr>
          <w:b/>
          <w:color w:val="000000"/>
          <w:sz w:val="27"/>
          <w:szCs w:val="27"/>
        </w:rPr>
        <w:t xml:space="preserve"> Алина </w:t>
      </w:r>
      <w:proofErr w:type="spellStart"/>
      <w:r>
        <w:rPr>
          <w:b/>
          <w:color w:val="000000"/>
          <w:sz w:val="27"/>
          <w:szCs w:val="27"/>
        </w:rPr>
        <w:t>Ильясовна</w:t>
      </w:r>
      <w:proofErr w:type="spellEnd"/>
      <w:r>
        <w:rPr>
          <w:b/>
          <w:color w:val="000000"/>
          <w:sz w:val="27"/>
          <w:szCs w:val="27"/>
        </w:rPr>
        <w:t xml:space="preserve"> </w:t>
      </w:r>
    </w:p>
    <w:p w:rsidR="00EE2D4B" w:rsidRPr="00EE2D4B" w:rsidRDefault="00EE2D4B" w:rsidP="00EE2D4B">
      <w:pPr>
        <w:pStyle w:val="a3"/>
        <w:jc w:val="right"/>
        <w:rPr>
          <w:b/>
          <w:color w:val="000000"/>
          <w:sz w:val="27"/>
          <w:szCs w:val="27"/>
        </w:rPr>
      </w:pPr>
      <w:r w:rsidRPr="00EE2D4B">
        <w:rPr>
          <w:b/>
          <w:color w:val="000000"/>
          <w:sz w:val="27"/>
          <w:szCs w:val="27"/>
        </w:rPr>
        <w:t>Студент 2 курса, юридический факультет</w:t>
      </w:r>
    </w:p>
    <w:p w:rsidR="00EE2D4B" w:rsidRPr="00EE2D4B" w:rsidRDefault="00EE2D4B" w:rsidP="00EE2D4B">
      <w:pPr>
        <w:pStyle w:val="a3"/>
        <w:jc w:val="right"/>
        <w:rPr>
          <w:b/>
          <w:color w:val="000000"/>
          <w:sz w:val="27"/>
          <w:szCs w:val="27"/>
        </w:rPr>
      </w:pPr>
      <w:r w:rsidRPr="00EE2D4B">
        <w:rPr>
          <w:b/>
          <w:color w:val="000000"/>
          <w:sz w:val="27"/>
          <w:szCs w:val="27"/>
        </w:rPr>
        <w:t>Оренбургский государственный университет</w:t>
      </w:r>
    </w:p>
    <w:p w:rsidR="00EE2D4B" w:rsidRPr="00EE2D4B" w:rsidRDefault="00EE2D4B" w:rsidP="00EE2D4B">
      <w:pPr>
        <w:pStyle w:val="a3"/>
        <w:jc w:val="right"/>
        <w:rPr>
          <w:b/>
          <w:color w:val="000000"/>
          <w:sz w:val="27"/>
          <w:szCs w:val="27"/>
        </w:rPr>
      </w:pPr>
      <w:r w:rsidRPr="00EE2D4B">
        <w:rPr>
          <w:b/>
          <w:color w:val="000000"/>
          <w:sz w:val="27"/>
          <w:szCs w:val="27"/>
        </w:rPr>
        <w:t xml:space="preserve">Россия, </w:t>
      </w:r>
      <w:proofErr w:type="gramStart"/>
      <w:r w:rsidRPr="00EE2D4B">
        <w:rPr>
          <w:b/>
          <w:color w:val="000000"/>
          <w:sz w:val="27"/>
          <w:szCs w:val="27"/>
        </w:rPr>
        <w:t>г</w:t>
      </w:r>
      <w:proofErr w:type="gramEnd"/>
      <w:r w:rsidRPr="00EE2D4B">
        <w:rPr>
          <w:b/>
          <w:color w:val="000000"/>
          <w:sz w:val="27"/>
          <w:szCs w:val="27"/>
        </w:rPr>
        <w:t>. Оренбург</w:t>
      </w:r>
    </w:p>
    <w:p w:rsidR="00EE2D4B" w:rsidRPr="00EE2D4B" w:rsidRDefault="00EE2D4B" w:rsidP="00EE2D4B">
      <w:pPr>
        <w:pStyle w:val="a3"/>
        <w:jc w:val="right"/>
        <w:rPr>
          <w:b/>
          <w:color w:val="000000"/>
          <w:sz w:val="27"/>
          <w:szCs w:val="27"/>
        </w:rPr>
      </w:pPr>
      <w:r w:rsidRPr="00EE2D4B">
        <w:rPr>
          <w:b/>
          <w:color w:val="000000"/>
          <w:sz w:val="27"/>
          <w:szCs w:val="27"/>
        </w:rPr>
        <w:t xml:space="preserve">Научный руководитель: </w:t>
      </w:r>
      <w:proofErr w:type="spellStart"/>
      <w:r w:rsidRPr="00EE2D4B">
        <w:rPr>
          <w:b/>
          <w:color w:val="000000"/>
          <w:sz w:val="27"/>
          <w:szCs w:val="27"/>
        </w:rPr>
        <w:t>Чеснокова</w:t>
      </w:r>
      <w:proofErr w:type="spellEnd"/>
      <w:r w:rsidRPr="00EE2D4B">
        <w:rPr>
          <w:b/>
          <w:color w:val="000000"/>
          <w:sz w:val="27"/>
          <w:szCs w:val="27"/>
        </w:rPr>
        <w:t xml:space="preserve"> Ольга Александровна старший преподаватель кафедры уголовного права</w:t>
      </w:r>
    </w:p>
    <w:p w:rsidR="00EE2D4B" w:rsidRPr="00EE2D4B" w:rsidRDefault="00EE2D4B" w:rsidP="00EE2D4B">
      <w:pPr>
        <w:pStyle w:val="a3"/>
        <w:jc w:val="right"/>
        <w:rPr>
          <w:b/>
          <w:color w:val="000000"/>
          <w:sz w:val="27"/>
          <w:szCs w:val="27"/>
        </w:rPr>
      </w:pPr>
      <w:r w:rsidRPr="00EE2D4B">
        <w:rPr>
          <w:b/>
          <w:color w:val="000000"/>
          <w:sz w:val="27"/>
          <w:szCs w:val="27"/>
        </w:rPr>
        <w:t>Оренбургский государственный университет</w:t>
      </w:r>
    </w:p>
    <w:p w:rsidR="00EE2D4B" w:rsidRPr="00EE2D4B" w:rsidRDefault="00EE2D4B" w:rsidP="00EE2D4B">
      <w:pPr>
        <w:pStyle w:val="a3"/>
        <w:jc w:val="right"/>
        <w:rPr>
          <w:b/>
          <w:color w:val="000000"/>
          <w:sz w:val="27"/>
          <w:szCs w:val="27"/>
        </w:rPr>
      </w:pPr>
      <w:r w:rsidRPr="00EE2D4B">
        <w:rPr>
          <w:b/>
          <w:color w:val="000000"/>
          <w:sz w:val="27"/>
          <w:szCs w:val="27"/>
        </w:rPr>
        <w:t xml:space="preserve">Россия, </w:t>
      </w:r>
      <w:proofErr w:type="gramStart"/>
      <w:r w:rsidRPr="00EE2D4B">
        <w:rPr>
          <w:b/>
          <w:color w:val="000000"/>
          <w:sz w:val="27"/>
          <w:szCs w:val="27"/>
        </w:rPr>
        <w:t>г</w:t>
      </w:r>
      <w:proofErr w:type="gramEnd"/>
      <w:r w:rsidRPr="00EE2D4B">
        <w:rPr>
          <w:b/>
          <w:color w:val="000000"/>
          <w:sz w:val="27"/>
          <w:szCs w:val="27"/>
        </w:rPr>
        <w:t>. Оренбург</w:t>
      </w:r>
    </w:p>
    <w:p w:rsidR="00FD6367" w:rsidRPr="006D1240" w:rsidRDefault="00FD6367" w:rsidP="00661EA8">
      <w:pPr>
        <w:pStyle w:val="a3"/>
        <w:shd w:val="clear" w:color="auto" w:fill="FFFFFF"/>
        <w:spacing w:before="0" w:beforeAutospacing="0" w:after="0" w:afterAutospacing="0" w:line="360" w:lineRule="auto"/>
        <w:ind w:firstLine="851"/>
        <w:jc w:val="center"/>
        <w:rPr>
          <w:sz w:val="28"/>
          <w:szCs w:val="28"/>
        </w:rPr>
      </w:pPr>
    </w:p>
    <w:p w:rsidR="00661EA8" w:rsidRDefault="00FD6367" w:rsidP="00661EA8">
      <w:pPr>
        <w:pStyle w:val="a3"/>
        <w:shd w:val="clear" w:color="auto" w:fill="FFFFFF"/>
        <w:spacing w:before="0" w:beforeAutospacing="0" w:after="0" w:afterAutospacing="0" w:line="360" w:lineRule="auto"/>
        <w:jc w:val="center"/>
        <w:rPr>
          <w:b/>
          <w:sz w:val="28"/>
          <w:szCs w:val="28"/>
          <w:shd w:val="clear" w:color="auto" w:fill="FFFFFF"/>
        </w:rPr>
      </w:pPr>
      <w:r w:rsidRPr="006D1240">
        <w:rPr>
          <w:b/>
          <w:sz w:val="28"/>
          <w:szCs w:val="28"/>
          <w:shd w:val="clear" w:color="auto" w:fill="FFFFFF"/>
        </w:rPr>
        <w:t xml:space="preserve">НАЗНАЧЕНИЕ НАКАЗАНИЯ ПРИ НАЛИЧИИ СМЯГЧАЮЩИХ </w:t>
      </w:r>
      <w:r w:rsidR="00661EA8">
        <w:rPr>
          <w:b/>
          <w:sz w:val="28"/>
          <w:szCs w:val="28"/>
          <w:shd w:val="clear" w:color="auto" w:fill="FFFFFF"/>
        </w:rPr>
        <w:t xml:space="preserve">           ОБСТОЯТЕЛЬСТВ</w:t>
      </w:r>
    </w:p>
    <w:p w:rsidR="00661EA8" w:rsidRDefault="00EE2D4B" w:rsidP="00661EA8">
      <w:pPr>
        <w:pStyle w:val="a3"/>
        <w:shd w:val="clear" w:color="auto" w:fill="FFFFFF"/>
        <w:spacing w:before="0" w:beforeAutospacing="0" w:after="0" w:afterAutospacing="0" w:line="360" w:lineRule="auto"/>
        <w:rPr>
          <w:sz w:val="28"/>
          <w:szCs w:val="28"/>
        </w:rPr>
      </w:pPr>
      <w:r w:rsidRPr="00661EA8">
        <w:rPr>
          <w:b/>
          <w:sz w:val="28"/>
          <w:szCs w:val="28"/>
        </w:rPr>
        <w:t xml:space="preserve">Аннотация: </w:t>
      </w:r>
      <w:r w:rsidRPr="00661EA8">
        <w:rPr>
          <w:sz w:val="28"/>
          <w:szCs w:val="28"/>
        </w:rPr>
        <w:t xml:space="preserve"> В данной статье рассмотрены назначения </w:t>
      </w:r>
      <w:proofErr w:type="gramStart"/>
      <w:r w:rsidRPr="00661EA8">
        <w:rPr>
          <w:sz w:val="28"/>
          <w:szCs w:val="28"/>
        </w:rPr>
        <w:t>наказания</w:t>
      </w:r>
      <w:proofErr w:type="gramEnd"/>
      <w:r w:rsidRPr="00661EA8">
        <w:rPr>
          <w:sz w:val="28"/>
          <w:szCs w:val="28"/>
        </w:rPr>
        <w:t xml:space="preserve">  в числе которых и н</w:t>
      </w:r>
      <w:r w:rsidR="00D50D03" w:rsidRPr="00661EA8">
        <w:rPr>
          <w:sz w:val="28"/>
          <w:szCs w:val="28"/>
        </w:rPr>
        <w:t>аличие смягчающих обстоятельств. Рассмотрены  факты наличия смягчающих наказание обстоятельств позволяющие  устанавливать такую меру наказания, которая позволяла бы учитывать все соответствующие обстоятельства  исключением ряда случае</w:t>
      </w:r>
      <w:r w:rsidR="00661EA8">
        <w:rPr>
          <w:sz w:val="28"/>
          <w:szCs w:val="28"/>
        </w:rPr>
        <w:t xml:space="preserve">в, например, наличие </w:t>
      </w:r>
      <w:proofErr w:type="spellStart"/>
      <w:r w:rsidR="00661EA8">
        <w:rPr>
          <w:sz w:val="28"/>
          <w:szCs w:val="28"/>
        </w:rPr>
        <w:t>отягчающих</w:t>
      </w:r>
      <w:r w:rsidR="00D50D03" w:rsidRPr="00661EA8">
        <w:rPr>
          <w:sz w:val="28"/>
          <w:szCs w:val="28"/>
        </w:rPr>
        <w:t>обстоятельств</w:t>
      </w:r>
      <w:proofErr w:type="spellEnd"/>
      <w:r w:rsidR="00D50D03" w:rsidRPr="00661EA8">
        <w:rPr>
          <w:sz w:val="28"/>
          <w:szCs w:val="28"/>
        </w:rPr>
        <w:t>.</w:t>
      </w:r>
    </w:p>
    <w:p w:rsidR="00661EA8" w:rsidRPr="00661EA8" w:rsidRDefault="00661EA8" w:rsidP="00661EA8">
      <w:pPr>
        <w:pStyle w:val="a3"/>
        <w:shd w:val="clear" w:color="auto" w:fill="FFFFFF"/>
        <w:spacing w:before="0" w:beforeAutospacing="0" w:after="0" w:afterAutospacing="0" w:line="360" w:lineRule="auto"/>
        <w:rPr>
          <w:b/>
          <w:sz w:val="28"/>
          <w:szCs w:val="28"/>
          <w:shd w:val="clear" w:color="auto" w:fill="FFFFFF"/>
        </w:rPr>
      </w:pPr>
      <w:r w:rsidRPr="00661EA8">
        <w:rPr>
          <w:b/>
          <w:sz w:val="28"/>
          <w:szCs w:val="28"/>
        </w:rPr>
        <w:t xml:space="preserve">Ключевые слова : </w:t>
      </w:r>
      <w:r w:rsidRPr="00661EA8">
        <w:rPr>
          <w:sz w:val="28"/>
          <w:szCs w:val="28"/>
        </w:rPr>
        <w:t xml:space="preserve"> смягчающие обстоятельства</w:t>
      </w:r>
      <w:proofErr w:type="gramStart"/>
      <w:r w:rsidRPr="00661EA8">
        <w:rPr>
          <w:sz w:val="28"/>
          <w:szCs w:val="28"/>
        </w:rPr>
        <w:t xml:space="preserve"> ,</w:t>
      </w:r>
      <w:proofErr w:type="gramEnd"/>
      <w:r w:rsidRPr="00661EA8">
        <w:rPr>
          <w:sz w:val="28"/>
          <w:szCs w:val="28"/>
        </w:rPr>
        <w:t>назначение наказания ,отягчающие обстоятельства , явка с повинной ,досудебное соглашение о сотрудничестве.</w:t>
      </w:r>
    </w:p>
    <w:p w:rsidR="00661EA8" w:rsidRDefault="00DC7209" w:rsidP="00661EA8">
      <w:pPr>
        <w:pStyle w:val="a3"/>
        <w:shd w:val="clear" w:color="auto" w:fill="FFFFFF"/>
        <w:spacing w:before="0" w:beforeAutospacing="0" w:after="0" w:afterAutospacing="0" w:line="360" w:lineRule="auto"/>
        <w:ind w:left="360"/>
        <w:jc w:val="both"/>
        <w:rPr>
          <w:sz w:val="28"/>
          <w:szCs w:val="28"/>
        </w:rPr>
      </w:pPr>
      <w:r w:rsidRPr="006D1240">
        <w:rPr>
          <w:sz w:val="28"/>
          <w:szCs w:val="28"/>
        </w:rPr>
        <w:t>Назначение наказания зависит от различных факторов, в числе которых и наличие смягчающих обстоятельств.</w:t>
      </w:r>
      <w:r w:rsidR="00661EA8">
        <w:rPr>
          <w:sz w:val="28"/>
          <w:szCs w:val="28"/>
        </w:rPr>
        <w:t xml:space="preserve"> Их основной перечень отражен</w:t>
      </w:r>
    </w:p>
    <w:p w:rsidR="00DC7209" w:rsidRPr="006D1240" w:rsidRDefault="00DC7209" w:rsidP="00661EA8">
      <w:pPr>
        <w:pStyle w:val="a3"/>
        <w:shd w:val="clear" w:color="auto" w:fill="FFFFFF"/>
        <w:spacing w:before="0" w:beforeAutospacing="0" w:after="0" w:afterAutospacing="0" w:line="360" w:lineRule="auto"/>
        <w:ind w:left="360"/>
        <w:jc w:val="both"/>
        <w:rPr>
          <w:sz w:val="28"/>
          <w:szCs w:val="28"/>
        </w:rPr>
      </w:pPr>
      <w:proofErr w:type="gramStart"/>
      <w:r w:rsidRPr="006D1240">
        <w:rPr>
          <w:sz w:val="28"/>
          <w:szCs w:val="28"/>
        </w:rPr>
        <w:t>Уголовном</w:t>
      </w:r>
      <w:proofErr w:type="gramEnd"/>
      <w:r w:rsidRPr="006D1240">
        <w:rPr>
          <w:sz w:val="28"/>
          <w:szCs w:val="28"/>
        </w:rPr>
        <w:t xml:space="preserve"> кодексе РФ в статье 61. Более того, суд, индивидуализируя наказание, опирается и на положения статьи 62 УК РФ.</w:t>
      </w:r>
    </w:p>
    <w:p w:rsidR="00FD6367" w:rsidRPr="006D1240" w:rsidRDefault="00DC7209" w:rsidP="00661EA8">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Безусловное наличие указанных </w:t>
      </w:r>
      <w:r w:rsidR="00FD6367" w:rsidRPr="006D1240">
        <w:rPr>
          <w:sz w:val="28"/>
          <w:szCs w:val="28"/>
        </w:rPr>
        <w:t>обстоятельств позволяет</w:t>
      </w:r>
      <w:r w:rsidRPr="006D1240">
        <w:rPr>
          <w:sz w:val="28"/>
          <w:szCs w:val="28"/>
        </w:rPr>
        <w:t xml:space="preserve"> </w:t>
      </w:r>
      <w:r w:rsidR="00FD6367" w:rsidRPr="006D1240">
        <w:rPr>
          <w:sz w:val="28"/>
          <w:szCs w:val="28"/>
        </w:rPr>
        <w:t>смягчить наказание</w:t>
      </w:r>
      <w:r w:rsidRPr="006D1240">
        <w:rPr>
          <w:sz w:val="28"/>
          <w:szCs w:val="28"/>
        </w:rPr>
        <w:t xml:space="preserve"> путем установления в судебном порядке такого</w:t>
      </w:r>
      <w:r w:rsidR="00FD6367" w:rsidRPr="006D1240">
        <w:rPr>
          <w:sz w:val="28"/>
          <w:szCs w:val="28"/>
        </w:rPr>
        <w:t xml:space="preserve"> размер</w:t>
      </w:r>
      <w:r w:rsidRPr="006D1240">
        <w:rPr>
          <w:sz w:val="28"/>
          <w:szCs w:val="28"/>
        </w:rPr>
        <w:t>а</w:t>
      </w:r>
      <w:r w:rsidR="00FD6367" w:rsidRPr="006D1240">
        <w:rPr>
          <w:sz w:val="28"/>
          <w:szCs w:val="28"/>
        </w:rPr>
        <w:t xml:space="preserve"> наказания</w:t>
      </w:r>
      <w:r w:rsidRPr="006D1240">
        <w:rPr>
          <w:sz w:val="28"/>
          <w:szCs w:val="28"/>
        </w:rPr>
        <w:t xml:space="preserve"> в пределах санкции</w:t>
      </w:r>
      <w:r w:rsidR="00FD6367" w:rsidRPr="006D1240">
        <w:rPr>
          <w:sz w:val="28"/>
          <w:szCs w:val="28"/>
        </w:rPr>
        <w:t>, который не</w:t>
      </w:r>
      <w:r w:rsidRPr="006D1240">
        <w:rPr>
          <w:sz w:val="28"/>
          <w:szCs w:val="28"/>
        </w:rPr>
        <w:t xml:space="preserve"> будет</w:t>
      </w:r>
      <w:r w:rsidR="00FD6367" w:rsidRPr="006D1240">
        <w:rPr>
          <w:sz w:val="28"/>
          <w:szCs w:val="28"/>
        </w:rPr>
        <w:t xml:space="preserve"> превыша</w:t>
      </w:r>
      <w:r w:rsidRPr="006D1240">
        <w:rPr>
          <w:sz w:val="28"/>
          <w:szCs w:val="28"/>
        </w:rPr>
        <w:t>ть</w:t>
      </w:r>
      <w:r w:rsidR="00FD6367" w:rsidRPr="006D1240">
        <w:rPr>
          <w:sz w:val="28"/>
          <w:szCs w:val="28"/>
        </w:rPr>
        <w:t xml:space="preserve"> двух третей </w:t>
      </w:r>
      <w:r w:rsidRPr="006D1240">
        <w:rPr>
          <w:sz w:val="28"/>
          <w:szCs w:val="28"/>
        </w:rPr>
        <w:t xml:space="preserve">наибольшего предела </w:t>
      </w:r>
      <w:r w:rsidR="00FD6367" w:rsidRPr="006D1240">
        <w:rPr>
          <w:sz w:val="28"/>
          <w:szCs w:val="28"/>
        </w:rPr>
        <w:t xml:space="preserve">срока или </w:t>
      </w:r>
      <w:r w:rsidRPr="006D1240">
        <w:rPr>
          <w:sz w:val="28"/>
          <w:szCs w:val="28"/>
        </w:rPr>
        <w:t xml:space="preserve">же </w:t>
      </w:r>
      <w:r w:rsidR="00FD6367" w:rsidRPr="006D1240">
        <w:rPr>
          <w:sz w:val="28"/>
          <w:szCs w:val="28"/>
        </w:rPr>
        <w:t xml:space="preserve">размера </w:t>
      </w:r>
      <w:r w:rsidRPr="006D1240">
        <w:rPr>
          <w:sz w:val="28"/>
          <w:szCs w:val="28"/>
        </w:rPr>
        <w:t>самого</w:t>
      </w:r>
      <w:r w:rsidR="00FD6367" w:rsidRPr="006D1240">
        <w:rPr>
          <w:sz w:val="28"/>
          <w:szCs w:val="28"/>
        </w:rPr>
        <w:t xml:space="preserve"> строгого наказания, </w:t>
      </w:r>
      <w:r w:rsidRPr="006D1240">
        <w:rPr>
          <w:sz w:val="28"/>
          <w:szCs w:val="28"/>
        </w:rPr>
        <w:t>которое предусматривается за определенное преступление. Тем не менее, данное</w:t>
      </w:r>
      <w:r w:rsidR="0060272D" w:rsidRPr="006D1240">
        <w:rPr>
          <w:sz w:val="28"/>
          <w:szCs w:val="28"/>
        </w:rPr>
        <w:t xml:space="preserve"> </w:t>
      </w:r>
      <w:r w:rsidR="0060272D" w:rsidRPr="006D1240">
        <w:rPr>
          <w:sz w:val="28"/>
          <w:szCs w:val="28"/>
        </w:rPr>
        <w:lastRenderedPageBreak/>
        <w:t>положение</w:t>
      </w:r>
      <w:r w:rsidRPr="006D1240">
        <w:rPr>
          <w:sz w:val="28"/>
          <w:szCs w:val="28"/>
        </w:rPr>
        <w:t xml:space="preserve"> может быть применимо, только если отсутствуют какие-либо отягчающие</w:t>
      </w:r>
      <w:r w:rsidR="00FD6367" w:rsidRPr="006D1240">
        <w:rPr>
          <w:sz w:val="28"/>
          <w:szCs w:val="28"/>
        </w:rPr>
        <w:t xml:space="preserve"> обстоятельств</w:t>
      </w:r>
      <w:r w:rsidRPr="006D1240">
        <w:rPr>
          <w:sz w:val="28"/>
          <w:szCs w:val="28"/>
        </w:rPr>
        <w:t>а</w:t>
      </w:r>
      <w:r w:rsidR="00FD6367" w:rsidRPr="006D1240">
        <w:rPr>
          <w:sz w:val="28"/>
          <w:szCs w:val="28"/>
        </w:rPr>
        <w:t>.</w:t>
      </w:r>
    </w:p>
    <w:p w:rsidR="00FD6367" w:rsidRPr="006D1240" w:rsidRDefault="0060272D" w:rsidP="00FD6367">
      <w:pPr>
        <w:pStyle w:val="a3"/>
        <w:shd w:val="clear" w:color="auto" w:fill="FFFFFF"/>
        <w:spacing w:before="0" w:beforeAutospacing="0" w:after="0" w:afterAutospacing="0" w:line="360" w:lineRule="auto"/>
        <w:ind w:firstLine="851"/>
        <w:jc w:val="both"/>
        <w:rPr>
          <w:sz w:val="28"/>
          <w:szCs w:val="28"/>
        </w:rPr>
      </w:pPr>
      <w:proofErr w:type="gramStart"/>
      <w:r w:rsidRPr="006D1240">
        <w:rPr>
          <w:sz w:val="28"/>
          <w:szCs w:val="28"/>
        </w:rPr>
        <w:t>Так, если лицо</w:t>
      </w:r>
      <w:r w:rsidR="00FD6367" w:rsidRPr="006D1240">
        <w:rPr>
          <w:sz w:val="28"/>
          <w:szCs w:val="28"/>
        </w:rPr>
        <w:t xml:space="preserve"> соверши</w:t>
      </w:r>
      <w:r w:rsidRPr="006D1240">
        <w:rPr>
          <w:sz w:val="28"/>
          <w:szCs w:val="28"/>
        </w:rPr>
        <w:t>ло преступление, например,</w:t>
      </w:r>
      <w:r w:rsidR="00FD6367" w:rsidRPr="006D1240">
        <w:rPr>
          <w:sz w:val="28"/>
          <w:szCs w:val="28"/>
        </w:rPr>
        <w:t xml:space="preserve"> предусмотренное п. «а» ч.</w:t>
      </w:r>
      <w:r w:rsidRPr="006D1240">
        <w:rPr>
          <w:sz w:val="28"/>
          <w:szCs w:val="28"/>
        </w:rPr>
        <w:t xml:space="preserve"> </w:t>
      </w:r>
      <w:r w:rsidR="00FD6367" w:rsidRPr="006D1240">
        <w:rPr>
          <w:sz w:val="28"/>
          <w:szCs w:val="28"/>
        </w:rPr>
        <w:t>3 ст. 158 УК РФ,</w:t>
      </w:r>
      <w:r w:rsidRPr="006D1240">
        <w:rPr>
          <w:sz w:val="28"/>
          <w:szCs w:val="28"/>
        </w:rPr>
        <w:t xml:space="preserve"> но, в дальнейшем</w:t>
      </w:r>
      <w:r w:rsidR="00FD6367" w:rsidRPr="006D1240">
        <w:rPr>
          <w:sz w:val="28"/>
          <w:szCs w:val="28"/>
        </w:rPr>
        <w:t xml:space="preserve"> явилось с повинной, </w:t>
      </w:r>
      <w:r w:rsidRPr="006D1240">
        <w:rPr>
          <w:sz w:val="28"/>
          <w:szCs w:val="28"/>
        </w:rPr>
        <w:t xml:space="preserve">а равно </w:t>
      </w:r>
      <w:r w:rsidR="00FD6367" w:rsidRPr="006D1240">
        <w:rPr>
          <w:sz w:val="28"/>
          <w:szCs w:val="28"/>
        </w:rPr>
        <w:t xml:space="preserve">способствовало раскрытию </w:t>
      </w:r>
      <w:r w:rsidRPr="006D1240">
        <w:rPr>
          <w:sz w:val="28"/>
          <w:szCs w:val="28"/>
        </w:rPr>
        <w:t>содеянного</w:t>
      </w:r>
      <w:r w:rsidR="00FD6367" w:rsidRPr="006D1240">
        <w:rPr>
          <w:sz w:val="28"/>
          <w:szCs w:val="28"/>
        </w:rPr>
        <w:t xml:space="preserve">, </w:t>
      </w:r>
      <w:r w:rsidRPr="006D1240">
        <w:rPr>
          <w:sz w:val="28"/>
          <w:szCs w:val="28"/>
        </w:rPr>
        <w:t xml:space="preserve">либо же </w:t>
      </w:r>
      <w:r w:rsidR="00FD6367" w:rsidRPr="006D1240">
        <w:rPr>
          <w:sz w:val="28"/>
          <w:szCs w:val="28"/>
        </w:rPr>
        <w:t>возместило материальный ущерб</w:t>
      </w:r>
      <w:r w:rsidRPr="006D1240">
        <w:rPr>
          <w:sz w:val="28"/>
          <w:szCs w:val="28"/>
        </w:rPr>
        <w:t>, при этом, судом не было выявлено о</w:t>
      </w:r>
      <w:r w:rsidR="00FD6367" w:rsidRPr="006D1240">
        <w:rPr>
          <w:sz w:val="28"/>
          <w:szCs w:val="28"/>
        </w:rPr>
        <w:t xml:space="preserve">тягчающих обстоятельств </w:t>
      </w:r>
      <w:r w:rsidRPr="006D1240">
        <w:rPr>
          <w:sz w:val="28"/>
          <w:szCs w:val="28"/>
        </w:rPr>
        <w:t>при рассмотрении дела, м</w:t>
      </w:r>
      <w:r w:rsidR="00FD6367" w:rsidRPr="006D1240">
        <w:rPr>
          <w:sz w:val="28"/>
          <w:szCs w:val="28"/>
        </w:rPr>
        <w:t xml:space="preserve">аксимальный размер </w:t>
      </w:r>
      <w:r w:rsidRPr="006D1240">
        <w:rPr>
          <w:sz w:val="28"/>
          <w:szCs w:val="28"/>
        </w:rPr>
        <w:t>самого</w:t>
      </w:r>
      <w:r w:rsidR="00FD6367" w:rsidRPr="006D1240">
        <w:rPr>
          <w:sz w:val="28"/>
          <w:szCs w:val="28"/>
        </w:rPr>
        <w:t xml:space="preserve"> строгого наказания, </w:t>
      </w:r>
      <w:r w:rsidRPr="006D1240">
        <w:rPr>
          <w:sz w:val="28"/>
          <w:szCs w:val="28"/>
        </w:rPr>
        <w:t>которое отражено в санкции</w:t>
      </w:r>
      <w:r w:rsidR="00FD6367" w:rsidRPr="006D1240">
        <w:rPr>
          <w:sz w:val="28"/>
          <w:szCs w:val="28"/>
        </w:rPr>
        <w:t xml:space="preserve"> </w:t>
      </w:r>
      <w:r w:rsidRPr="006D1240">
        <w:rPr>
          <w:sz w:val="28"/>
          <w:szCs w:val="28"/>
        </w:rPr>
        <w:t>статьи (6</w:t>
      </w:r>
      <w:r w:rsidR="00FD6367" w:rsidRPr="006D1240">
        <w:rPr>
          <w:sz w:val="28"/>
          <w:szCs w:val="28"/>
        </w:rPr>
        <w:t xml:space="preserve"> лет лишения свободы</w:t>
      </w:r>
      <w:r w:rsidR="00761034">
        <w:rPr>
          <w:sz w:val="28"/>
          <w:szCs w:val="28"/>
        </w:rPr>
        <w:t>) применен</w:t>
      </w:r>
      <w:r w:rsidRPr="006D1240">
        <w:rPr>
          <w:sz w:val="28"/>
          <w:szCs w:val="28"/>
        </w:rPr>
        <w:t xml:space="preserve"> не будет, и</w:t>
      </w:r>
      <w:proofErr w:type="gramEnd"/>
      <w:r w:rsidRPr="006D1240">
        <w:rPr>
          <w:sz w:val="28"/>
          <w:szCs w:val="28"/>
        </w:rPr>
        <w:t xml:space="preserve"> суд может назначить лицу наказание не выше </w:t>
      </w:r>
      <w:r w:rsidR="00FD6367" w:rsidRPr="006D1240">
        <w:rPr>
          <w:sz w:val="28"/>
          <w:szCs w:val="28"/>
        </w:rPr>
        <w:t>четырех лет лишения свободы</w:t>
      </w:r>
      <w:proofErr w:type="gramStart"/>
      <w:r w:rsidR="00761034">
        <w:rPr>
          <w:sz w:val="28"/>
          <w:szCs w:val="28"/>
        </w:rPr>
        <w:t xml:space="preserve"> .</w:t>
      </w:r>
      <w:proofErr w:type="gramEnd"/>
    </w:p>
    <w:p w:rsidR="0060272D" w:rsidRPr="006D1240" w:rsidRDefault="0060272D" w:rsidP="00FD6367">
      <w:pPr>
        <w:pStyle w:val="a3"/>
        <w:shd w:val="clear" w:color="auto" w:fill="FFFFFF"/>
        <w:spacing w:before="0" w:beforeAutospacing="0" w:after="0" w:afterAutospacing="0" w:line="360" w:lineRule="auto"/>
        <w:ind w:firstLine="851"/>
        <w:jc w:val="both"/>
        <w:rPr>
          <w:sz w:val="28"/>
          <w:szCs w:val="28"/>
        </w:rPr>
      </w:pPr>
      <w:proofErr w:type="gramStart"/>
      <w:r w:rsidRPr="006D1240">
        <w:rPr>
          <w:sz w:val="28"/>
          <w:szCs w:val="28"/>
        </w:rPr>
        <w:t xml:space="preserve">Такие </w:t>
      </w:r>
      <w:r w:rsidR="00FD6367" w:rsidRPr="006D1240">
        <w:rPr>
          <w:sz w:val="28"/>
          <w:szCs w:val="28"/>
        </w:rPr>
        <w:t xml:space="preserve">правила </w:t>
      </w:r>
      <w:r w:rsidR="00761034">
        <w:rPr>
          <w:sz w:val="28"/>
          <w:szCs w:val="28"/>
        </w:rPr>
        <w:t xml:space="preserve">применены </w:t>
      </w:r>
      <w:r w:rsidR="00FD6367" w:rsidRPr="006D1240">
        <w:rPr>
          <w:sz w:val="28"/>
          <w:szCs w:val="28"/>
        </w:rPr>
        <w:t xml:space="preserve"> судами при наличии хотя бы одного смягчающ</w:t>
      </w:r>
      <w:r w:rsidRPr="006D1240">
        <w:rPr>
          <w:sz w:val="28"/>
          <w:szCs w:val="28"/>
        </w:rPr>
        <w:t>его</w:t>
      </w:r>
      <w:r w:rsidR="00FD6367" w:rsidRPr="006D1240">
        <w:rPr>
          <w:sz w:val="28"/>
          <w:szCs w:val="28"/>
        </w:rPr>
        <w:t xml:space="preserve"> обстоятельств</w:t>
      </w:r>
      <w:r w:rsidRPr="006D1240">
        <w:rPr>
          <w:sz w:val="28"/>
          <w:szCs w:val="28"/>
        </w:rPr>
        <w:t>а из ранее перечисленных</w:t>
      </w:r>
      <w:r w:rsidR="00FD6367" w:rsidRPr="006D1240">
        <w:rPr>
          <w:sz w:val="28"/>
          <w:szCs w:val="28"/>
        </w:rPr>
        <w:t xml:space="preserve">, </w:t>
      </w:r>
      <w:r w:rsidRPr="006D1240">
        <w:rPr>
          <w:sz w:val="28"/>
          <w:szCs w:val="28"/>
        </w:rPr>
        <w:t>под обязательным условием, заключающемся в отсутствии отягчающего обстоятельства, которое в свою очередь устанавливается в ст. 63 УК РФ</w:t>
      </w:r>
      <w:r w:rsidR="00761034">
        <w:rPr>
          <w:sz w:val="28"/>
          <w:szCs w:val="28"/>
        </w:rPr>
        <w:t>.</w:t>
      </w:r>
      <w:proofErr w:type="gramEnd"/>
    </w:p>
    <w:p w:rsidR="00FD6367" w:rsidRPr="006D1240" w:rsidRDefault="00097755" w:rsidP="00FD6367">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Стоит учитывать и то, что суд также правомочен </w:t>
      </w:r>
      <w:r w:rsidR="00FD6367" w:rsidRPr="006D1240">
        <w:rPr>
          <w:sz w:val="28"/>
          <w:szCs w:val="28"/>
        </w:rPr>
        <w:t xml:space="preserve">назначить и менее </w:t>
      </w:r>
      <w:r w:rsidR="00124196" w:rsidRPr="006D1240">
        <w:rPr>
          <w:sz w:val="28"/>
          <w:szCs w:val="28"/>
        </w:rPr>
        <w:t>двух третей</w:t>
      </w:r>
      <w:r w:rsidR="00FD6367" w:rsidRPr="006D1240">
        <w:rPr>
          <w:sz w:val="28"/>
          <w:szCs w:val="28"/>
        </w:rPr>
        <w:t xml:space="preserve"> максимального срока или размера наказания в пределах </w:t>
      </w:r>
      <w:r w:rsidRPr="006D1240">
        <w:rPr>
          <w:sz w:val="28"/>
          <w:szCs w:val="28"/>
        </w:rPr>
        <w:t xml:space="preserve">определенной </w:t>
      </w:r>
      <w:r w:rsidR="00FD6367" w:rsidRPr="006D1240">
        <w:rPr>
          <w:sz w:val="28"/>
          <w:szCs w:val="28"/>
        </w:rPr>
        <w:t xml:space="preserve">санкции, предусмотренной </w:t>
      </w:r>
      <w:r w:rsidRPr="006D1240">
        <w:rPr>
          <w:sz w:val="28"/>
          <w:szCs w:val="28"/>
        </w:rPr>
        <w:t xml:space="preserve">той или иной </w:t>
      </w:r>
      <w:r w:rsidR="00FD6367" w:rsidRPr="006D1240">
        <w:rPr>
          <w:sz w:val="28"/>
          <w:szCs w:val="28"/>
        </w:rPr>
        <w:t>статьей Особе</w:t>
      </w:r>
      <w:r w:rsidR="00761034">
        <w:rPr>
          <w:sz w:val="28"/>
          <w:szCs w:val="28"/>
        </w:rPr>
        <w:t>нной части Уголовного кодекса РФ</w:t>
      </w:r>
      <w:proofErr w:type="gramStart"/>
      <w:r w:rsidR="00FD6367" w:rsidRPr="006D1240">
        <w:rPr>
          <w:sz w:val="28"/>
          <w:szCs w:val="28"/>
        </w:rPr>
        <w:t xml:space="preserve"> </w:t>
      </w:r>
      <w:r w:rsidR="00536269" w:rsidRPr="006D1240">
        <w:rPr>
          <w:sz w:val="28"/>
          <w:szCs w:val="28"/>
        </w:rPr>
        <w:t>Б</w:t>
      </w:r>
      <w:proofErr w:type="gramEnd"/>
      <w:r w:rsidR="00536269" w:rsidRPr="006D1240">
        <w:rPr>
          <w:sz w:val="28"/>
          <w:szCs w:val="28"/>
        </w:rPr>
        <w:t>олее</w:t>
      </w:r>
      <w:r w:rsidR="00FD6367" w:rsidRPr="006D1240">
        <w:rPr>
          <w:sz w:val="28"/>
          <w:szCs w:val="28"/>
        </w:rPr>
        <w:t xml:space="preserve"> того, при установлении </w:t>
      </w:r>
      <w:r w:rsidR="00536269" w:rsidRPr="006D1240">
        <w:rPr>
          <w:sz w:val="28"/>
          <w:szCs w:val="28"/>
        </w:rPr>
        <w:t>определенных</w:t>
      </w:r>
      <w:r w:rsidR="00FD6367" w:rsidRPr="006D1240">
        <w:rPr>
          <w:sz w:val="28"/>
          <w:szCs w:val="28"/>
        </w:rPr>
        <w:t xml:space="preserve"> смягчающих обстоятельств суд вправе </w:t>
      </w:r>
      <w:r w:rsidR="00536269" w:rsidRPr="006D1240">
        <w:rPr>
          <w:sz w:val="28"/>
          <w:szCs w:val="28"/>
        </w:rPr>
        <w:t xml:space="preserve">признать их исключительными, однако </w:t>
      </w:r>
      <w:r w:rsidR="00FD6367" w:rsidRPr="006D1240">
        <w:rPr>
          <w:sz w:val="28"/>
          <w:szCs w:val="28"/>
        </w:rPr>
        <w:t xml:space="preserve">с учетом  обстоятельств по </w:t>
      </w:r>
      <w:r w:rsidR="00536269" w:rsidRPr="006D1240">
        <w:rPr>
          <w:sz w:val="28"/>
          <w:szCs w:val="28"/>
        </w:rPr>
        <w:t>конкретному делу, а также</w:t>
      </w:r>
      <w:r w:rsidR="00FD6367" w:rsidRPr="006D1240">
        <w:rPr>
          <w:sz w:val="28"/>
          <w:szCs w:val="28"/>
        </w:rPr>
        <w:t xml:space="preserve"> данных о виновно</w:t>
      </w:r>
      <w:r w:rsidR="00536269" w:rsidRPr="006D1240">
        <w:rPr>
          <w:sz w:val="28"/>
          <w:szCs w:val="28"/>
        </w:rPr>
        <w:t>м, результатом чего станет назначение более мягкого</w:t>
      </w:r>
      <w:r w:rsidR="00FD6367" w:rsidRPr="006D1240">
        <w:rPr>
          <w:sz w:val="28"/>
          <w:szCs w:val="28"/>
        </w:rPr>
        <w:t xml:space="preserve"> наказани</w:t>
      </w:r>
      <w:r w:rsidR="00536269" w:rsidRPr="006D1240">
        <w:rPr>
          <w:sz w:val="28"/>
          <w:szCs w:val="28"/>
        </w:rPr>
        <w:t>я</w:t>
      </w:r>
      <w:r w:rsidR="00FD6367" w:rsidRPr="006D1240">
        <w:rPr>
          <w:sz w:val="28"/>
          <w:szCs w:val="28"/>
        </w:rPr>
        <w:t xml:space="preserve">, </w:t>
      </w:r>
      <w:r w:rsidR="00536269" w:rsidRPr="006D1240">
        <w:rPr>
          <w:sz w:val="28"/>
          <w:szCs w:val="28"/>
        </w:rPr>
        <w:t>по сравнению с тем, которое предусматривалось</w:t>
      </w:r>
      <w:r w:rsidR="00FD6367" w:rsidRPr="006D1240">
        <w:rPr>
          <w:sz w:val="28"/>
          <w:szCs w:val="28"/>
        </w:rPr>
        <w:t xml:space="preserve"> за </w:t>
      </w:r>
      <w:r w:rsidR="00536269" w:rsidRPr="006D1240">
        <w:rPr>
          <w:sz w:val="28"/>
          <w:szCs w:val="28"/>
        </w:rPr>
        <w:t>это</w:t>
      </w:r>
      <w:r w:rsidR="00FD6367" w:rsidRPr="006D1240">
        <w:rPr>
          <w:sz w:val="28"/>
          <w:szCs w:val="28"/>
        </w:rPr>
        <w:t xml:space="preserve"> </w:t>
      </w:r>
      <w:r w:rsidR="00605153" w:rsidRPr="006D1240">
        <w:rPr>
          <w:sz w:val="28"/>
          <w:szCs w:val="28"/>
        </w:rPr>
        <w:t>деяние</w:t>
      </w:r>
      <w:r w:rsidR="00FD6367" w:rsidRPr="006D1240">
        <w:rPr>
          <w:sz w:val="28"/>
          <w:szCs w:val="28"/>
        </w:rPr>
        <w:t>.</w:t>
      </w:r>
    </w:p>
    <w:p w:rsidR="00FD6367" w:rsidRPr="006D1240" w:rsidRDefault="00536269" w:rsidP="00FD6367">
      <w:pPr>
        <w:pStyle w:val="a3"/>
        <w:shd w:val="clear" w:color="auto" w:fill="FFFFFF"/>
        <w:spacing w:before="0" w:beforeAutospacing="0" w:after="0" w:afterAutospacing="0" w:line="360" w:lineRule="auto"/>
        <w:ind w:firstLine="851"/>
        <w:jc w:val="both"/>
        <w:rPr>
          <w:sz w:val="28"/>
          <w:szCs w:val="28"/>
        </w:rPr>
      </w:pPr>
      <w:r w:rsidRPr="006D1240">
        <w:rPr>
          <w:sz w:val="28"/>
          <w:szCs w:val="28"/>
        </w:rPr>
        <w:t>Однако важно отметить и то, что такие</w:t>
      </w:r>
      <w:r w:rsidR="00FD6367" w:rsidRPr="006D1240">
        <w:rPr>
          <w:sz w:val="28"/>
          <w:szCs w:val="28"/>
        </w:rPr>
        <w:t xml:space="preserve"> правила не применяются, если статьей УК РФ</w:t>
      </w:r>
      <w:r w:rsidRPr="006D1240">
        <w:rPr>
          <w:sz w:val="28"/>
          <w:szCs w:val="28"/>
        </w:rPr>
        <w:t>, отражающей тот или иной состав,</w:t>
      </w:r>
      <w:r w:rsidR="00FD6367" w:rsidRPr="006D1240">
        <w:rPr>
          <w:sz w:val="28"/>
          <w:szCs w:val="28"/>
        </w:rPr>
        <w:t xml:space="preserve"> предусмотрен</w:t>
      </w:r>
      <w:r w:rsidRPr="006D1240">
        <w:rPr>
          <w:sz w:val="28"/>
          <w:szCs w:val="28"/>
        </w:rPr>
        <w:t>о именно</w:t>
      </w:r>
      <w:r w:rsidR="00FD6367" w:rsidRPr="006D1240">
        <w:rPr>
          <w:sz w:val="28"/>
          <w:szCs w:val="28"/>
        </w:rPr>
        <w:t xml:space="preserve"> пожизненное лишение свободы</w:t>
      </w:r>
      <w:r w:rsidRPr="006D1240">
        <w:rPr>
          <w:sz w:val="28"/>
          <w:szCs w:val="28"/>
        </w:rPr>
        <w:t>. Особенность заключается в том, что такой вид наказания является</w:t>
      </w:r>
      <w:r w:rsidR="00FD6367" w:rsidRPr="006D1240">
        <w:rPr>
          <w:sz w:val="28"/>
          <w:szCs w:val="28"/>
        </w:rPr>
        <w:t xml:space="preserve"> неисчислимы</w:t>
      </w:r>
      <w:r w:rsidRPr="006D1240">
        <w:rPr>
          <w:sz w:val="28"/>
          <w:szCs w:val="28"/>
        </w:rPr>
        <w:t>м</w:t>
      </w:r>
      <w:r w:rsidR="00FD6367" w:rsidRPr="006D1240">
        <w:rPr>
          <w:sz w:val="28"/>
          <w:szCs w:val="28"/>
        </w:rPr>
        <w:t xml:space="preserve">. </w:t>
      </w:r>
      <w:r w:rsidRPr="006D1240">
        <w:rPr>
          <w:sz w:val="28"/>
          <w:szCs w:val="28"/>
        </w:rPr>
        <w:t xml:space="preserve">Поэтому, в таком случае, </w:t>
      </w:r>
      <w:r w:rsidR="00FD6367" w:rsidRPr="006D1240">
        <w:rPr>
          <w:sz w:val="28"/>
          <w:szCs w:val="28"/>
        </w:rPr>
        <w:t xml:space="preserve">наказание назначается </w:t>
      </w:r>
      <w:r w:rsidRPr="006D1240">
        <w:rPr>
          <w:sz w:val="28"/>
          <w:szCs w:val="28"/>
        </w:rPr>
        <w:t xml:space="preserve">не иначе как </w:t>
      </w:r>
      <w:r w:rsidR="00FD6367" w:rsidRPr="006D1240">
        <w:rPr>
          <w:sz w:val="28"/>
          <w:szCs w:val="28"/>
        </w:rPr>
        <w:t xml:space="preserve">в пределах санкции </w:t>
      </w:r>
      <w:r w:rsidRPr="006D1240">
        <w:rPr>
          <w:sz w:val="28"/>
          <w:szCs w:val="28"/>
        </w:rPr>
        <w:t>таких статей</w:t>
      </w:r>
      <w:r w:rsidR="00FD6367" w:rsidRPr="006D1240">
        <w:rPr>
          <w:sz w:val="28"/>
          <w:szCs w:val="28"/>
        </w:rPr>
        <w:t xml:space="preserve"> </w:t>
      </w:r>
      <w:r w:rsidRPr="006D1240">
        <w:rPr>
          <w:sz w:val="28"/>
          <w:szCs w:val="28"/>
        </w:rPr>
        <w:t>кодекса.</w:t>
      </w:r>
    </w:p>
    <w:p w:rsidR="00FD6367" w:rsidRPr="006D1240" w:rsidRDefault="00FD6367" w:rsidP="00FD6367">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Еще большее снижение срока или размера наказания предусмотрено законодателем в случае заключения досудебного соглашения о сотрудничестве при наличии смягчающих обстоятельств в виде явки с </w:t>
      </w:r>
      <w:r w:rsidRPr="006D1240">
        <w:rPr>
          <w:sz w:val="28"/>
          <w:szCs w:val="28"/>
        </w:rPr>
        <w:lastRenderedPageBreak/>
        <w:t>повинной, активного способствования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 и отсутствии отягчающих обстоятельств.</w:t>
      </w:r>
    </w:p>
    <w:p w:rsidR="00FD6367" w:rsidRPr="006D1240" w:rsidRDefault="00FD6367" w:rsidP="00FD6367">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В </w:t>
      </w:r>
      <w:r w:rsidR="00097755" w:rsidRPr="006D1240">
        <w:rPr>
          <w:sz w:val="28"/>
          <w:szCs w:val="28"/>
        </w:rPr>
        <w:t>данном случае важно то, что</w:t>
      </w:r>
      <w:r w:rsidRPr="006D1240">
        <w:rPr>
          <w:sz w:val="28"/>
          <w:szCs w:val="28"/>
        </w:rPr>
        <w:t xml:space="preserve"> срок или </w:t>
      </w:r>
      <w:r w:rsidR="00097755" w:rsidRPr="006D1240">
        <w:rPr>
          <w:sz w:val="28"/>
          <w:szCs w:val="28"/>
        </w:rPr>
        <w:t xml:space="preserve">же сам </w:t>
      </w:r>
      <w:r w:rsidRPr="006D1240">
        <w:rPr>
          <w:sz w:val="28"/>
          <w:szCs w:val="28"/>
        </w:rPr>
        <w:t xml:space="preserve">размер наказания не </w:t>
      </w:r>
      <w:r w:rsidR="00097755" w:rsidRPr="006D1240">
        <w:rPr>
          <w:sz w:val="28"/>
          <w:szCs w:val="28"/>
        </w:rPr>
        <w:t>будет</w:t>
      </w:r>
      <w:r w:rsidRPr="006D1240">
        <w:rPr>
          <w:sz w:val="28"/>
          <w:szCs w:val="28"/>
        </w:rPr>
        <w:t xml:space="preserve"> </w:t>
      </w:r>
      <w:r w:rsidR="00097755" w:rsidRPr="006D1240">
        <w:rPr>
          <w:sz w:val="28"/>
          <w:szCs w:val="28"/>
        </w:rPr>
        <w:t>превышать половины максимально установленного</w:t>
      </w:r>
      <w:r w:rsidRPr="006D1240">
        <w:rPr>
          <w:sz w:val="28"/>
          <w:szCs w:val="28"/>
        </w:rPr>
        <w:t xml:space="preserve"> срока </w:t>
      </w:r>
      <w:r w:rsidR="00097755" w:rsidRPr="006D1240">
        <w:rPr>
          <w:sz w:val="28"/>
          <w:szCs w:val="28"/>
        </w:rPr>
        <w:t xml:space="preserve">или же, соответственно, </w:t>
      </w:r>
      <w:r w:rsidRPr="006D1240">
        <w:rPr>
          <w:sz w:val="28"/>
          <w:szCs w:val="28"/>
        </w:rPr>
        <w:t xml:space="preserve">размера наиболее строгого наказания, </w:t>
      </w:r>
      <w:r w:rsidR="00097755" w:rsidRPr="006D1240">
        <w:rPr>
          <w:sz w:val="28"/>
          <w:szCs w:val="28"/>
        </w:rPr>
        <w:t>которое предусматривается</w:t>
      </w:r>
      <w:r w:rsidRPr="006D1240">
        <w:rPr>
          <w:sz w:val="28"/>
          <w:szCs w:val="28"/>
        </w:rPr>
        <w:t xml:space="preserve"> соответствующей статьей </w:t>
      </w:r>
      <w:r w:rsidR="00097755" w:rsidRPr="006D1240">
        <w:rPr>
          <w:sz w:val="28"/>
          <w:szCs w:val="28"/>
        </w:rPr>
        <w:t xml:space="preserve">УК </w:t>
      </w:r>
      <w:r w:rsidRPr="006D1240">
        <w:rPr>
          <w:sz w:val="28"/>
          <w:szCs w:val="28"/>
        </w:rPr>
        <w:t>РФ.</w:t>
      </w:r>
    </w:p>
    <w:p w:rsidR="00097755" w:rsidRPr="00761034" w:rsidRDefault="00124196" w:rsidP="00097755">
      <w:pPr>
        <w:pStyle w:val="a3"/>
        <w:shd w:val="clear" w:color="auto" w:fill="FFFFFF"/>
        <w:spacing w:before="0" w:beforeAutospacing="0" w:after="0" w:afterAutospacing="0" w:line="360" w:lineRule="auto"/>
        <w:ind w:firstLine="851"/>
        <w:jc w:val="both"/>
        <w:rPr>
          <w:sz w:val="28"/>
          <w:szCs w:val="28"/>
        </w:rPr>
      </w:pPr>
      <w:r w:rsidRPr="006D1240">
        <w:rPr>
          <w:sz w:val="28"/>
          <w:szCs w:val="28"/>
        </w:rPr>
        <w:t>Так, следует учитывать то, что в случае того, если</w:t>
      </w:r>
      <w:r w:rsidR="00097755" w:rsidRPr="006D1240">
        <w:rPr>
          <w:sz w:val="28"/>
          <w:szCs w:val="28"/>
        </w:rPr>
        <w:t xml:space="preserve"> половина максимального срока </w:t>
      </w:r>
      <w:r w:rsidRPr="006D1240">
        <w:rPr>
          <w:sz w:val="28"/>
          <w:szCs w:val="28"/>
        </w:rPr>
        <w:t>либо же</w:t>
      </w:r>
      <w:r w:rsidR="00097755" w:rsidRPr="006D1240">
        <w:rPr>
          <w:sz w:val="28"/>
          <w:szCs w:val="28"/>
        </w:rPr>
        <w:t xml:space="preserve"> размера наиболее строгого наказания </w:t>
      </w:r>
      <w:r w:rsidRPr="006D1240">
        <w:rPr>
          <w:sz w:val="28"/>
          <w:szCs w:val="28"/>
        </w:rPr>
        <w:t xml:space="preserve">будет </w:t>
      </w:r>
      <w:r w:rsidR="00097755" w:rsidRPr="006D1240">
        <w:rPr>
          <w:sz w:val="28"/>
          <w:szCs w:val="28"/>
        </w:rPr>
        <w:t>выходит</w:t>
      </w:r>
      <w:r w:rsidRPr="006D1240">
        <w:rPr>
          <w:sz w:val="28"/>
          <w:szCs w:val="28"/>
        </w:rPr>
        <w:t>ь</w:t>
      </w:r>
      <w:r w:rsidR="00097755" w:rsidRPr="006D1240">
        <w:rPr>
          <w:sz w:val="28"/>
          <w:szCs w:val="28"/>
        </w:rPr>
        <w:t xml:space="preserve"> за низший предел наказания, </w:t>
      </w:r>
      <w:r w:rsidRPr="006D1240">
        <w:rPr>
          <w:sz w:val="28"/>
          <w:szCs w:val="28"/>
        </w:rPr>
        <w:t>которое предусмотрен</w:t>
      </w:r>
      <w:r w:rsidR="00097755" w:rsidRPr="006D1240">
        <w:rPr>
          <w:sz w:val="28"/>
          <w:szCs w:val="28"/>
        </w:rPr>
        <w:t xml:space="preserve">о за </w:t>
      </w:r>
      <w:r w:rsidRPr="006D1240">
        <w:rPr>
          <w:sz w:val="28"/>
          <w:szCs w:val="28"/>
        </w:rPr>
        <w:t>определенное</w:t>
      </w:r>
      <w:r w:rsidR="00097755" w:rsidRPr="006D1240">
        <w:rPr>
          <w:sz w:val="28"/>
          <w:szCs w:val="28"/>
        </w:rPr>
        <w:t xml:space="preserve"> преступление, </w:t>
      </w:r>
      <w:r w:rsidRPr="006D1240">
        <w:rPr>
          <w:sz w:val="28"/>
          <w:szCs w:val="28"/>
        </w:rPr>
        <w:t xml:space="preserve">то </w:t>
      </w:r>
      <w:r w:rsidR="00097755" w:rsidRPr="006D1240">
        <w:rPr>
          <w:sz w:val="28"/>
          <w:szCs w:val="28"/>
        </w:rPr>
        <w:t xml:space="preserve">оно </w:t>
      </w:r>
      <w:r w:rsidRPr="006D1240">
        <w:rPr>
          <w:sz w:val="28"/>
          <w:szCs w:val="28"/>
        </w:rPr>
        <w:t>должно быть назначено исключительно</w:t>
      </w:r>
      <w:r w:rsidR="00097755" w:rsidRPr="006D1240">
        <w:rPr>
          <w:sz w:val="28"/>
          <w:szCs w:val="28"/>
        </w:rPr>
        <w:t xml:space="preserve"> в </w:t>
      </w:r>
      <w:r w:rsidRPr="006D1240">
        <w:rPr>
          <w:sz w:val="28"/>
          <w:szCs w:val="28"/>
        </w:rPr>
        <w:t>таких</w:t>
      </w:r>
      <w:r w:rsidR="00097755" w:rsidRPr="006D1240">
        <w:rPr>
          <w:sz w:val="28"/>
          <w:szCs w:val="28"/>
        </w:rPr>
        <w:t xml:space="preserve"> пределах</w:t>
      </w:r>
      <w:r w:rsidRPr="006D1240">
        <w:rPr>
          <w:sz w:val="28"/>
          <w:szCs w:val="28"/>
        </w:rPr>
        <w:t>, при этом,</w:t>
      </w:r>
      <w:r w:rsidR="00097755" w:rsidRPr="006D1240">
        <w:rPr>
          <w:sz w:val="28"/>
          <w:szCs w:val="28"/>
        </w:rPr>
        <w:t xml:space="preserve"> без ссылки на ст. </w:t>
      </w:r>
      <w:r w:rsidR="00761034">
        <w:rPr>
          <w:sz w:val="28"/>
          <w:szCs w:val="28"/>
        </w:rPr>
        <w:t xml:space="preserve"> </w:t>
      </w:r>
      <w:r w:rsidR="00097755" w:rsidRPr="006D1240">
        <w:rPr>
          <w:sz w:val="28"/>
          <w:szCs w:val="28"/>
        </w:rPr>
        <w:t xml:space="preserve">64 УК РФ, регламентирующую вопросы назначения более мягкого наказания, чем </w:t>
      </w:r>
      <w:r w:rsidRPr="006D1240">
        <w:rPr>
          <w:sz w:val="28"/>
          <w:szCs w:val="28"/>
        </w:rPr>
        <w:t xml:space="preserve">может быть </w:t>
      </w:r>
      <w:r w:rsidR="00097755" w:rsidRPr="006D1240">
        <w:rPr>
          <w:sz w:val="28"/>
          <w:szCs w:val="28"/>
        </w:rPr>
        <w:t>предусмотрено за преступление</w:t>
      </w:r>
      <w:proofErr w:type="gramStart"/>
      <w:r w:rsidR="00761034">
        <w:rPr>
          <w:sz w:val="28"/>
          <w:szCs w:val="28"/>
        </w:rPr>
        <w:t xml:space="preserve"> .</w:t>
      </w:r>
      <w:proofErr w:type="gramEnd"/>
    </w:p>
    <w:p w:rsidR="000224D2" w:rsidRPr="006D1240" w:rsidRDefault="00731E52" w:rsidP="00097755">
      <w:pPr>
        <w:pStyle w:val="a3"/>
        <w:shd w:val="clear" w:color="auto" w:fill="FFFFFF"/>
        <w:spacing w:before="0" w:beforeAutospacing="0" w:after="0" w:afterAutospacing="0" w:line="360" w:lineRule="auto"/>
        <w:ind w:firstLine="851"/>
        <w:jc w:val="both"/>
      </w:pPr>
      <w:r w:rsidRPr="006D1240">
        <w:rPr>
          <w:sz w:val="28"/>
          <w:szCs w:val="28"/>
        </w:rPr>
        <w:t>Более того, следует также отметить, что при</w:t>
      </w:r>
      <w:r w:rsidR="00FD6367" w:rsidRPr="006D1240">
        <w:rPr>
          <w:sz w:val="28"/>
          <w:szCs w:val="28"/>
        </w:rPr>
        <w:t xml:space="preserve"> заключени</w:t>
      </w:r>
      <w:r w:rsidRPr="006D1240">
        <w:rPr>
          <w:sz w:val="28"/>
          <w:szCs w:val="28"/>
        </w:rPr>
        <w:t>и</w:t>
      </w:r>
      <w:r w:rsidR="00FD6367" w:rsidRPr="006D1240">
        <w:rPr>
          <w:sz w:val="28"/>
          <w:szCs w:val="28"/>
        </w:rPr>
        <w:t xml:space="preserve"> досудебного соглашения о сотрудничестве </w:t>
      </w:r>
      <w:r w:rsidRPr="006D1240">
        <w:rPr>
          <w:sz w:val="28"/>
          <w:szCs w:val="28"/>
        </w:rPr>
        <w:t>вид</w:t>
      </w:r>
      <w:r w:rsidR="00FD6367" w:rsidRPr="006D1240">
        <w:rPr>
          <w:sz w:val="28"/>
          <w:szCs w:val="28"/>
        </w:rPr>
        <w:t xml:space="preserve"> наказания, </w:t>
      </w:r>
      <w:r w:rsidRPr="006D1240">
        <w:rPr>
          <w:sz w:val="28"/>
          <w:szCs w:val="28"/>
        </w:rPr>
        <w:t xml:space="preserve">являющий собой </w:t>
      </w:r>
      <w:r w:rsidR="00FD6367" w:rsidRPr="006D1240">
        <w:rPr>
          <w:sz w:val="28"/>
          <w:szCs w:val="28"/>
        </w:rPr>
        <w:t>пожизненное лишение свободы</w:t>
      </w:r>
      <w:r w:rsidRPr="006D1240">
        <w:rPr>
          <w:sz w:val="28"/>
          <w:szCs w:val="28"/>
        </w:rPr>
        <w:t>, не применим</w:t>
      </w:r>
      <w:r w:rsidR="00FD6367" w:rsidRPr="006D1240">
        <w:rPr>
          <w:sz w:val="28"/>
          <w:szCs w:val="28"/>
        </w:rPr>
        <w:t xml:space="preserve">. В этом случае срок или размер наказания не могут превышать </w:t>
      </w:r>
      <w:r w:rsidRPr="006D1240">
        <w:rPr>
          <w:sz w:val="28"/>
          <w:szCs w:val="28"/>
        </w:rPr>
        <w:t>две трети</w:t>
      </w:r>
      <w:r w:rsidR="00FD6367" w:rsidRPr="006D1240">
        <w:rPr>
          <w:sz w:val="28"/>
          <w:szCs w:val="28"/>
        </w:rPr>
        <w:t xml:space="preserve"> максимального срока или размера </w:t>
      </w:r>
      <w:r w:rsidRPr="006D1240">
        <w:rPr>
          <w:sz w:val="28"/>
          <w:szCs w:val="28"/>
        </w:rPr>
        <w:t>самого</w:t>
      </w:r>
      <w:r w:rsidR="00FD6367" w:rsidRPr="006D1240">
        <w:rPr>
          <w:sz w:val="28"/>
          <w:szCs w:val="28"/>
        </w:rPr>
        <w:t xml:space="preserve"> строгого вида наказания в виде лишения свободы</w:t>
      </w:r>
      <w:r w:rsidRPr="006D1240">
        <w:rPr>
          <w:sz w:val="28"/>
          <w:szCs w:val="28"/>
        </w:rPr>
        <w:t>, который предусматривается уголовным законодательством.</w:t>
      </w:r>
      <w:r w:rsidR="00097755" w:rsidRPr="006D1240">
        <w:tab/>
      </w:r>
    </w:p>
    <w:p w:rsidR="00572AB9" w:rsidRPr="006D1240" w:rsidRDefault="00572AB9" w:rsidP="00572AB9">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Проблемным же аспектом в изучаемой сфере выступает факт обязательности применения судом при назначении наказания смягчающих обстоятельств. Так, ряд авторов, полагают, что учет таких обстоятельств – воля суда, его право. </w:t>
      </w:r>
      <w:r w:rsidR="00B43B61" w:rsidRPr="006D1240">
        <w:rPr>
          <w:sz w:val="28"/>
          <w:szCs w:val="28"/>
        </w:rPr>
        <w:t>При этом</w:t>
      </w:r>
      <w:proofErr w:type="gramStart"/>
      <w:r w:rsidR="00B43B61" w:rsidRPr="006D1240">
        <w:rPr>
          <w:sz w:val="28"/>
          <w:szCs w:val="28"/>
        </w:rPr>
        <w:t>,</w:t>
      </w:r>
      <w:proofErr w:type="gramEnd"/>
      <w:r w:rsidRPr="006D1240">
        <w:rPr>
          <w:sz w:val="28"/>
          <w:szCs w:val="28"/>
        </w:rPr>
        <w:t xml:space="preserve"> довольно противоречивой кажется позиция Г.А. Кригера, заявляющего, что суд имеет полное право не применять смягчающие обстоятельства, руководствуясь лишь степень общественной опасности. Безусловно, полностью согласиться с таким мнение не представляется возможным. Автор считает наиболее верной позицию Л.А. </w:t>
      </w:r>
      <w:proofErr w:type="spellStart"/>
      <w:r w:rsidRPr="006D1240">
        <w:rPr>
          <w:sz w:val="28"/>
          <w:szCs w:val="28"/>
        </w:rPr>
        <w:t>Долиненко</w:t>
      </w:r>
      <w:proofErr w:type="spellEnd"/>
      <w:r w:rsidRPr="006D1240">
        <w:rPr>
          <w:sz w:val="28"/>
          <w:szCs w:val="28"/>
        </w:rPr>
        <w:t xml:space="preserve">, который утверждает, что наличие таких обстоятельств должно </w:t>
      </w:r>
      <w:r w:rsidRPr="006D1240">
        <w:rPr>
          <w:sz w:val="28"/>
          <w:szCs w:val="28"/>
        </w:rPr>
        <w:lastRenderedPageBreak/>
        <w:t>учитываться судом в обязательном порядке</w:t>
      </w:r>
      <w:r w:rsidR="00761034">
        <w:rPr>
          <w:sz w:val="28"/>
          <w:szCs w:val="28"/>
        </w:rPr>
        <w:t>.</w:t>
      </w:r>
      <w:r w:rsidRPr="006D1240">
        <w:rPr>
          <w:sz w:val="28"/>
          <w:szCs w:val="28"/>
        </w:rPr>
        <w:t xml:space="preserve"> При наличии же аспектов, способных нейтрализовать смягчающие обстоятельства, суд вправе назначить максимальное наказание. Однако все это не должно выходить за рамки, установленные законом.   </w:t>
      </w:r>
    </w:p>
    <w:p w:rsidR="00572AB9" w:rsidRPr="006D1240" w:rsidRDefault="00572AB9" w:rsidP="00572AB9">
      <w:pPr>
        <w:pStyle w:val="a3"/>
        <w:shd w:val="clear" w:color="auto" w:fill="FFFFFF"/>
        <w:spacing w:before="0" w:beforeAutospacing="0" w:after="0" w:afterAutospacing="0" w:line="360" w:lineRule="auto"/>
        <w:ind w:firstLine="851"/>
        <w:jc w:val="both"/>
        <w:rPr>
          <w:sz w:val="28"/>
          <w:szCs w:val="28"/>
        </w:rPr>
      </w:pPr>
      <w:r w:rsidRPr="006D1240">
        <w:rPr>
          <w:sz w:val="28"/>
          <w:szCs w:val="28"/>
        </w:rPr>
        <w:t>Следовательно, суд обязуется сослаться в приговоре на применение смягчающих обстоятельств при вынесении решения</w:t>
      </w:r>
      <w:r w:rsidR="00B43B61" w:rsidRPr="006D1240">
        <w:rPr>
          <w:sz w:val="28"/>
          <w:szCs w:val="28"/>
        </w:rPr>
        <w:t xml:space="preserve"> (п. 12 Постановления Пленума </w:t>
      </w:r>
      <w:proofErr w:type="gramStart"/>
      <w:r w:rsidR="00B43B61" w:rsidRPr="006D1240">
        <w:rPr>
          <w:sz w:val="28"/>
          <w:szCs w:val="28"/>
        </w:rPr>
        <w:t>ВС</w:t>
      </w:r>
      <w:proofErr w:type="gramEnd"/>
      <w:r w:rsidR="00B43B61" w:rsidRPr="006D1240">
        <w:rPr>
          <w:sz w:val="28"/>
          <w:szCs w:val="28"/>
        </w:rPr>
        <w:t xml:space="preserve"> РФ «О судебном приговоре»)</w:t>
      </w:r>
      <w:r w:rsidR="00761034">
        <w:rPr>
          <w:sz w:val="28"/>
          <w:szCs w:val="28"/>
        </w:rPr>
        <w:t xml:space="preserve"> </w:t>
      </w:r>
    </w:p>
    <w:p w:rsidR="00B43B61" w:rsidRPr="006D1240" w:rsidRDefault="00B43B61" w:rsidP="00572AB9">
      <w:pPr>
        <w:pStyle w:val="a3"/>
        <w:shd w:val="clear" w:color="auto" w:fill="FFFFFF"/>
        <w:spacing w:before="0" w:beforeAutospacing="0" w:after="0" w:afterAutospacing="0" w:line="360" w:lineRule="auto"/>
        <w:ind w:firstLine="851"/>
        <w:jc w:val="both"/>
        <w:rPr>
          <w:sz w:val="28"/>
          <w:szCs w:val="28"/>
        </w:rPr>
      </w:pPr>
      <w:r w:rsidRPr="006D1240">
        <w:rPr>
          <w:sz w:val="28"/>
          <w:szCs w:val="28"/>
        </w:rPr>
        <w:t xml:space="preserve">Примером применения смягчающих обстоятельств служит уголовное дело по обвинению лица в совершении преступления, предусмотренного </w:t>
      </w:r>
      <w:proofErr w:type="gramStart"/>
      <w:r w:rsidRPr="006D1240">
        <w:rPr>
          <w:sz w:val="28"/>
          <w:szCs w:val="28"/>
        </w:rPr>
        <w:t>ч</w:t>
      </w:r>
      <w:proofErr w:type="gramEnd"/>
      <w:r w:rsidRPr="006D1240">
        <w:rPr>
          <w:sz w:val="28"/>
          <w:szCs w:val="28"/>
        </w:rPr>
        <w:t>. 1 ст. 109 УК РФ. Так, обвиняемый, не имея умысла на убийство, не предвидя возможности наступления общественно опасных последствий, хотя мог предвидеть, при вынимании оружия из чехла допустил производство выстрела, ввиду чего находившийся рядом потерпевший получил ранение, а впоследствии  скончался в больнице.  Так, судом было учтено обстоятельство, включающее в себя факт совершения преступного деяния впервые, при этом, небольшой тяжести ввиду случайного стечения обстоятельств</w:t>
      </w:r>
      <w:proofErr w:type="gramStart"/>
      <w:r w:rsidR="00761034">
        <w:rPr>
          <w:sz w:val="28"/>
          <w:szCs w:val="28"/>
        </w:rPr>
        <w:t xml:space="preserve"> .</w:t>
      </w:r>
      <w:proofErr w:type="gramEnd"/>
    </w:p>
    <w:p w:rsidR="00FD6367" w:rsidRPr="006D1240" w:rsidRDefault="00FD6367" w:rsidP="00FD6367">
      <w:pPr>
        <w:spacing w:after="0" w:line="360" w:lineRule="auto"/>
        <w:ind w:firstLine="851"/>
        <w:jc w:val="both"/>
        <w:rPr>
          <w:rFonts w:ascii="Times New Roman" w:hAnsi="Times New Roman" w:cs="Times New Roman"/>
          <w:sz w:val="28"/>
          <w:szCs w:val="28"/>
        </w:rPr>
      </w:pPr>
      <w:r w:rsidRPr="006D1240">
        <w:rPr>
          <w:rFonts w:ascii="Times New Roman" w:hAnsi="Times New Roman" w:cs="Times New Roman"/>
          <w:sz w:val="28"/>
          <w:szCs w:val="28"/>
        </w:rPr>
        <w:t>Таким образом, следует отметить, что факт наличия смягчающих наказание обстоятельств позволяет устанавливать такую меру наказания, которая позволяла бы учитывать все соответствующие обстоятельства, однако за исключением ряда случаев, например, наличие отягчающих обстоятельств.</w:t>
      </w:r>
    </w:p>
    <w:p w:rsidR="00FD6367" w:rsidRPr="006D1240" w:rsidRDefault="00FD6367" w:rsidP="00FD6367">
      <w:pPr>
        <w:spacing w:after="0" w:line="360" w:lineRule="auto"/>
        <w:ind w:firstLine="851"/>
        <w:jc w:val="both"/>
        <w:rPr>
          <w:rFonts w:ascii="Times New Roman" w:hAnsi="Times New Roman" w:cs="Times New Roman"/>
          <w:sz w:val="28"/>
          <w:szCs w:val="28"/>
        </w:rPr>
      </w:pPr>
    </w:p>
    <w:p w:rsidR="00FD6367" w:rsidRPr="006D1240" w:rsidRDefault="00FD6367" w:rsidP="00FD6367">
      <w:pPr>
        <w:spacing w:after="0" w:line="360" w:lineRule="auto"/>
        <w:jc w:val="center"/>
        <w:rPr>
          <w:rFonts w:ascii="Times New Roman" w:hAnsi="Times New Roman" w:cs="Times New Roman"/>
          <w:sz w:val="28"/>
          <w:szCs w:val="28"/>
        </w:rPr>
      </w:pPr>
      <w:r w:rsidRPr="006D1240">
        <w:rPr>
          <w:rFonts w:ascii="Times New Roman" w:hAnsi="Times New Roman" w:cs="Times New Roman"/>
          <w:sz w:val="28"/>
          <w:szCs w:val="28"/>
        </w:rPr>
        <w:t>Список использованных источников</w:t>
      </w:r>
    </w:p>
    <w:p w:rsidR="00FD6367" w:rsidRPr="006D1240" w:rsidRDefault="00FD6367" w:rsidP="00605153">
      <w:pPr>
        <w:spacing w:after="0" w:line="360" w:lineRule="auto"/>
        <w:ind w:firstLine="851"/>
        <w:jc w:val="both"/>
        <w:rPr>
          <w:rFonts w:ascii="Times New Roman" w:hAnsi="Times New Roman" w:cs="Times New Roman"/>
          <w:sz w:val="28"/>
          <w:szCs w:val="28"/>
        </w:rPr>
      </w:pPr>
    </w:p>
    <w:p w:rsidR="00FD6367" w:rsidRPr="006D1240" w:rsidRDefault="00FD6367" w:rsidP="00605153">
      <w:pPr>
        <w:pStyle w:val="a5"/>
        <w:numPr>
          <w:ilvl w:val="0"/>
          <w:numId w:val="1"/>
        </w:numPr>
        <w:tabs>
          <w:tab w:val="left" w:pos="0"/>
        </w:tabs>
        <w:spacing w:line="360" w:lineRule="auto"/>
        <w:ind w:left="0" w:firstLine="851"/>
        <w:jc w:val="both"/>
        <w:rPr>
          <w:rFonts w:ascii="Times New Roman" w:hAnsi="Times New Roman" w:cs="Times New Roman"/>
          <w:sz w:val="28"/>
          <w:szCs w:val="28"/>
        </w:rPr>
      </w:pPr>
      <w:r w:rsidRPr="006D1240">
        <w:rPr>
          <w:rFonts w:ascii="Times New Roman" w:hAnsi="Times New Roman" w:cs="Times New Roman"/>
          <w:sz w:val="28"/>
          <w:szCs w:val="28"/>
        </w:rPr>
        <w:t xml:space="preserve">Уголовный кодекс Российской Федерации </w:t>
      </w:r>
      <w:r w:rsidRPr="006D1240">
        <w:rPr>
          <w:rStyle w:val="apple-converted-space"/>
          <w:rFonts w:ascii="Times New Roman" w:hAnsi="Times New Roman" w:cs="Times New Roman"/>
          <w:sz w:val="28"/>
          <w:szCs w:val="28"/>
          <w:shd w:val="clear" w:color="auto" w:fill="FFFFFF"/>
        </w:rPr>
        <w:t> </w:t>
      </w:r>
      <w:r w:rsidRPr="006D1240">
        <w:rPr>
          <w:rStyle w:val="blk"/>
          <w:rFonts w:ascii="Times New Roman" w:hAnsi="Times New Roman" w:cs="Times New Roman"/>
          <w:sz w:val="28"/>
          <w:szCs w:val="28"/>
          <w:shd w:val="clear" w:color="auto" w:fill="FFFFFF"/>
        </w:rPr>
        <w:t>от 13.06.1996 N 63-ФЗ</w:t>
      </w:r>
      <w:r w:rsidRPr="006D1240">
        <w:rPr>
          <w:rFonts w:ascii="Times New Roman" w:hAnsi="Times New Roman" w:cs="Times New Roman"/>
          <w:sz w:val="28"/>
          <w:szCs w:val="28"/>
        </w:rPr>
        <w:t xml:space="preserve"> (ред. от 29.07.2017) // Российская газета. – </w:t>
      </w:r>
      <w:r w:rsidRPr="006D1240">
        <w:rPr>
          <w:rFonts w:ascii="Times New Roman" w:eastAsia="Times New Roman" w:hAnsi="Times New Roman" w:cs="Times New Roman"/>
          <w:sz w:val="28"/>
          <w:szCs w:val="28"/>
        </w:rPr>
        <w:t>1996. – N 13.</w:t>
      </w:r>
    </w:p>
    <w:p w:rsidR="00605153" w:rsidRPr="006D1240" w:rsidRDefault="00605153" w:rsidP="00605153">
      <w:pPr>
        <w:pStyle w:val="a7"/>
        <w:numPr>
          <w:ilvl w:val="0"/>
          <w:numId w:val="1"/>
        </w:numPr>
        <w:spacing w:line="360" w:lineRule="auto"/>
        <w:ind w:left="0" w:firstLine="851"/>
        <w:jc w:val="both"/>
        <w:textAlignment w:val="top"/>
        <w:rPr>
          <w:rFonts w:ascii="Times New Roman" w:hAnsi="Times New Roman" w:cs="Times New Roman"/>
          <w:sz w:val="28"/>
          <w:szCs w:val="28"/>
        </w:rPr>
      </w:pPr>
      <w:r w:rsidRPr="006D1240">
        <w:rPr>
          <w:rFonts w:ascii="Times New Roman" w:hAnsi="Times New Roman" w:cs="Times New Roman"/>
          <w:sz w:val="28"/>
          <w:szCs w:val="28"/>
        </w:rPr>
        <w:t xml:space="preserve">Постановление Пленума </w:t>
      </w:r>
      <w:proofErr w:type="gramStart"/>
      <w:r w:rsidRPr="006D1240">
        <w:rPr>
          <w:rFonts w:ascii="Times New Roman" w:hAnsi="Times New Roman" w:cs="Times New Roman"/>
          <w:sz w:val="28"/>
          <w:szCs w:val="28"/>
        </w:rPr>
        <w:t>ВС</w:t>
      </w:r>
      <w:proofErr w:type="gramEnd"/>
      <w:r w:rsidRPr="006D1240">
        <w:rPr>
          <w:rFonts w:ascii="Times New Roman" w:hAnsi="Times New Roman" w:cs="Times New Roman"/>
          <w:sz w:val="28"/>
          <w:szCs w:val="28"/>
        </w:rPr>
        <w:t xml:space="preserve"> РФ от 29.04.1996 № 1 «О судебном приговоре» // Бюллетень Верховного Суда РФ. – 1996. – № 7. – С. 2.</w:t>
      </w:r>
    </w:p>
    <w:p w:rsidR="00605153" w:rsidRPr="006D1240" w:rsidRDefault="00605153" w:rsidP="00605153">
      <w:pPr>
        <w:pStyle w:val="a7"/>
        <w:numPr>
          <w:ilvl w:val="0"/>
          <w:numId w:val="1"/>
        </w:numPr>
        <w:spacing w:line="360" w:lineRule="auto"/>
        <w:ind w:left="0" w:firstLine="851"/>
        <w:jc w:val="both"/>
        <w:rPr>
          <w:rFonts w:ascii="Times New Roman" w:hAnsi="Times New Roman" w:cs="Times New Roman"/>
          <w:sz w:val="28"/>
          <w:szCs w:val="28"/>
        </w:rPr>
      </w:pPr>
      <w:r w:rsidRPr="006D1240">
        <w:rPr>
          <w:rFonts w:ascii="Times New Roman" w:eastAsia="Times New Roman" w:hAnsi="Times New Roman" w:cs="Times New Roman"/>
          <w:bCs/>
          <w:kern w:val="36"/>
          <w:sz w:val="28"/>
          <w:szCs w:val="28"/>
        </w:rPr>
        <w:lastRenderedPageBreak/>
        <w:t xml:space="preserve">Постановление Пленума Верховного Суда Российской Федерации от 22 декабря 2015 г. N 58 г. Москва «О практике назначения судами Российской Федерации уголовного наказания» </w:t>
      </w:r>
      <w:r w:rsidRPr="006D1240">
        <w:rPr>
          <w:rFonts w:ascii="Times New Roman" w:hAnsi="Times New Roman" w:cs="Times New Roman"/>
          <w:sz w:val="28"/>
          <w:szCs w:val="28"/>
        </w:rPr>
        <w:t>// [Электронный ресурс] / URL: https://rg.ru/2015/12/29/ugolov-dok.html (дата обращения: 16.12.2017 г.).</w:t>
      </w:r>
    </w:p>
    <w:p w:rsidR="00605153" w:rsidRPr="006D1240" w:rsidRDefault="00605153" w:rsidP="00605153">
      <w:pPr>
        <w:pStyle w:val="a7"/>
        <w:numPr>
          <w:ilvl w:val="0"/>
          <w:numId w:val="1"/>
        </w:numPr>
        <w:spacing w:after="0" w:line="360" w:lineRule="auto"/>
        <w:ind w:left="0" w:firstLine="851"/>
        <w:jc w:val="both"/>
        <w:textAlignment w:val="top"/>
        <w:rPr>
          <w:rFonts w:ascii="Times New Roman" w:hAnsi="Times New Roman" w:cs="Times New Roman"/>
          <w:sz w:val="28"/>
          <w:szCs w:val="28"/>
        </w:rPr>
      </w:pPr>
      <w:r w:rsidRPr="006D1240">
        <w:rPr>
          <w:rFonts w:ascii="Times New Roman" w:hAnsi="Times New Roman" w:cs="Times New Roman"/>
          <w:sz w:val="28"/>
          <w:szCs w:val="28"/>
        </w:rPr>
        <w:t xml:space="preserve">Приговор </w:t>
      </w:r>
      <w:proofErr w:type="spellStart"/>
      <w:r w:rsidRPr="006D1240">
        <w:rPr>
          <w:rFonts w:ascii="Times New Roman" w:hAnsi="Times New Roman" w:cs="Times New Roman"/>
          <w:sz w:val="28"/>
          <w:szCs w:val="28"/>
        </w:rPr>
        <w:t>Ачитского</w:t>
      </w:r>
      <w:proofErr w:type="spellEnd"/>
      <w:r w:rsidRPr="006D1240">
        <w:rPr>
          <w:rFonts w:ascii="Times New Roman" w:hAnsi="Times New Roman" w:cs="Times New Roman"/>
          <w:sz w:val="28"/>
          <w:szCs w:val="28"/>
        </w:rPr>
        <w:t xml:space="preserve"> городского суда Свердловской области от 05.04.2011 № 1-17 // [Электронный ресурс] / URL: http://www.procuror.spb.ru/k106.html (дата обращения: 18.12.2017 г.).</w:t>
      </w:r>
    </w:p>
    <w:p w:rsidR="00605153" w:rsidRPr="006D1240" w:rsidRDefault="00605153" w:rsidP="00605153">
      <w:pPr>
        <w:pStyle w:val="a7"/>
        <w:numPr>
          <w:ilvl w:val="0"/>
          <w:numId w:val="1"/>
        </w:numPr>
        <w:spacing w:line="360" w:lineRule="auto"/>
        <w:ind w:left="0" w:firstLine="851"/>
        <w:jc w:val="both"/>
        <w:textAlignment w:val="top"/>
        <w:rPr>
          <w:rFonts w:ascii="Times New Roman" w:hAnsi="Times New Roman" w:cs="Times New Roman"/>
          <w:sz w:val="28"/>
          <w:szCs w:val="28"/>
        </w:rPr>
      </w:pPr>
      <w:proofErr w:type="spellStart"/>
      <w:r w:rsidRPr="006D1240">
        <w:rPr>
          <w:rStyle w:val="a8"/>
          <w:rFonts w:ascii="Times New Roman" w:hAnsi="Times New Roman" w:cs="Times New Roman"/>
          <w:i w:val="0"/>
          <w:sz w:val="28"/>
          <w:szCs w:val="28"/>
        </w:rPr>
        <w:t>Долиненко</w:t>
      </w:r>
      <w:proofErr w:type="spellEnd"/>
      <w:r w:rsidRPr="006D1240">
        <w:rPr>
          <w:rStyle w:val="a8"/>
          <w:rFonts w:ascii="Times New Roman" w:hAnsi="Times New Roman" w:cs="Times New Roman"/>
          <w:i w:val="0"/>
          <w:sz w:val="28"/>
          <w:szCs w:val="28"/>
        </w:rPr>
        <w:t xml:space="preserve"> Л.А. </w:t>
      </w:r>
      <w:r w:rsidRPr="006D1240">
        <w:rPr>
          <w:rFonts w:ascii="Times New Roman" w:hAnsi="Times New Roman" w:cs="Times New Roman"/>
          <w:sz w:val="28"/>
          <w:szCs w:val="28"/>
        </w:rPr>
        <w:t xml:space="preserve">Смягчающие ответственность обстоятельства по действующему уголовному законодательству и в судебной практике. – Иркутск: Оттиск, 2016. – 54 </w:t>
      </w:r>
      <w:proofErr w:type="gramStart"/>
      <w:r w:rsidRPr="006D1240">
        <w:rPr>
          <w:rFonts w:ascii="Times New Roman" w:hAnsi="Times New Roman" w:cs="Times New Roman"/>
          <w:sz w:val="28"/>
          <w:szCs w:val="28"/>
        </w:rPr>
        <w:t>с</w:t>
      </w:r>
      <w:proofErr w:type="gramEnd"/>
      <w:r w:rsidRPr="006D1240">
        <w:rPr>
          <w:rFonts w:ascii="Times New Roman" w:hAnsi="Times New Roman" w:cs="Times New Roman"/>
          <w:sz w:val="28"/>
          <w:szCs w:val="28"/>
        </w:rPr>
        <w:t>.</w:t>
      </w:r>
    </w:p>
    <w:p w:rsidR="00605153" w:rsidRPr="006D1240" w:rsidRDefault="00605153" w:rsidP="00605153">
      <w:pPr>
        <w:pStyle w:val="a7"/>
        <w:numPr>
          <w:ilvl w:val="0"/>
          <w:numId w:val="1"/>
        </w:numPr>
        <w:spacing w:line="360" w:lineRule="auto"/>
        <w:ind w:left="0" w:firstLine="851"/>
        <w:jc w:val="both"/>
        <w:textAlignment w:val="top"/>
        <w:rPr>
          <w:rFonts w:ascii="Times New Roman" w:hAnsi="Times New Roman" w:cs="Times New Roman"/>
          <w:sz w:val="28"/>
          <w:szCs w:val="28"/>
        </w:rPr>
      </w:pPr>
      <w:r w:rsidRPr="006D1240">
        <w:rPr>
          <w:rStyle w:val="a8"/>
          <w:rFonts w:ascii="Times New Roman" w:hAnsi="Times New Roman" w:cs="Times New Roman"/>
          <w:i w:val="0"/>
          <w:sz w:val="28"/>
          <w:szCs w:val="28"/>
        </w:rPr>
        <w:t>Кригер Г.А.</w:t>
      </w:r>
      <w:r w:rsidRPr="006D1240">
        <w:rPr>
          <w:rStyle w:val="a8"/>
          <w:rFonts w:ascii="Times New Roman" w:hAnsi="Times New Roman" w:cs="Times New Roman"/>
          <w:sz w:val="28"/>
          <w:szCs w:val="28"/>
        </w:rPr>
        <w:t> </w:t>
      </w:r>
      <w:r w:rsidRPr="006D1240">
        <w:rPr>
          <w:rFonts w:ascii="Times New Roman" w:hAnsi="Times New Roman" w:cs="Times New Roman"/>
          <w:sz w:val="28"/>
          <w:szCs w:val="28"/>
        </w:rPr>
        <w:t xml:space="preserve">Наказание и его применение. – М.: НОРМА, 2015. – 129 </w:t>
      </w:r>
      <w:proofErr w:type="gramStart"/>
      <w:r w:rsidRPr="006D1240">
        <w:rPr>
          <w:rFonts w:ascii="Times New Roman" w:hAnsi="Times New Roman" w:cs="Times New Roman"/>
          <w:sz w:val="28"/>
          <w:szCs w:val="28"/>
        </w:rPr>
        <w:t>с</w:t>
      </w:r>
      <w:proofErr w:type="gramEnd"/>
      <w:r w:rsidRPr="006D1240">
        <w:rPr>
          <w:rFonts w:ascii="Times New Roman" w:hAnsi="Times New Roman" w:cs="Times New Roman"/>
          <w:sz w:val="28"/>
          <w:szCs w:val="28"/>
        </w:rPr>
        <w:t>.</w:t>
      </w:r>
    </w:p>
    <w:p w:rsidR="00FD6367" w:rsidRPr="006D1240" w:rsidRDefault="00FD6367" w:rsidP="00605153">
      <w:pPr>
        <w:pStyle w:val="a7"/>
        <w:numPr>
          <w:ilvl w:val="0"/>
          <w:numId w:val="1"/>
        </w:numPr>
        <w:spacing w:after="0" w:line="360" w:lineRule="auto"/>
        <w:ind w:left="0" w:firstLine="851"/>
        <w:jc w:val="both"/>
        <w:textAlignment w:val="top"/>
        <w:rPr>
          <w:rFonts w:ascii="Times New Roman" w:hAnsi="Times New Roman" w:cs="Times New Roman"/>
          <w:sz w:val="28"/>
          <w:szCs w:val="28"/>
        </w:rPr>
      </w:pPr>
      <w:r w:rsidRPr="006D1240">
        <w:rPr>
          <w:rFonts w:ascii="Times New Roman" w:hAnsi="Times New Roman" w:cs="Times New Roman"/>
          <w:spacing w:val="2"/>
          <w:sz w:val="28"/>
          <w:szCs w:val="28"/>
          <w:shd w:val="clear" w:color="auto" w:fill="FFFFFF"/>
        </w:rPr>
        <w:t xml:space="preserve">Верховный Суд РФ обратил внимание судов на необходимость исполнения требований закона о строго индивидуальном подходе к назначению наказания </w:t>
      </w:r>
      <w:r w:rsidRPr="006D1240">
        <w:rPr>
          <w:rFonts w:ascii="Times New Roman" w:hAnsi="Times New Roman" w:cs="Times New Roman"/>
          <w:sz w:val="28"/>
          <w:szCs w:val="28"/>
        </w:rPr>
        <w:t xml:space="preserve">// [Электронный ресурс] / URL: </w:t>
      </w:r>
      <w:r w:rsidRPr="006D1240">
        <w:rPr>
          <w:rFonts w:ascii="Times New Roman" w:hAnsi="Times New Roman" w:cs="Times New Roman"/>
          <w:spacing w:val="2"/>
          <w:sz w:val="28"/>
          <w:szCs w:val="28"/>
          <w:shd w:val="clear" w:color="auto" w:fill="FFFFFF"/>
        </w:rPr>
        <w:t>http://www.consultant.ru/law/hotdocs/45158.html</w:t>
      </w:r>
      <w:r w:rsidRPr="006D1240">
        <w:rPr>
          <w:rFonts w:ascii="Times New Roman" w:hAnsi="Times New Roman" w:cs="Times New Roman"/>
          <w:sz w:val="28"/>
          <w:szCs w:val="28"/>
        </w:rPr>
        <w:t xml:space="preserve"> (дата обращения: 16.12.2017 г.).</w:t>
      </w:r>
    </w:p>
    <w:p w:rsidR="00605153" w:rsidRPr="006D1240" w:rsidRDefault="00FD6367" w:rsidP="00605153">
      <w:pPr>
        <w:pStyle w:val="a7"/>
        <w:numPr>
          <w:ilvl w:val="0"/>
          <w:numId w:val="1"/>
        </w:numPr>
        <w:spacing w:line="360" w:lineRule="auto"/>
        <w:ind w:left="0" w:firstLine="851"/>
        <w:jc w:val="both"/>
        <w:textAlignment w:val="top"/>
        <w:rPr>
          <w:rFonts w:ascii="Times New Roman" w:hAnsi="Times New Roman" w:cs="Times New Roman"/>
          <w:sz w:val="28"/>
          <w:szCs w:val="28"/>
        </w:rPr>
      </w:pPr>
      <w:r w:rsidRPr="006D1240">
        <w:rPr>
          <w:rFonts w:ascii="Times New Roman" w:hAnsi="Times New Roman" w:cs="Times New Roman"/>
          <w:sz w:val="28"/>
          <w:szCs w:val="28"/>
        </w:rPr>
        <w:t xml:space="preserve">Савин С.В. </w:t>
      </w:r>
      <w:r w:rsidRPr="006D1240">
        <w:rPr>
          <w:rFonts w:ascii="Times New Roman" w:hAnsi="Times New Roman" w:cs="Times New Roman"/>
          <w:sz w:val="28"/>
          <w:szCs w:val="28"/>
          <w:bdr w:val="none" w:sz="0" w:space="0" w:color="auto" w:frame="1"/>
        </w:rPr>
        <w:t>Назначение наказания с учетом смягчающих обстоятельств // Юрист и право. – 2017. – № 1 (6). – С. 45 – 48.</w:t>
      </w:r>
    </w:p>
    <w:sectPr w:rsidR="00605153" w:rsidRPr="006D1240" w:rsidSect="000224D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936" w:rsidRDefault="00112936" w:rsidP="00B43B61">
      <w:pPr>
        <w:spacing w:after="0" w:line="240" w:lineRule="auto"/>
      </w:pPr>
      <w:r>
        <w:separator/>
      </w:r>
    </w:p>
  </w:endnote>
  <w:endnote w:type="continuationSeparator" w:id="0">
    <w:p w:rsidR="00112936" w:rsidRDefault="00112936" w:rsidP="00B43B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936" w:rsidRDefault="00112936" w:rsidP="00B43B61">
      <w:pPr>
        <w:spacing w:after="0" w:line="240" w:lineRule="auto"/>
      </w:pPr>
      <w:r>
        <w:separator/>
      </w:r>
    </w:p>
  </w:footnote>
  <w:footnote w:type="continuationSeparator" w:id="0">
    <w:p w:rsidR="00112936" w:rsidRDefault="00112936" w:rsidP="00B43B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46B1"/>
    <w:multiLevelType w:val="hybridMultilevel"/>
    <w:tmpl w:val="FF1A5306"/>
    <w:lvl w:ilvl="0" w:tplc="DB1681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C1615D"/>
    <w:multiLevelType w:val="hybridMultilevel"/>
    <w:tmpl w:val="E7F2D9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5DD00E7"/>
    <w:multiLevelType w:val="hybridMultilevel"/>
    <w:tmpl w:val="A6826CE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91A4168"/>
    <w:multiLevelType w:val="hybridMultilevel"/>
    <w:tmpl w:val="0B8080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114A8C"/>
    <w:multiLevelType w:val="hybridMultilevel"/>
    <w:tmpl w:val="4BEC0B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50C440C8"/>
    <w:multiLevelType w:val="hybridMultilevel"/>
    <w:tmpl w:val="0BEA7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D6367"/>
    <w:rsid w:val="000224D2"/>
    <w:rsid w:val="00097755"/>
    <w:rsid w:val="00112936"/>
    <w:rsid w:val="00124196"/>
    <w:rsid w:val="00187392"/>
    <w:rsid w:val="00196C62"/>
    <w:rsid w:val="00296592"/>
    <w:rsid w:val="00536269"/>
    <w:rsid w:val="00572AB9"/>
    <w:rsid w:val="0060272D"/>
    <w:rsid w:val="00605153"/>
    <w:rsid w:val="00661EA8"/>
    <w:rsid w:val="006D1240"/>
    <w:rsid w:val="00731E52"/>
    <w:rsid w:val="00761034"/>
    <w:rsid w:val="00A26902"/>
    <w:rsid w:val="00B26EA0"/>
    <w:rsid w:val="00B43B61"/>
    <w:rsid w:val="00BC7242"/>
    <w:rsid w:val="00BF2596"/>
    <w:rsid w:val="00CB033F"/>
    <w:rsid w:val="00D50D03"/>
    <w:rsid w:val="00DA2B7F"/>
    <w:rsid w:val="00DC7209"/>
    <w:rsid w:val="00E33B49"/>
    <w:rsid w:val="00EE2D4B"/>
    <w:rsid w:val="00FD6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4D2"/>
  </w:style>
  <w:style w:type="paragraph" w:styleId="1">
    <w:name w:val="heading 1"/>
    <w:basedOn w:val="a"/>
    <w:link w:val="10"/>
    <w:uiPriority w:val="9"/>
    <w:qFormat/>
    <w:rsid w:val="00FD63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FD63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3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FD6367"/>
    <w:rPr>
      <w:rFonts w:ascii="Times New Roman" w:eastAsia="Times New Roman" w:hAnsi="Times New Roman" w:cs="Times New Roman"/>
      <w:b/>
      <w:bCs/>
      <w:kern w:val="36"/>
      <w:sz w:val="48"/>
      <w:szCs w:val="48"/>
    </w:rPr>
  </w:style>
  <w:style w:type="character" w:styleId="a4">
    <w:name w:val="Hyperlink"/>
    <w:basedOn w:val="a0"/>
    <w:uiPriority w:val="99"/>
    <w:unhideWhenUsed/>
    <w:rsid w:val="00FD6367"/>
    <w:rPr>
      <w:color w:val="0000FF"/>
      <w:u w:val="single"/>
    </w:rPr>
  </w:style>
  <w:style w:type="paragraph" w:styleId="a5">
    <w:name w:val="footnote text"/>
    <w:basedOn w:val="a"/>
    <w:link w:val="a6"/>
    <w:uiPriority w:val="99"/>
    <w:unhideWhenUsed/>
    <w:rsid w:val="00FD6367"/>
    <w:pPr>
      <w:spacing w:after="0" w:line="240" w:lineRule="auto"/>
    </w:pPr>
    <w:rPr>
      <w:sz w:val="20"/>
      <w:szCs w:val="20"/>
    </w:rPr>
  </w:style>
  <w:style w:type="character" w:customStyle="1" w:styleId="a6">
    <w:name w:val="Текст сноски Знак"/>
    <w:basedOn w:val="a0"/>
    <w:link w:val="a5"/>
    <w:uiPriority w:val="99"/>
    <w:rsid w:val="00FD6367"/>
    <w:rPr>
      <w:sz w:val="20"/>
      <w:szCs w:val="20"/>
    </w:rPr>
  </w:style>
  <w:style w:type="character" w:customStyle="1" w:styleId="blk">
    <w:name w:val="blk"/>
    <w:basedOn w:val="a0"/>
    <w:rsid w:val="00FD6367"/>
  </w:style>
  <w:style w:type="character" w:customStyle="1" w:styleId="apple-converted-space">
    <w:name w:val="apple-converted-space"/>
    <w:basedOn w:val="a0"/>
    <w:rsid w:val="00FD6367"/>
  </w:style>
  <w:style w:type="paragraph" w:styleId="a7">
    <w:name w:val="List Paragraph"/>
    <w:basedOn w:val="a"/>
    <w:uiPriority w:val="34"/>
    <w:qFormat/>
    <w:rsid w:val="00FD6367"/>
    <w:pPr>
      <w:ind w:left="720"/>
      <w:contextualSpacing/>
    </w:pPr>
  </w:style>
  <w:style w:type="character" w:customStyle="1" w:styleId="20">
    <w:name w:val="Заголовок 2 Знак"/>
    <w:basedOn w:val="a0"/>
    <w:link w:val="2"/>
    <w:uiPriority w:val="9"/>
    <w:semiHidden/>
    <w:rsid w:val="00FD6367"/>
    <w:rPr>
      <w:rFonts w:asciiTheme="majorHAnsi" w:eastAsiaTheme="majorEastAsia" w:hAnsiTheme="majorHAnsi" w:cstheme="majorBidi"/>
      <w:b/>
      <w:bCs/>
      <w:color w:val="4F81BD" w:themeColor="accent1"/>
      <w:sz w:val="26"/>
      <w:szCs w:val="26"/>
    </w:rPr>
  </w:style>
  <w:style w:type="character" w:styleId="a8">
    <w:name w:val="Emphasis"/>
    <w:basedOn w:val="a0"/>
    <w:uiPriority w:val="20"/>
    <w:qFormat/>
    <w:rsid w:val="00572AB9"/>
    <w:rPr>
      <w:i/>
      <w:iCs/>
    </w:rPr>
  </w:style>
  <w:style w:type="character" w:styleId="a9">
    <w:name w:val="footnote reference"/>
    <w:basedOn w:val="a0"/>
    <w:uiPriority w:val="99"/>
    <w:semiHidden/>
    <w:unhideWhenUsed/>
    <w:rsid w:val="00B43B61"/>
    <w:rPr>
      <w:vertAlign w:val="superscript"/>
    </w:rPr>
  </w:style>
</w:styles>
</file>

<file path=word/webSettings.xml><?xml version="1.0" encoding="utf-8"?>
<w:webSettings xmlns:r="http://schemas.openxmlformats.org/officeDocument/2006/relationships" xmlns:w="http://schemas.openxmlformats.org/wordprocessingml/2006/main">
  <w:divs>
    <w:div w:id="188833339">
      <w:bodyDiv w:val="1"/>
      <w:marLeft w:val="0"/>
      <w:marRight w:val="0"/>
      <w:marTop w:val="0"/>
      <w:marBottom w:val="0"/>
      <w:divBdr>
        <w:top w:val="none" w:sz="0" w:space="0" w:color="auto"/>
        <w:left w:val="none" w:sz="0" w:space="0" w:color="auto"/>
        <w:bottom w:val="none" w:sz="0" w:space="0" w:color="auto"/>
        <w:right w:val="none" w:sz="0" w:space="0" w:color="auto"/>
      </w:divBdr>
    </w:div>
    <w:div w:id="702558172">
      <w:bodyDiv w:val="1"/>
      <w:marLeft w:val="0"/>
      <w:marRight w:val="0"/>
      <w:marTop w:val="0"/>
      <w:marBottom w:val="0"/>
      <w:divBdr>
        <w:top w:val="none" w:sz="0" w:space="0" w:color="auto"/>
        <w:left w:val="none" w:sz="0" w:space="0" w:color="auto"/>
        <w:bottom w:val="none" w:sz="0" w:space="0" w:color="auto"/>
        <w:right w:val="none" w:sz="0" w:space="0" w:color="auto"/>
      </w:divBdr>
    </w:div>
    <w:div w:id="975991981">
      <w:bodyDiv w:val="1"/>
      <w:marLeft w:val="0"/>
      <w:marRight w:val="0"/>
      <w:marTop w:val="0"/>
      <w:marBottom w:val="0"/>
      <w:divBdr>
        <w:top w:val="none" w:sz="0" w:space="0" w:color="auto"/>
        <w:left w:val="none" w:sz="0" w:space="0" w:color="auto"/>
        <w:bottom w:val="none" w:sz="0" w:space="0" w:color="auto"/>
        <w:right w:val="none" w:sz="0" w:space="0" w:color="auto"/>
      </w:divBdr>
    </w:div>
    <w:div w:id="1162894202">
      <w:bodyDiv w:val="1"/>
      <w:marLeft w:val="0"/>
      <w:marRight w:val="0"/>
      <w:marTop w:val="0"/>
      <w:marBottom w:val="0"/>
      <w:divBdr>
        <w:top w:val="none" w:sz="0" w:space="0" w:color="auto"/>
        <w:left w:val="none" w:sz="0" w:space="0" w:color="auto"/>
        <w:bottom w:val="none" w:sz="0" w:space="0" w:color="auto"/>
        <w:right w:val="none" w:sz="0" w:space="0" w:color="auto"/>
      </w:divBdr>
    </w:div>
    <w:div w:id="1347051815">
      <w:bodyDiv w:val="1"/>
      <w:marLeft w:val="0"/>
      <w:marRight w:val="0"/>
      <w:marTop w:val="0"/>
      <w:marBottom w:val="0"/>
      <w:divBdr>
        <w:top w:val="none" w:sz="0" w:space="0" w:color="auto"/>
        <w:left w:val="none" w:sz="0" w:space="0" w:color="auto"/>
        <w:bottom w:val="none" w:sz="0" w:space="0" w:color="auto"/>
        <w:right w:val="none" w:sz="0" w:space="0" w:color="auto"/>
      </w:divBdr>
    </w:div>
    <w:div w:id="1466922993">
      <w:bodyDiv w:val="1"/>
      <w:marLeft w:val="0"/>
      <w:marRight w:val="0"/>
      <w:marTop w:val="0"/>
      <w:marBottom w:val="0"/>
      <w:divBdr>
        <w:top w:val="none" w:sz="0" w:space="0" w:color="auto"/>
        <w:left w:val="none" w:sz="0" w:space="0" w:color="auto"/>
        <w:bottom w:val="none" w:sz="0" w:space="0" w:color="auto"/>
        <w:right w:val="none" w:sz="0" w:space="0" w:color="auto"/>
      </w:divBdr>
    </w:div>
    <w:div w:id="1937402094">
      <w:bodyDiv w:val="1"/>
      <w:marLeft w:val="0"/>
      <w:marRight w:val="0"/>
      <w:marTop w:val="0"/>
      <w:marBottom w:val="0"/>
      <w:divBdr>
        <w:top w:val="none" w:sz="0" w:space="0" w:color="auto"/>
        <w:left w:val="none" w:sz="0" w:space="0" w:color="auto"/>
        <w:bottom w:val="none" w:sz="0" w:space="0" w:color="auto"/>
        <w:right w:val="none" w:sz="0" w:space="0" w:color="auto"/>
      </w:divBdr>
      <w:divsChild>
        <w:div w:id="1337730504">
          <w:marLeft w:val="0"/>
          <w:marRight w:val="0"/>
          <w:marTop w:val="375"/>
          <w:marBottom w:val="330"/>
          <w:divBdr>
            <w:top w:val="none" w:sz="0" w:space="0" w:color="auto"/>
            <w:left w:val="none" w:sz="0" w:space="0" w:color="auto"/>
            <w:bottom w:val="none" w:sz="0" w:space="0" w:color="auto"/>
            <w:right w:val="none" w:sz="0" w:space="0" w:color="auto"/>
          </w:divBdr>
          <w:divsChild>
            <w:div w:id="5551498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04624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C91B5-0CE1-4BD6-8306-67681F5FE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0</cp:lastModifiedBy>
  <cp:revision>15</cp:revision>
  <dcterms:created xsi:type="dcterms:W3CDTF">2017-12-15T17:11:00Z</dcterms:created>
  <dcterms:modified xsi:type="dcterms:W3CDTF">2018-01-04T12:28:00Z</dcterms:modified>
</cp:coreProperties>
</file>