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b/>
          <w:bCs/>
          <w:color w:val="000000"/>
          <w:sz w:val="52"/>
          <w:szCs w:val="52"/>
        </w:rPr>
        <w:alias w:val="Заголовок"/>
        <w:id w:val="15524250"/>
        <w:placeholder>
          <w:docPart w:val="C7514A18F5684AFD8FC89AB9D57E861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:rsidR="00FD1878" w:rsidRDefault="00EF26EA" w:rsidP="00FD1878">
          <w:pPr>
            <w:pStyle w:val="western"/>
            <w:shd w:val="clear" w:color="auto" w:fill="FFFFFF"/>
            <w:spacing w:after="0" w:afterAutospacing="0"/>
            <w:jc w:val="center"/>
            <w:rPr>
              <w:b/>
              <w:bCs/>
              <w:color w:val="000000"/>
              <w:sz w:val="52"/>
              <w:szCs w:val="52"/>
            </w:rPr>
          </w:pPr>
          <w:r w:rsidRPr="00CD43CE">
            <w:rPr>
              <w:b/>
              <w:bCs/>
              <w:color w:val="000000"/>
              <w:sz w:val="52"/>
              <w:szCs w:val="52"/>
            </w:rPr>
            <w:t>ГЕНДЕРН</w:t>
          </w:r>
          <w:r>
            <w:rPr>
              <w:b/>
              <w:bCs/>
              <w:color w:val="000000"/>
              <w:sz w:val="52"/>
              <w:szCs w:val="52"/>
            </w:rPr>
            <w:t>ЫЙ</w:t>
          </w:r>
          <w:r w:rsidRPr="00CD43CE">
            <w:rPr>
              <w:b/>
              <w:bCs/>
              <w:color w:val="000000"/>
              <w:sz w:val="52"/>
              <w:szCs w:val="52"/>
            </w:rPr>
            <w:t xml:space="preserve"> ПОДХОД В ФИЗИЧЕСКОМ ВОСПИТАНИИ ДОШКОЛЬНИКОВ.</w:t>
          </w:r>
        </w:p>
      </w:sdtContent>
    </w:sdt>
    <w:p w:rsidR="00CD43CE" w:rsidRPr="00CD43CE" w:rsidRDefault="00CD43CE" w:rsidP="00CD43C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CD43CE">
        <w:rPr>
          <w:b/>
          <w:sz w:val="28"/>
          <w:szCs w:val="28"/>
        </w:rPr>
        <w:t>Актуальность</w:t>
      </w:r>
    </w:p>
    <w:p w:rsidR="009A4602" w:rsidRPr="00CD43CE" w:rsidRDefault="009A4602" w:rsidP="009A460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D43CE">
        <w:rPr>
          <w:sz w:val="28"/>
          <w:szCs w:val="28"/>
        </w:rPr>
        <w:t>Федеральные государственные требования впервые за всю историю дошкольного образования в нашей стране предусматривают решение проблем развития, воспитания и обучения детей дошкольного возраста с учётом гендерного подхода…</w:t>
      </w:r>
    </w:p>
    <w:p w:rsidR="009A4602" w:rsidRPr="00CD43CE" w:rsidRDefault="009A4602" w:rsidP="009A460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D43CE">
        <w:rPr>
          <w:sz w:val="28"/>
          <w:szCs w:val="28"/>
        </w:rPr>
        <w:t>Сложность такой работы заключается в том, что педагоги испытывают недостаточность теоретических знаний об особенностях  физиологических функций и психологических процессов мальчиков и девочек. Изучение гендерной психологии не входило в программу подготовки педагогов, поэтому женщины-воспитатели испытывают трудности при взаимодействии с мальчиками.</w:t>
      </w:r>
    </w:p>
    <w:p w:rsidR="009A4602" w:rsidRPr="00CD43CE" w:rsidRDefault="009A4602" w:rsidP="009A460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D43CE">
        <w:rPr>
          <w:b/>
          <w:bCs/>
          <w:sz w:val="28"/>
          <w:szCs w:val="28"/>
        </w:rPr>
        <w:t>Цель</w:t>
      </w:r>
      <w:r w:rsidR="00CD43CE">
        <w:rPr>
          <w:b/>
          <w:bCs/>
          <w:sz w:val="28"/>
          <w:szCs w:val="28"/>
        </w:rPr>
        <w:t>.</w:t>
      </w:r>
    </w:p>
    <w:p w:rsidR="009A4602" w:rsidRPr="00CD43CE" w:rsidRDefault="009A4602" w:rsidP="009A460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D43CE">
        <w:rPr>
          <w:sz w:val="28"/>
          <w:szCs w:val="28"/>
        </w:rPr>
        <w:t>Способствовать благоприятному протеканию процесса полоролевой социализации мальчиков и девочек, формированию начал мужественности и женственности у дошкольников</w:t>
      </w:r>
      <w:r w:rsidR="00E05A54">
        <w:rPr>
          <w:sz w:val="28"/>
          <w:szCs w:val="28"/>
        </w:rPr>
        <w:t xml:space="preserve"> в ходе физического воспитания дошкольников</w:t>
      </w:r>
      <w:r w:rsidRPr="00CD43CE">
        <w:rPr>
          <w:sz w:val="28"/>
          <w:szCs w:val="28"/>
        </w:rPr>
        <w:t>.</w:t>
      </w:r>
    </w:p>
    <w:p w:rsidR="009A4602" w:rsidRPr="00CD43CE" w:rsidRDefault="009A4602" w:rsidP="009A460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D43CE">
        <w:rPr>
          <w:b/>
          <w:bCs/>
          <w:sz w:val="28"/>
          <w:szCs w:val="28"/>
        </w:rPr>
        <w:t>Задачи:</w:t>
      </w:r>
    </w:p>
    <w:p w:rsidR="00E05A54" w:rsidRDefault="007911BE" w:rsidP="007911B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05A54">
        <w:rPr>
          <w:sz w:val="28"/>
          <w:szCs w:val="28"/>
        </w:rPr>
        <w:t>И</w:t>
      </w:r>
      <w:r w:rsidR="009A4602" w:rsidRPr="00CD43CE">
        <w:rPr>
          <w:sz w:val="28"/>
          <w:szCs w:val="28"/>
        </w:rPr>
        <w:t xml:space="preserve">зучить и обобщить психологическую и педагогическую литературу по проблеме гендерного воспитания. </w:t>
      </w:r>
    </w:p>
    <w:p w:rsidR="00E05A54" w:rsidRDefault="007911BE" w:rsidP="007911B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4602" w:rsidRPr="00CD43CE">
        <w:rPr>
          <w:sz w:val="28"/>
          <w:szCs w:val="28"/>
        </w:rPr>
        <w:t xml:space="preserve">Обогатить педагогический опыт методами и приёмами дифференцированного подхода к полоролевому воспитанию. </w:t>
      </w:r>
    </w:p>
    <w:p w:rsidR="00E05A54" w:rsidRDefault="007911BE" w:rsidP="007911B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4602" w:rsidRPr="00CD43CE">
        <w:rPr>
          <w:sz w:val="28"/>
          <w:szCs w:val="28"/>
        </w:rPr>
        <w:t>Содержательно описать систему работы по педагогическому содействию полоролевой социализации детей</w:t>
      </w:r>
      <w:r w:rsidR="00E05A54" w:rsidRPr="00E05A54">
        <w:rPr>
          <w:sz w:val="28"/>
          <w:szCs w:val="28"/>
        </w:rPr>
        <w:t xml:space="preserve"> </w:t>
      </w:r>
      <w:r w:rsidR="00E05A54">
        <w:rPr>
          <w:sz w:val="28"/>
          <w:szCs w:val="28"/>
        </w:rPr>
        <w:t>в ходе физического воспитания дошкольников</w:t>
      </w:r>
      <w:r w:rsidR="00E05A54" w:rsidRPr="00CD43CE">
        <w:rPr>
          <w:sz w:val="28"/>
          <w:szCs w:val="28"/>
        </w:rPr>
        <w:t>.</w:t>
      </w:r>
    </w:p>
    <w:p w:rsidR="007911BE" w:rsidRDefault="00E05A54" w:rsidP="007911B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E05A54">
        <w:rPr>
          <w:b/>
          <w:color w:val="000000"/>
          <w:sz w:val="28"/>
          <w:szCs w:val="28"/>
        </w:rPr>
        <w:t xml:space="preserve">Практическая значимость </w:t>
      </w:r>
    </w:p>
    <w:p w:rsidR="00DC52DA" w:rsidRDefault="007911BE" w:rsidP="00DC52D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C52DA">
        <w:rPr>
          <w:color w:val="000000"/>
          <w:sz w:val="28"/>
          <w:szCs w:val="28"/>
        </w:rPr>
        <w:lastRenderedPageBreak/>
        <w:t>Р</w:t>
      </w:r>
      <w:r w:rsidR="00E05A54" w:rsidRPr="00DC52DA">
        <w:rPr>
          <w:color w:val="000000"/>
          <w:sz w:val="28"/>
          <w:szCs w:val="28"/>
        </w:rPr>
        <w:t>езультаты могут быть использованы</w:t>
      </w:r>
      <w:r w:rsidR="00DC52DA" w:rsidRPr="00DC52DA">
        <w:rPr>
          <w:color w:val="000000"/>
          <w:sz w:val="28"/>
          <w:szCs w:val="28"/>
        </w:rPr>
        <w:t xml:space="preserve"> для</w:t>
      </w:r>
      <w:r w:rsidR="00DC52DA">
        <w:rPr>
          <w:color w:val="000000"/>
          <w:sz w:val="28"/>
          <w:szCs w:val="28"/>
        </w:rPr>
        <w:t>:</w:t>
      </w:r>
      <w:r w:rsidR="00DC52DA" w:rsidRPr="00DC52DA">
        <w:rPr>
          <w:color w:val="000000"/>
          <w:sz w:val="28"/>
          <w:szCs w:val="28"/>
        </w:rPr>
        <w:t xml:space="preserve">  консультации воспитателей</w:t>
      </w:r>
      <w:r w:rsidR="00DC52DA">
        <w:rPr>
          <w:color w:val="000000"/>
          <w:sz w:val="28"/>
          <w:szCs w:val="28"/>
        </w:rPr>
        <w:t xml:space="preserve">, планирования работы по физическому воспитанию в соответствии с гендерными особенностями детей, </w:t>
      </w:r>
      <w:r w:rsidR="00DC52DA" w:rsidRPr="00DC52DA">
        <w:rPr>
          <w:color w:val="000000"/>
          <w:sz w:val="28"/>
          <w:szCs w:val="28"/>
        </w:rPr>
        <w:t>организации двигательного центра в группе в соответствии с потребностями мальчиков и девочек</w:t>
      </w:r>
      <w:r w:rsidR="00DC52DA">
        <w:rPr>
          <w:color w:val="000000"/>
          <w:sz w:val="28"/>
          <w:szCs w:val="28"/>
        </w:rPr>
        <w:t>;</w:t>
      </w:r>
    </w:p>
    <w:p w:rsidR="007911BE" w:rsidRPr="007911BE" w:rsidRDefault="007911BE" w:rsidP="009058F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7911BE">
        <w:rPr>
          <w:b/>
          <w:sz w:val="28"/>
          <w:szCs w:val="28"/>
        </w:rPr>
        <w:t>ТЕОРЕТИЧЕСК</w:t>
      </w:r>
      <w:r w:rsidR="000A787E">
        <w:rPr>
          <w:b/>
          <w:sz w:val="28"/>
          <w:szCs w:val="28"/>
        </w:rPr>
        <w:t>ИЙ РАЗДЕЛ</w:t>
      </w:r>
    </w:p>
    <w:p w:rsidR="009058F0" w:rsidRPr="005E1541" w:rsidRDefault="009058F0" w:rsidP="009058F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E1541">
        <w:rPr>
          <w:sz w:val="28"/>
          <w:szCs w:val="28"/>
        </w:rPr>
        <w:t>Под «гендером» принято понимать социальный пол человека, который формируется в процессе воспитания личности. Гендер указывает на социальный статус личности и ее социально-психологические характеристики, которые связаны с полом человека и возникают в процессе взаимодействия с другими личностями в рамках определенной культуры. В понятие гендер также входят психологические, культурные и социальные отличия между женщинами (девочками) и мужчинами (мальчиками).</w:t>
      </w:r>
    </w:p>
    <w:p w:rsidR="009058F0" w:rsidRPr="005E1541" w:rsidRDefault="009058F0" w:rsidP="009058F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sz w:val="28"/>
          <w:szCs w:val="28"/>
        </w:rPr>
      </w:pPr>
      <w:r w:rsidRPr="005E1541">
        <w:rPr>
          <w:rStyle w:val="a5"/>
          <w:sz w:val="28"/>
          <w:szCs w:val="28"/>
        </w:rPr>
        <w:t>Принято считать, что гендер состоит из 3 компонентов:</w:t>
      </w:r>
    </w:p>
    <w:p w:rsidR="009058F0" w:rsidRPr="005E1541" w:rsidRDefault="009058F0" w:rsidP="009058F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E1541">
        <w:rPr>
          <w:sz w:val="28"/>
          <w:szCs w:val="28"/>
        </w:rPr>
        <w:t>когнитивный или гендерное самосознание (Я знаю, что я мужчина / женщина);</w:t>
      </w:r>
    </w:p>
    <w:p w:rsidR="009058F0" w:rsidRPr="005E1541" w:rsidRDefault="009058F0" w:rsidP="009058F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E1541">
        <w:rPr>
          <w:sz w:val="28"/>
          <w:szCs w:val="28"/>
        </w:rPr>
        <w:t>эмоциональный или гендерная идентичность (Я ощущаю себя мужчиной/ женщиной);</w:t>
      </w:r>
    </w:p>
    <w:p w:rsidR="009058F0" w:rsidRPr="005E1541" w:rsidRDefault="009058F0" w:rsidP="009058F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E1541">
        <w:rPr>
          <w:sz w:val="28"/>
          <w:szCs w:val="28"/>
        </w:rPr>
        <w:t>поведенческий или гендерные роли и специфика поведения (Я веду себя как мужчина/ женщина).</w:t>
      </w:r>
    </w:p>
    <w:p w:rsidR="009058F0" w:rsidRDefault="009058F0" w:rsidP="009058F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E1541">
        <w:rPr>
          <w:sz w:val="28"/>
          <w:szCs w:val="28"/>
        </w:rPr>
        <w:t>В настоящее время проблема гендерного воспитания детей стала очень актуальной. Сред</w:t>
      </w:r>
      <w:r>
        <w:rPr>
          <w:sz w:val="28"/>
          <w:szCs w:val="28"/>
        </w:rPr>
        <w:t>и причин можно отметить следующи</w:t>
      </w:r>
      <w:r w:rsidRPr="005E1541">
        <w:rPr>
          <w:sz w:val="28"/>
          <w:szCs w:val="28"/>
        </w:rPr>
        <w:t>е:</w:t>
      </w:r>
    </w:p>
    <w:p w:rsidR="009058F0" w:rsidRDefault="009058F0" w:rsidP="009058F0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E1541">
        <w:rPr>
          <w:sz w:val="28"/>
          <w:szCs w:val="28"/>
        </w:rPr>
        <w:t>унификация полов, феминизация мужчин и маскулинизация женщин;</w:t>
      </w:r>
    </w:p>
    <w:p w:rsidR="009058F0" w:rsidRDefault="009058F0" w:rsidP="009058F0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E1541">
        <w:rPr>
          <w:sz w:val="28"/>
          <w:szCs w:val="28"/>
        </w:rPr>
        <w:t>притупление чувства гендерной принадлежности;</w:t>
      </w:r>
    </w:p>
    <w:p w:rsidR="009058F0" w:rsidRDefault="009058F0" w:rsidP="009058F0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E1541">
        <w:rPr>
          <w:sz w:val="28"/>
          <w:szCs w:val="28"/>
        </w:rPr>
        <w:t>рост неадекватных форм поведения среди молодежи;</w:t>
      </w:r>
    </w:p>
    <w:p w:rsidR="009058F0" w:rsidRPr="005E1541" w:rsidRDefault="009058F0" w:rsidP="009058F0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E1541">
        <w:rPr>
          <w:sz w:val="28"/>
          <w:szCs w:val="28"/>
        </w:rPr>
        <w:t>рост проблем, связанных с одиночеством и нестабильностью супружеских отношений.</w:t>
      </w:r>
    </w:p>
    <w:p w:rsidR="009058F0" w:rsidRPr="005E1541" w:rsidRDefault="009058F0" w:rsidP="009058F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E1541">
        <w:rPr>
          <w:sz w:val="28"/>
          <w:szCs w:val="28"/>
        </w:rPr>
        <w:t>Актуальность гендерного воспитания обуславливается также и тем, что отечественная педагогика в основном ориентиру</w:t>
      </w:r>
      <w:r w:rsidR="00B31E06">
        <w:rPr>
          <w:sz w:val="28"/>
          <w:szCs w:val="28"/>
        </w:rPr>
        <w:t>е</w:t>
      </w:r>
      <w:r w:rsidRPr="005E1541">
        <w:rPr>
          <w:sz w:val="28"/>
          <w:szCs w:val="28"/>
        </w:rPr>
        <w:t>тся</w:t>
      </w:r>
      <w:r w:rsidR="00B31E06">
        <w:rPr>
          <w:sz w:val="28"/>
          <w:szCs w:val="28"/>
        </w:rPr>
        <w:t>,</w:t>
      </w:r>
      <w:r w:rsidRPr="005E1541">
        <w:rPr>
          <w:sz w:val="28"/>
          <w:szCs w:val="28"/>
        </w:rPr>
        <w:t xml:space="preserve"> прежде всего</w:t>
      </w:r>
      <w:r w:rsidR="00B31E06">
        <w:rPr>
          <w:sz w:val="28"/>
          <w:szCs w:val="28"/>
        </w:rPr>
        <w:t>,</w:t>
      </w:r>
      <w:r w:rsidRPr="005E1541">
        <w:rPr>
          <w:sz w:val="28"/>
          <w:szCs w:val="28"/>
        </w:rPr>
        <w:t xml:space="preserve"> на психологические и возрастные особенности ребенка, хотя многие педагоги </w:t>
      </w:r>
      <w:r w:rsidRPr="005E1541">
        <w:rPr>
          <w:sz w:val="28"/>
          <w:szCs w:val="28"/>
        </w:rPr>
        <w:lastRenderedPageBreak/>
        <w:t>уже начали учитывать разницу психофизиологических особенностей, интеллектуальных способностей и способ</w:t>
      </w:r>
      <w:r w:rsidR="00B31E06">
        <w:rPr>
          <w:sz w:val="28"/>
          <w:szCs w:val="28"/>
        </w:rPr>
        <w:t>ов</w:t>
      </w:r>
      <w:r w:rsidRPr="005E1541">
        <w:rPr>
          <w:sz w:val="28"/>
          <w:szCs w:val="28"/>
        </w:rPr>
        <w:t xml:space="preserve"> восприятия, потребностей </w:t>
      </w:r>
      <w:r w:rsidR="00B31E06">
        <w:rPr>
          <w:sz w:val="28"/>
          <w:szCs w:val="28"/>
        </w:rPr>
        <w:t>в</w:t>
      </w:r>
      <w:r w:rsidRPr="005E1541">
        <w:rPr>
          <w:sz w:val="28"/>
          <w:szCs w:val="28"/>
        </w:rPr>
        <w:t xml:space="preserve"> социальном поведении детей разного пола. Система дошкольного воспитания сильно ф</w:t>
      </w:r>
      <w:r>
        <w:rPr>
          <w:sz w:val="28"/>
          <w:szCs w:val="28"/>
        </w:rPr>
        <w:t>е</w:t>
      </w:r>
      <w:r w:rsidRPr="005E1541">
        <w:rPr>
          <w:sz w:val="28"/>
          <w:szCs w:val="28"/>
        </w:rPr>
        <w:t xml:space="preserve">минизирована, да и дома значительная часть </w:t>
      </w:r>
      <w:r w:rsidR="00B31E06">
        <w:rPr>
          <w:sz w:val="28"/>
          <w:szCs w:val="28"/>
        </w:rPr>
        <w:t>детей</w:t>
      </w:r>
      <w:r w:rsidRPr="005E1541">
        <w:rPr>
          <w:sz w:val="28"/>
          <w:szCs w:val="28"/>
        </w:rPr>
        <w:t xml:space="preserve"> растет в неполных семьях. Такая ситуация имеет очень негативное влияние, особенно для мальчиков.</w:t>
      </w:r>
      <w:r w:rsidRPr="005E1541">
        <w:rPr>
          <w:rStyle w:val="apple-converted-space"/>
          <w:sz w:val="28"/>
          <w:szCs w:val="28"/>
        </w:rPr>
        <w:t> </w:t>
      </w:r>
    </w:p>
    <w:p w:rsidR="00DB6800" w:rsidRDefault="00DB6800" w:rsidP="00DB68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sz w:val="28"/>
          <w:szCs w:val="28"/>
        </w:rPr>
      </w:pPr>
      <w:r w:rsidRPr="00DB6800">
        <w:rPr>
          <w:rStyle w:val="a5"/>
          <w:sz w:val="28"/>
          <w:szCs w:val="28"/>
        </w:rPr>
        <w:t>Выделяют 3 гендерных типа:</w:t>
      </w:r>
      <w:r w:rsidR="00E05A54" w:rsidRPr="00E05A54">
        <w:rPr>
          <w:rStyle w:val="a5"/>
          <w:sz w:val="28"/>
          <w:szCs w:val="28"/>
        </w:rPr>
        <w:t xml:space="preserve"> </w:t>
      </w:r>
      <w:r w:rsidR="00E05A54">
        <w:rPr>
          <w:rStyle w:val="a5"/>
          <w:sz w:val="28"/>
          <w:szCs w:val="28"/>
        </w:rPr>
        <w:t>м</w:t>
      </w:r>
      <w:r w:rsidR="00E05A54" w:rsidRPr="00DB6800">
        <w:rPr>
          <w:rStyle w:val="a5"/>
          <w:sz w:val="28"/>
          <w:szCs w:val="28"/>
        </w:rPr>
        <w:t>аскулинность</w:t>
      </w:r>
      <w:r w:rsidR="00E05A54">
        <w:rPr>
          <w:rStyle w:val="a5"/>
          <w:sz w:val="28"/>
          <w:szCs w:val="28"/>
        </w:rPr>
        <w:t xml:space="preserve">, </w:t>
      </w:r>
      <w:r w:rsidR="00E05A54" w:rsidRPr="00DB6800">
        <w:rPr>
          <w:rStyle w:val="a5"/>
          <w:sz w:val="28"/>
          <w:szCs w:val="28"/>
        </w:rPr>
        <w:t>феминность</w:t>
      </w:r>
      <w:r w:rsidR="00E05A54">
        <w:rPr>
          <w:rStyle w:val="a5"/>
          <w:sz w:val="28"/>
          <w:szCs w:val="28"/>
        </w:rPr>
        <w:t>,</w:t>
      </w:r>
      <w:r w:rsidR="00E05A54" w:rsidRPr="00E05A54">
        <w:rPr>
          <w:rStyle w:val="a5"/>
          <w:sz w:val="28"/>
          <w:szCs w:val="28"/>
        </w:rPr>
        <w:t xml:space="preserve"> </w:t>
      </w:r>
      <w:r w:rsidR="00E05A54" w:rsidRPr="00DB6800">
        <w:rPr>
          <w:rStyle w:val="a5"/>
          <w:sz w:val="28"/>
          <w:szCs w:val="28"/>
        </w:rPr>
        <w:t>андрогинность</w:t>
      </w:r>
      <w:r w:rsidR="007911BE">
        <w:rPr>
          <w:rStyle w:val="a5"/>
          <w:sz w:val="28"/>
          <w:szCs w:val="28"/>
        </w:rPr>
        <w:t>.</w:t>
      </w:r>
    </w:p>
    <w:p w:rsidR="00DB6800" w:rsidRPr="00DB6800" w:rsidRDefault="00DB6800" w:rsidP="00DB68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B6800">
        <w:rPr>
          <w:rStyle w:val="a5"/>
          <w:sz w:val="28"/>
          <w:szCs w:val="28"/>
        </w:rPr>
        <w:t>Маскулинность</w:t>
      </w:r>
      <w:r w:rsidRPr="00DB6800">
        <w:rPr>
          <w:rStyle w:val="apple-converted-space"/>
          <w:sz w:val="28"/>
          <w:szCs w:val="28"/>
        </w:rPr>
        <w:t> </w:t>
      </w:r>
      <w:r w:rsidRPr="00DB6800">
        <w:rPr>
          <w:sz w:val="28"/>
          <w:szCs w:val="28"/>
        </w:rPr>
        <w:t>– выражение предпочтения инструментальных стилей деятельности, энергичность, напористость, способность к значительному, но кратковременному усилию</w:t>
      </w:r>
      <w:r>
        <w:rPr>
          <w:sz w:val="28"/>
          <w:szCs w:val="28"/>
        </w:rPr>
        <w:t>.</w:t>
      </w:r>
    </w:p>
    <w:p w:rsidR="00DB6800" w:rsidRDefault="00DB6800" w:rsidP="00DB68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B6800">
        <w:rPr>
          <w:rStyle w:val="a5"/>
          <w:sz w:val="28"/>
          <w:szCs w:val="28"/>
        </w:rPr>
        <w:t>Феминность</w:t>
      </w:r>
      <w:r w:rsidRPr="00DB6800">
        <w:rPr>
          <w:rStyle w:val="apple-converted-space"/>
          <w:sz w:val="28"/>
          <w:szCs w:val="28"/>
        </w:rPr>
        <w:t> </w:t>
      </w:r>
      <w:r w:rsidRPr="00DB6800">
        <w:rPr>
          <w:sz w:val="28"/>
          <w:szCs w:val="28"/>
        </w:rPr>
        <w:t>- приверженность к видам деятельности, связанным с коммуникацией, восприятием нюансов, тонкостью чувств, способностью к поддерживанию активности, которая не требует значительных усилий</w:t>
      </w:r>
      <w:r>
        <w:rPr>
          <w:sz w:val="28"/>
          <w:szCs w:val="28"/>
        </w:rPr>
        <w:t>.</w:t>
      </w:r>
    </w:p>
    <w:p w:rsidR="00DB6800" w:rsidRPr="00DB6800" w:rsidRDefault="00DB6800" w:rsidP="00DB68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B6800">
        <w:rPr>
          <w:rStyle w:val="a5"/>
          <w:sz w:val="28"/>
          <w:szCs w:val="28"/>
        </w:rPr>
        <w:t>Андрогинность</w:t>
      </w:r>
      <w:r w:rsidRPr="00DB6800">
        <w:rPr>
          <w:rStyle w:val="apple-converted-space"/>
          <w:sz w:val="28"/>
          <w:szCs w:val="28"/>
        </w:rPr>
        <w:t> </w:t>
      </w:r>
      <w:r w:rsidRPr="00DB6800">
        <w:rPr>
          <w:sz w:val="28"/>
          <w:szCs w:val="28"/>
        </w:rPr>
        <w:t>– проявление маскулинных и феминных черт одновременно.</w:t>
      </w:r>
    </w:p>
    <w:tbl>
      <w:tblPr>
        <w:tblW w:w="0" w:type="auto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860"/>
        <w:gridCol w:w="4702"/>
      </w:tblGrid>
      <w:tr w:rsidR="00DB6800" w:rsidRPr="00DB6800" w:rsidTr="002376EC">
        <w:trPr>
          <w:tblCellSpacing w:w="22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6800" w:rsidRPr="00DB6800" w:rsidRDefault="00DB6800" w:rsidP="002376EC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800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Характеристика детей по гендерным типам</w:t>
            </w:r>
          </w:p>
        </w:tc>
      </w:tr>
      <w:tr w:rsidR="00DB6800" w:rsidRPr="00DB6800" w:rsidTr="002376E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6800" w:rsidRPr="00DB6800" w:rsidRDefault="00DB6800" w:rsidP="002376EC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DB6800">
              <w:rPr>
                <w:rStyle w:val="a5"/>
                <w:sz w:val="28"/>
                <w:szCs w:val="28"/>
              </w:rPr>
              <w:t>Маскулинные дети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6800" w:rsidRPr="00DB6800" w:rsidRDefault="00DB6800" w:rsidP="002376EC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DB6800">
              <w:rPr>
                <w:rStyle w:val="a5"/>
                <w:sz w:val="28"/>
                <w:szCs w:val="28"/>
              </w:rPr>
              <w:t>Феминные дети</w:t>
            </w:r>
          </w:p>
        </w:tc>
      </w:tr>
      <w:tr w:rsidR="00DB6800" w:rsidRPr="00DB6800" w:rsidTr="002376E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6800" w:rsidRDefault="00DB6800" w:rsidP="000A787E">
            <w:pPr>
              <w:pStyle w:val="a4"/>
              <w:spacing w:before="0" w:beforeAutospacing="0" w:after="0" w:afterAutospacing="0"/>
              <w:ind w:firstLine="284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ценят авторитет и независимость поведения</w:t>
            </w:r>
            <w:r>
              <w:rPr>
                <w:sz w:val="28"/>
                <w:szCs w:val="28"/>
              </w:rPr>
              <w:t>;</w:t>
            </w:r>
          </w:p>
          <w:p w:rsidR="00DB6800" w:rsidRDefault="00DB6800" w:rsidP="000A787E">
            <w:pPr>
              <w:pStyle w:val="a4"/>
              <w:spacing w:before="0" w:beforeAutospacing="0" w:after="0" w:afterAutospacing="0"/>
              <w:ind w:firstLine="284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предпочитают мужской авторитет, нуждаются в общении со значимым мужчиной</w:t>
            </w:r>
            <w:r>
              <w:rPr>
                <w:sz w:val="28"/>
                <w:szCs w:val="28"/>
              </w:rPr>
              <w:t>;</w:t>
            </w:r>
          </w:p>
          <w:p w:rsidR="00DB6800" w:rsidRDefault="00DB6800" w:rsidP="000A787E">
            <w:pPr>
              <w:pStyle w:val="a4"/>
              <w:spacing w:before="0" w:beforeAutospacing="0" w:after="0" w:afterAutospacing="0"/>
              <w:ind w:firstLine="284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ориентированы на достижение индивидуальных высоких результатов</w:t>
            </w:r>
            <w:r>
              <w:rPr>
                <w:sz w:val="28"/>
                <w:szCs w:val="28"/>
              </w:rPr>
              <w:t>;</w:t>
            </w:r>
          </w:p>
          <w:p w:rsidR="00DB6800" w:rsidRDefault="00DB6800" w:rsidP="000A787E">
            <w:pPr>
              <w:pStyle w:val="a4"/>
              <w:spacing w:before="0" w:beforeAutospacing="0" w:after="0" w:afterAutospacing="0"/>
              <w:ind w:firstLine="284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любят занимать позиции лидера</w:t>
            </w:r>
            <w:r>
              <w:rPr>
                <w:sz w:val="28"/>
                <w:szCs w:val="28"/>
              </w:rPr>
              <w:t>;</w:t>
            </w:r>
          </w:p>
          <w:p w:rsidR="00DB6800" w:rsidRDefault="00DB6800" w:rsidP="000A787E">
            <w:pPr>
              <w:pStyle w:val="a4"/>
              <w:spacing w:before="0" w:beforeAutospacing="0" w:after="0" w:afterAutospacing="0"/>
              <w:ind w:firstLine="284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имеют соревновательный стиль поведения</w:t>
            </w:r>
            <w:r>
              <w:rPr>
                <w:sz w:val="28"/>
                <w:szCs w:val="28"/>
              </w:rPr>
              <w:t>;</w:t>
            </w:r>
          </w:p>
          <w:p w:rsidR="00DB6800" w:rsidRDefault="00DB6800" w:rsidP="000A787E">
            <w:pPr>
              <w:pStyle w:val="a4"/>
              <w:spacing w:before="0" w:beforeAutospacing="0" w:after="0" w:afterAutospacing="0"/>
              <w:ind w:firstLine="284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не терпят возражений</w:t>
            </w:r>
            <w:r>
              <w:rPr>
                <w:sz w:val="28"/>
                <w:szCs w:val="28"/>
              </w:rPr>
              <w:t>;</w:t>
            </w:r>
          </w:p>
          <w:p w:rsidR="00DB6800" w:rsidRPr="00DB6800" w:rsidRDefault="00DB6800" w:rsidP="000A787E">
            <w:pPr>
              <w:pStyle w:val="a4"/>
              <w:spacing w:before="0" w:beforeAutospacing="0" w:after="0" w:afterAutospacing="0"/>
              <w:ind w:firstLine="284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во взаимоотношениях с другими детьми склонны к авторитаризму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6800" w:rsidRDefault="00DB6800" w:rsidP="000A787E">
            <w:pPr>
              <w:pStyle w:val="a4"/>
              <w:spacing w:before="0" w:beforeAutospacing="0" w:after="0" w:afterAutospacing="0"/>
              <w:ind w:firstLine="407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проявляют осторожность, неинициативны и несамостоятельны</w:t>
            </w:r>
            <w:r>
              <w:rPr>
                <w:sz w:val="28"/>
                <w:szCs w:val="28"/>
              </w:rPr>
              <w:t>;</w:t>
            </w:r>
          </w:p>
          <w:p w:rsidR="00DB6800" w:rsidRDefault="00DB6800" w:rsidP="000A787E">
            <w:pPr>
              <w:pStyle w:val="a4"/>
              <w:spacing w:before="0" w:beforeAutospacing="0" w:after="0" w:afterAutospacing="0"/>
              <w:ind w:firstLine="407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отличаются подчиненным, зависимым поведением, не стремятся к лидерству</w:t>
            </w:r>
            <w:r>
              <w:rPr>
                <w:sz w:val="28"/>
                <w:szCs w:val="28"/>
              </w:rPr>
              <w:t>;</w:t>
            </w:r>
          </w:p>
          <w:p w:rsidR="00DB6800" w:rsidRDefault="00DB6800" w:rsidP="000A787E">
            <w:pPr>
              <w:pStyle w:val="a4"/>
              <w:spacing w:before="0" w:beforeAutospacing="0" w:after="0" w:afterAutospacing="0"/>
              <w:ind w:firstLine="407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большая потребность в выражении поддержки, вере в их возможности и силы</w:t>
            </w:r>
            <w:r>
              <w:rPr>
                <w:sz w:val="28"/>
                <w:szCs w:val="28"/>
              </w:rPr>
              <w:t>;</w:t>
            </w:r>
          </w:p>
          <w:p w:rsidR="00DB6800" w:rsidRDefault="00DB6800" w:rsidP="000A787E">
            <w:pPr>
              <w:pStyle w:val="a4"/>
              <w:spacing w:before="0" w:beforeAutospacing="0" w:after="0" w:afterAutospacing="0"/>
              <w:ind w:firstLine="407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не вступают в контакт с маскулинными детьми</w:t>
            </w:r>
            <w:r>
              <w:rPr>
                <w:sz w:val="28"/>
                <w:szCs w:val="28"/>
              </w:rPr>
              <w:t>;</w:t>
            </w:r>
          </w:p>
          <w:p w:rsidR="00DB6800" w:rsidRDefault="00DB6800" w:rsidP="000A787E">
            <w:pPr>
              <w:pStyle w:val="a4"/>
              <w:spacing w:before="0" w:beforeAutospacing="0" w:after="0" w:afterAutospacing="0"/>
              <w:ind w:firstLine="407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ограничивают свое исследовательское пространство</w:t>
            </w:r>
            <w:r>
              <w:rPr>
                <w:sz w:val="28"/>
                <w:szCs w:val="28"/>
              </w:rPr>
              <w:t>;</w:t>
            </w:r>
          </w:p>
          <w:p w:rsidR="00DB6800" w:rsidRPr="00DB6800" w:rsidRDefault="00DB6800" w:rsidP="000A787E">
            <w:pPr>
              <w:pStyle w:val="a4"/>
              <w:spacing w:before="0" w:beforeAutospacing="0" w:after="0" w:afterAutospacing="0"/>
              <w:ind w:firstLine="407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имеют трудности в общении (мальчики)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DB6800" w:rsidRPr="00DB6800" w:rsidRDefault="00DB6800" w:rsidP="00DB6800">
      <w:pPr>
        <w:spacing w:after="0" w:line="360" w:lineRule="auto"/>
        <w:ind w:firstLine="709"/>
        <w:jc w:val="both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0" w:type="auto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775"/>
        <w:gridCol w:w="4787"/>
      </w:tblGrid>
      <w:tr w:rsidR="00DB6800" w:rsidRPr="00DB6800" w:rsidTr="002376EC">
        <w:trPr>
          <w:tblCellSpacing w:w="22" w:type="dxa"/>
        </w:trPr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6800" w:rsidRPr="00DB6800" w:rsidRDefault="00DB6800" w:rsidP="002376EC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DB6800">
              <w:rPr>
                <w:rStyle w:val="a5"/>
                <w:sz w:val="28"/>
                <w:szCs w:val="28"/>
              </w:rPr>
              <w:lastRenderedPageBreak/>
              <w:t>Андрогинные дети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6800" w:rsidRPr="00DB6800" w:rsidRDefault="00DB6800" w:rsidP="002376EC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DB6800">
              <w:rPr>
                <w:rStyle w:val="a5"/>
                <w:sz w:val="28"/>
                <w:szCs w:val="28"/>
              </w:rPr>
              <w:t>Недифференцированные дети</w:t>
            </w:r>
          </w:p>
        </w:tc>
      </w:tr>
      <w:tr w:rsidR="00DB6800" w:rsidRPr="00DB6800" w:rsidTr="002376E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6800" w:rsidRDefault="00DB6800" w:rsidP="000A787E">
            <w:pPr>
              <w:pStyle w:val="a4"/>
              <w:spacing w:before="0" w:beforeAutospacing="0" w:after="0" w:afterAutospacing="0"/>
              <w:ind w:firstLine="284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проявляют высокую социальную активность, хорошо контактируют и взаимодействуют с взрослыми и детьми любого пола</w:t>
            </w:r>
            <w:r>
              <w:rPr>
                <w:sz w:val="28"/>
                <w:szCs w:val="28"/>
              </w:rPr>
              <w:t>;</w:t>
            </w:r>
          </w:p>
          <w:p w:rsidR="00DB6800" w:rsidRDefault="00DB6800" w:rsidP="000A787E">
            <w:pPr>
              <w:pStyle w:val="a4"/>
              <w:spacing w:before="0" w:beforeAutospacing="0" w:after="0" w:afterAutospacing="0"/>
              <w:ind w:firstLine="284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самостоятельны, настойчивы, достигают высоких результатов</w:t>
            </w:r>
            <w:r>
              <w:rPr>
                <w:sz w:val="28"/>
                <w:szCs w:val="28"/>
              </w:rPr>
              <w:t>;</w:t>
            </w:r>
          </w:p>
          <w:p w:rsidR="00DB6800" w:rsidRDefault="00DB6800" w:rsidP="000A787E">
            <w:pPr>
              <w:pStyle w:val="a4"/>
              <w:spacing w:before="0" w:beforeAutospacing="0" w:after="0" w:afterAutospacing="0"/>
              <w:ind w:firstLine="284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самостоятельно преодолевают трудности</w:t>
            </w:r>
            <w:r>
              <w:rPr>
                <w:sz w:val="28"/>
                <w:szCs w:val="28"/>
              </w:rPr>
              <w:t>;</w:t>
            </w:r>
          </w:p>
          <w:p w:rsidR="00DB6800" w:rsidRPr="00DB6800" w:rsidRDefault="00DB6800" w:rsidP="000A787E">
            <w:pPr>
              <w:pStyle w:val="a4"/>
              <w:spacing w:before="0" w:beforeAutospacing="0" w:after="0" w:afterAutospacing="0"/>
              <w:ind w:firstLine="284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маскулинные качества носят конструктивный характер (помощь, защита)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6800" w:rsidRDefault="00DB6800" w:rsidP="000A787E">
            <w:pPr>
              <w:pStyle w:val="a4"/>
              <w:spacing w:before="0" w:beforeAutospacing="0" w:after="0" w:afterAutospacing="0"/>
              <w:ind w:firstLine="350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пассивны</w:t>
            </w:r>
            <w:r>
              <w:rPr>
                <w:sz w:val="28"/>
                <w:szCs w:val="28"/>
              </w:rPr>
              <w:t xml:space="preserve">, </w:t>
            </w:r>
            <w:r w:rsidRPr="00DB6800">
              <w:rPr>
                <w:sz w:val="28"/>
                <w:szCs w:val="28"/>
              </w:rPr>
              <w:t>избегают контактов, имеют низкие реальные достижения</w:t>
            </w:r>
            <w:r>
              <w:rPr>
                <w:sz w:val="28"/>
                <w:szCs w:val="28"/>
              </w:rPr>
              <w:t>;</w:t>
            </w:r>
          </w:p>
          <w:p w:rsidR="00DB6800" w:rsidRDefault="00DB6800" w:rsidP="000A787E">
            <w:pPr>
              <w:pStyle w:val="a4"/>
              <w:spacing w:before="0" w:beforeAutospacing="0" w:after="0" w:afterAutospacing="0"/>
              <w:ind w:firstLine="350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отвергают и женский</w:t>
            </w:r>
            <w:r>
              <w:rPr>
                <w:sz w:val="28"/>
                <w:szCs w:val="28"/>
              </w:rPr>
              <w:t>,</w:t>
            </w:r>
            <w:r w:rsidRPr="00DB6800">
              <w:rPr>
                <w:sz w:val="28"/>
                <w:szCs w:val="28"/>
              </w:rPr>
              <w:t xml:space="preserve"> и мужской стиль поведения, не имеют полоролевых ориентиров</w:t>
            </w:r>
            <w:r>
              <w:rPr>
                <w:sz w:val="28"/>
                <w:szCs w:val="28"/>
              </w:rPr>
              <w:t>;</w:t>
            </w:r>
          </w:p>
          <w:p w:rsidR="00DB6800" w:rsidRPr="00DB6800" w:rsidRDefault="00DB6800" w:rsidP="000A787E">
            <w:pPr>
              <w:pStyle w:val="a4"/>
              <w:spacing w:before="0" w:beforeAutospacing="0" w:after="0" w:afterAutospacing="0"/>
              <w:ind w:firstLine="350"/>
              <w:jc w:val="both"/>
              <w:rPr>
                <w:sz w:val="28"/>
                <w:szCs w:val="28"/>
              </w:rPr>
            </w:pPr>
            <w:r w:rsidRPr="00DB6800">
              <w:rPr>
                <w:sz w:val="28"/>
                <w:szCs w:val="28"/>
              </w:rPr>
              <w:t>- свойственно неприятие сверстниками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DB6800" w:rsidRPr="005E1541" w:rsidRDefault="00DB6800" w:rsidP="00DB68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E1541">
        <w:rPr>
          <w:sz w:val="28"/>
          <w:szCs w:val="28"/>
        </w:rPr>
        <w:t>менно в дошкольный период происходит определение и принятие гендерной роли. В возрасте 2-3 года дети начинают осознавать свой пол и идентифицируют себя. В период от 4 до 7 лет вырабатывается гендерная устойчивость. Малышам становится ясно, что гендер – явление постоянное, что из мальчиков вырастают мужчины, а из девочек – женщины. Приходит понимание, что принадлежность к тому или иному полу не меняется в зависимости от личных пожеланий ребенка или ситуации.</w:t>
      </w:r>
    </w:p>
    <w:p w:rsidR="00DB6800" w:rsidRDefault="00DB6800" w:rsidP="00DB68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541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Гендерное воспитание – это организация педагогического процесса с учетом половой идентичности, особенностей развития детей в ходе полоролевой социализации. Учет гендерных особенностей детей является важнейшим аспектом здоровьесбережения.</w:t>
      </w:r>
    </w:p>
    <w:p w:rsidR="009058F0" w:rsidRPr="00796E31" w:rsidRDefault="009058F0" w:rsidP="009058F0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E31">
        <w:rPr>
          <w:rStyle w:val="c1"/>
          <w:color w:val="000000"/>
          <w:sz w:val="28"/>
          <w:szCs w:val="28"/>
        </w:rPr>
        <w:t>Л.В. Карманова отмечает, что уже в пятилетнем возрасте наблюдается значительное различие между мальчиками и девочками в прыжках через скакалку. По ее мнению, это также можно объяснить тем, что девочки предпочитают данные упражнения, в то время как мальчики их практически не используют в самостоятельной деятельности.</w:t>
      </w:r>
    </w:p>
    <w:p w:rsidR="009058F0" w:rsidRPr="00796E31" w:rsidRDefault="009058F0" w:rsidP="009058F0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E31">
        <w:rPr>
          <w:rStyle w:val="c1"/>
          <w:color w:val="000000"/>
          <w:sz w:val="28"/>
          <w:szCs w:val="28"/>
        </w:rPr>
        <w:t>Исследования А.П. Усовой свидетельствуют о высокой степени достоверности половых различий в развитии метания на дальность у детей 7 лет. Прирост показателей у девочек с 6 до 7 лет составил, по данным автора, всего 2,5%, в то время как у мальчиков – 17%.</w:t>
      </w:r>
      <w:r w:rsidR="000A787E">
        <w:rPr>
          <w:rStyle w:val="c1"/>
          <w:color w:val="000000"/>
          <w:sz w:val="28"/>
          <w:szCs w:val="28"/>
        </w:rPr>
        <w:t xml:space="preserve"> </w:t>
      </w:r>
      <w:r w:rsidRPr="00796E31">
        <w:rPr>
          <w:rStyle w:val="c1"/>
          <w:color w:val="000000"/>
          <w:sz w:val="28"/>
          <w:szCs w:val="28"/>
        </w:rPr>
        <w:t xml:space="preserve">Следует учитывать, что </w:t>
      </w:r>
      <w:r w:rsidRPr="00796E31">
        <w:rPr>
          <w:rStyle w:val="c1"/>
          <w:color w:val="000000"/>
          <w:sz w:val="28"/>
          <w:szCs w:val="28"/>
        </w:rPr>
        <w:lastRenderedPageBreak/>
        <w:t>исторически метание было прерогативой мужчин, мальчикам нравятся подобные упражнения, и они чаще самостоятельно выполняют их.</w:t>
      </w:r>
    </w:p>
    <w:p w:rsidR="009058F0" w:rsidRPr="00796E31" w:rsidRDefault="009058F0" w:rsidP="009058F0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E31">
        <w:rPr>
          <w:rStyle w:val="c1"/>
          <w:color w:val="000000"/>
          <w:sz w:val="28"/>
          <w:szCs w:val="28"/>
        </w:rPr>
        <w:t>В результате педагогических наблюдений М.А.Рунова  делает вывод о том, что в старшем возрасте стирается резкая грань в содержании самостоятельной деятельности мальчиков и девочек, ярко выраженная у пятилетних детей. Наиболее благоприятным для девочек 5-6 лет, считает Т.Ю. Логвина, является режим средней двигательной активности (до двух с половиной часов в неделю занятий физическими упражнениями), а для мальчиков этого возраста - режим большой двигательной активности (до трех с половиной часов в неделю).</w:t>
      </w:r>
    </w:p>
    <w:p w:rsidR="009058F0" w:rsidRPr="00796E31" w:rsidRDefault="009058F0" w:rsidP="009058F0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E31">
        <w:rPr>
          <w:rStyle w:val="c1"/>
          <w:color w:val="000000"/>
          <w:sz w:val="28"/>
          <w:szCs w:val="28"/>
        </w:rPr>
        <w:t>Это послужило основанием для того, чтобы в большинство учебно-методических пособий по физической культуре дошкольников были включены различные нормативы физической готовности для девочек и мальчиков.</w:t>
      </w:r>
    </w:p>
    <w:p w:rsidR="00B86A68" w:rsidRPr="00B86A68" w:rsidRDefault="00B86A68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54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развития движений у дошкольников в зависимости от пола одной из первых исследовала Е.Г. Леви - Гориневская. Ею были получены данные, свидетельствующие об отставании девочек от мальчиков по результатам выполнения большинства контрольных упражнений [1, с. 42].</w:t>
      </w:r>
    </w:p>
    <w:p w:rsidR="00B86A68" w:rsidRPr="00B86A68" w:rsidRDefault="00B86A68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5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дальнейших исследований ученые приходят к выводу  о превосходстве мальчиков в уровне развития основных движений и физических качеств над девочками (средние результаты мальчиков в беге, прыжках и метаниях превышают результаты девочек; девочки же выполняют лучше мальчиков упражнения на гибкость и равновесие), о различиях их двигательной активностью в повседневной жизни и интересом к физическим упражнениям, подвижным играм,  и необходимости дифференцированного подхода к ним в процессе физического воспитания [3,с. 109].</w:t>
      </w:r>
    </w:p>
    <w:p w:rsidR="00B86A68" w:rsidRPr="00B86A68" w:rsidRDefault="00B86A68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54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Изучая возрастно-половые особенности двигательной активности детей дошкольного возраста, ученые утверждают, что половые различия по продолжительности двигательной активности несущественны, по объему — более значимы, а по интенсивности — значительны (в пользу мальчиков).</w:t>
      </w:r>
    </w:p>
    <w:p w:rsidR="005E1541" w:rsidRPr="00796E31" w:rsidRDefault="005E1541" w:rsidP="005E1541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E31">
        <w:rPr>
          <w:rStyle w:val="c1"/>
          <w:color w:val="000000"/>
          <w:sz w:val="28"/>
          <w:szCs w:val="28"/>
        </w:rPr>
        <w:lastRenderedPageBreak/>
        <w:t>Н.И. Бочарова утверждает, что целесообразно осуществлять дифференцированное воспитание мальчиков и девочек по следующим направлениям:</w:t>
      </w:r>
    </w:p>
    <w:p w:rsidR="005E1541" w:rsidRPr="00796E31" w:rsidRDefault="005E1541" w:rsidP="005E1541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E31">
        <w:rPr>
          <w:rStyle w:val="c1"/>
          <w:color w:val="000000"/>
          <w:sz w:val="28"/>
          <w:szCs w:val="28"/>
        </w:rPr>
        <w:t>1. Учет сензитивных (критических) этапов для формирования и совершенствования двигательных способностей, физических качеств, двигательных навыков и умений у мальчиков и девочек с целью получения максимальных результатов при минимальных физических и психических затратах.</w:t>
      </w:r>
    </w:p>
    <w:p w:rsidR="005E1541" w:rsidRPr="00796E31" w:rsidRDefault="005E1541" w:rsidP="005E1541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E31">
        <w:rPr>
          <w:rStyle w:val="c1"/>
          <w:color w:val="000000"/>
          <w:sz w:val="28"/>
          <w:szCs w:val="28"/>
        </w:rPr>
        <w:t>2. Осуществление общей физической подготовки без разделения по половому признаку. Разница может проявляться лишь в дозировке нагрузки в упражнениях на выносливость, в характере и величине мышечных усилий и т. п. Более глубокая специальная подготовка может осуществляться через раздельную программу для мальчиков и девочек. Она может быть основана на использовании разных видов спортивных игр и упражнений, игр соревновательной направленности (с преимущественным развитием определенных качеств), элементов спортивной гимнастики и акробатики.</w:t>
      </w:r>
    </w:p>
    <w:p w:rsidR="005E1541" w:rsidRPr="00796E31" w:rsidRDefault="005E1541" w:rsidP="005E1541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E31">
        <w:rPr>
          <w:rStyle w:val="c1"/>
          <w:color w:val="000000"/>
          <w:sz w:val="28"/>
          <w:szCs w:val="28"/>
        </w:rPr>
        <w:t>3. Предъявление разных требований к выполнению одних и тех же движений: четкости, ритмичности, затраты дополнительных усилий (для мальчиков); пластичности, выразительности, грациозности (для девочек).</w:t>
      </w:r>
    </w:p>
    <w:p w:rsidR="005E1541" w:rsidRPr="00796E31" w:rsidRDefault="005E1541" w:rsidP="005E1541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E31">
        <w:rPr>
          <w:rStyle w:val="c1"/>
          <w:color w:val="000000"/>
          <w:sz w:val="28"/>
          <w:szCs w:val="28"/>
        </w:rPr>
        <w:t>Указанные направления могут быть реализованы на обычных физкультурных занятиях, когда вводная и заключительная части, а также общеразвивающие упражнения и подвижные игры проводятся фронтально со всеми детьми, а обучение основным видам движений, спортивным упражнениям или элементам спортивных игр в основной части планируется отдельно для мальчиков и девочек.</w:t>
      </w:r>
    </w:p>
    <w:p w:rsidR="009058F0" w:rsidRPr="00796E31" w:rsidRDefault="009058F0" w:rsidP="009058F0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E31">
        <w:rPr>
          <w:rStyle w:val="c1"/>
          <w:color w:val="000000"/>
          <w:sz w:val="28"/>
          <w:szCs w:val="28"/>
        </w:rPr>
        <w:t xml:space="preserve">По мнению С.Филиппова учет половых особенностей дошкольников в процессе занятий физическими упражнениями можно вести по таким направлениям, как: подбор упражнений, нормирование физической нагрузки, методика обучения сложным двигательным действиям, педагогическое руководство двигательной деятельностью, участие детей в играх и </w:t>
      </w:r>
      <w:r w:rsidRPr="00796E31">
        <w:rPr>
          <w:rStyle w:val="c1"/>
          <w:color w:val="000000"/>
          <w:sz w:val="28"/>
          <w:szCs w:val="28"/>
        </w:rPr>
        <w:lastRenderedPageBreak/>
        <w:t>соревнованиях, их двигательные предпочтения, взаимодействие в процессе выполнения физических упражнений, система поощрений и наказаний, требования к качеству выполнения заданий, инвентарь и  оборудование, расстановка и уборка снарядов, диагностика физического состояния.</w:t>
      </w:r>
    </w:p>
    <w:p w:rsidR="009058F0" w:rsidRPr="00796E31" w:rsidRDefault="009058F0" w:rsidP="009058F0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E31">
        <w:rPr>
          <w:rStyle w:val="c1"/>
          <w:color w:val="000000"/>
          <w:sz w:val="28"/>
          <w:szCs w:val="28"/>
        </w:rPr>
        <w:t>Для организации и проведения физкультурных занятий специалисты предлагают следующие варианты двигательной деятельности:</w:t>
      </w:r>
    </w:p>
    <w:p w:rsidR="009058F0" w:rsidRPr="00796E31" w:rsidRDefault="009058F0" w:rsidP="009058F0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E31">
        <w:rPr>
          <w:rStyle w:val="c1"/>
          <w:b/>
          <w:bCs/>
          <w:color w:val="000000"/>
          <w:sz w:val="28"/>
          <w:szCs w:val="28"/>
        </w:rPr>
        <w:t>I блок</w:t>
      </w:r>
      <w:r w:rsidRPr="00796E31">
        <w:rPr>
          <w:rStyle w:val="c1"/>
          <w:color w:val="000000"/>
          <w:sz w:val="28"/>
          <w:szCs w:val="28"/>
        </w:rPr>
        <w:t> - занятие всей группой, где часть заданий для девочек и мальчиков имеют отличия.</w:t>
      </w:r>
    </w:p>
    <w:p w:rsidR="009058F0" w:rsidRPr="00796E31" w:rsidRDefault="009058F0" w:rsidP="009058F0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E31">
        <w:rPr>
          <w:rStyle w:val="c1"/>
          <w:b/>
          <w:bCs/>
          <w:color w:val="000000"/>
          <w:sz w:val="28"/>
          <w:szCs w:val="28"/>
        </w:rPr>
        <w:t>II блок</w:t>
      </w:r>
      <w:r>
        <w:rPr>
          <w:rStyle w:val="c1"/>
          <w:b/>
          <w:bCs/>
          <w:color w:val="000000"/>
          <w:sz w:val="28"/>
          <w:szCs w:val="28"/>
        </w:rPr>
        <w:t xml:space="preserve"> </w:t>
      </w:r>
      <w:r w:rsidRPr="00796E31">
        <w:rPr>
          <w:rStyle w:val="c1"/>
          <w:color w:val="000000"/>
          <w:sz w:val="28"/>
          <w:szCs w:val="28"/>
        </w:rPr>
        <w:t>- занятие по подгруппам (мальчики и девочки)</w:t>
      </w:r>
    </w:p>
    <w:p w:rsidR="009058F0" w:rsidRPr="00796E31" w:rsidRDefault="009058F0" w:rsidP="009058F0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E31">
        <w:rPr>
          <w:rStyle w:val="c1"/>
          <w:b/>
          <w:bCs/>
          <w:color w:val="000000"/>
          <w:sz w:val="28"/>
          <w:szCs w:val="28"/>
        </w:rPr>
        <w:t>III блок</w:t>
      </w:r>
      <w:r w:rsidRPr="00796E31">
        <w:rPr>
          <w:rStyle w:val="c1"/>
          <w:color w:val="000000"/>
          <w:sz w:val="28"/>
          <w:szCs w:val="28"/>
        </w:rPr>
        <w:t> - “интегрированный вариант” проведения занятия</w:t>
      </w:r>
    </w:p>
    <w:p w:rsidR="009058F0" w:rsidRPr="00796E31" w:rsidRDefault="009058F0" w:rsidP="009058F0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E31">
        <w:rPr>
          <w:rStyle w:val="c1"/>
          <w:color w:val="000000"/>
          <w:sz w:val="28"/>
          <w:szCs w:val="28"/>
        </w:rPr>
        <w:t>Первый вариант занятий имеет свои разновидности, например:</w:t>
      </w:r>
    </w:p>
    <w:p w:rsidR="009058F0" w:rsidRPr="00796E31" w:rsidRDefault="009058F0" w:rsidP="009058F0">
      <w:pPr>
        <w:pStyle w:val="c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6E31">
        <w:rPr>
          <w:rStyle w:val="c1"/>
          <w:color w:val="000000"/>
          <w:sz w:val="28"/>
          <w:szCs w:val="28"/>
        </w:rPr>
        <w:t>в подготовительной и заключительной части занятий дети выполняют упражнения все вместе, а в основной они делятся на подгруппы;</w:t>
      </w:r>
    </w:p>
    <w:p w:rsidR="009058F0" w:rsidRPr="00796E31" w:rsidRDefault="009058F0" w:rsidP="009058F0">
      <w:pPr>
        <w:pStyle w:val="c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6E31">
        <w:rPr>
          <w:rStyle w:val="c1"/>
          <w:color w:val="000000"/>
          <w:sz w:val="28"/>
          <w:szCs w:val="28"/>
        </w:rPr>
        <w:t>все дети занимаются вместе, а общеразвивающие упражнения мальчики выполняют с отягощениями, учитывая исходные положения и дозировку.</w:t>
      </w:r>
    </w:p>
    <w:p w:rsidR="009058F0" w:rsidRPr="00796E31" w:rsidRDefault="009058F0" w:rsidP="000A787E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E31">
        <w:rPr>
          <w:rStyle w:val="c1"/>
          <w:color w:val="000000"/>
          <w:sz w:val="28"/>
          <w:szCs w:val="28"/>
        </w:rPr>
        <w:t>Второй вариант, это занятия, которые требуют разных методических подходов при работе с мальчиками и девочками или тематические занятия, где двигательная деятельность носит ярко выраженный полоролевой характер.</w:t>
      </w:r>
    </w:p>
    <w:p w:rsidR="009058F0" w:rsidRPr="00796E31" w:rsidRDefault="009058F0" w:rsidP="009058F0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E31">
        <w:rPr>
          <w:rStyle w:val="c1"/>
          <w:color w:val="000000"/>
          <w:sz w:val="28"/>
          <w:szCs w:val="28"/>
        </w:rPr>
        <w:t>Так называемый “интегрированный вариант” предполагает проведение занятия с подгруппой детей (мальчиков или девочек), где в одной из частей принимают участие дети другого пола, демонстрируя своё мастерство. При разработке комплексов упражнений педагоги учитывают двигательные предпочтения мальчиков (бег, метание предметов в цель и на дальность, лазанье) и девочек (упражнения с мячом и скакалкой, танцевальные движения).</w:t>
      </w:r>
    </w:p>
    <w:p w:rsidR="009058F0" w:rsidRPr="00796E31" w:rsidRDefault="009058F0" w:rsidP="009058F0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E31">
        <w:rPr>
          <w:rStyle w:val="c1"/>
          <w:color w:val="000000"/>
          <w:sz w:val="28"/>
          <w:szCs w:val="28"/>
        </w:rPr>
        <w:t>Н.И. Бочарова  указывает на то, что в</w:t>
      </w:r>
      <w:r w:rsidRPr="00796E31">
        <w:rPr>
          <w:rStyle w:val="c7"/>
          <w:color w:val="000000"/>
          <w:sz w:val="28"/>
          <w:szCs w:val="28"/>
        </w:rPr>
        <w:t> </w:t>
      </w:r>
      <w:r w:rsidRPr="00796E31">
        <w:rPr>
          <w:rStyle w:val="c1"/>
          <w:color w:val="000000"/>
          <w:sz w:val="28"/>
          <w:szCs w:val="28"/>
        </w:rPr>
        <w:t>последнее время</w:t>
      </w:r>
      <w:r w:rsidRPr="00796E31">
        <w:rPr>
          <w:rStyle w:val="c7"/>
          <w:color w:val="000000"/>
          <w:sz w:val="28"/>
          <w:szCs w:val="28"/>
        </w:rPr>
        <w:t> </w:t>
      </w:r>
      <w:r w:rsidRPr="00796E31">
        <w:rPr>
          <w:rStyle w:val="c1"/>
          <w:color w:val="000000"/>
          <w:sz w:val="28"/>
          <w:szCs w:val="28"/>
        </w:rPr>
        <w:t xml:space="preserve">распространение получила секционная и кружковая работа. Так, секции по художественной, </w:t>
      </w:r>
      <w:r w:rsidRPr="00796E31">
        <w:rPr>
          <w:rStyle w:val="c1"/>
          <w:color w:val="000000"/>
          <w:sz w:val="28"/>
          <w:szCs w:val="28"/>
        </w:rPr>
        <w:lastRenderedPageBreak/>
        <w:t>ритмической гимнастике, фигурному катанию, хореографии посещают преимущественно девочки, а мальчики занимаются спортивными играми с мячом и шайбой, упражнениями на тренажерах, легкой атлетикой.</w:t>
      </w:r>
    </w:p>
    <w:p w:rsidR="00317E46" w:rsidRDefault="00317E46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7E46" w:rsidRPr="009A6738" w:rsidRDefault="009A6738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67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ПРАКТИЧЕСКАЯ ЧАСТЬ</w:t>
      </w:r>
    </w:p>
    <w:p w:rsidR="00317E46" w:rsidRDefault="00317E46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Считаю, что гендерный подход обеспечивает </w:t>
      </w:r>
      <w:r w:rsidR="00B86A68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углубление понимания половой принадлежности «Я - девочка», «Я - мальчик», развитие представлений детей об отличительных признаках поведения и деятельности женщины и мужчины. Эта позиция проявляется в выборе вида двигательной деятельности, соответствующей полу ребенка. </w:t>
      </w:r>
    </w:p>
    <w:p w:rsidR="00317E46" w:rsidRPr="00796E31" w:rsidRDefault="009A4602" w:rsidP="00317E46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Р</w:t>
      </w:r>
      <w:r w:rsidR="00317E46">
        <w:rPr>
          <w:rStyle w:val="c1"/>
          <w:color w:val="000000"/>
          <w:sz w:val="28"/>
          <w:szCs w:val="28"/>
        </w:rPr>
        <w:t xml:space="preserve">азделяю мнение </w:t>
      </w:r>
      <w:r w:rsidR="00317E46" w:rsidRPr="00796E31">
        <w:rPr>
          <w:rStyle w:val="c1"/>
          <w:color w:val="000000"/>
          <w:sz w:val="28"/>
          <w:szCs w:val="28"/>
        </w:rPr>
        <w:t xml:space="preserve">Н.И.Бочаровой </w:t>
      </w:r>
      <w:r w:rsidR="00317E46">
        <w:rPr>
          <w:rStyle w:val="c1"/>
          <w:color w:val="000000"/>
          <w:sz w:val="28"/>
          <w:szCs w:val="28"/>
        </w:rPr>
        <w:t>о том, что р</w:t>
      </w:r>
      <w:r w:rsidR="00317E46" w:rsidRPr="00796E31">
        <w:rPr>
          <w:rStyle w:val="c1"/>
          <w:color w:val="000000"/>
          <w:sz w:val="28"/>
          <w:szCs w:val="28"/>
        </w:rPr>
        <w:t>аздельное проведение занятий</w:t>
      </w:r>
      <w:r w:rsidR="00317E46">
        <w:rPr>
          <w:rStyle w:val="c1"/>
          <w:color w:val="000000"/>
          <w:sz w:val="28"/>
          <w:szCs w:val="28"/>
        </w:rPr>
        <w:t xml:space="preserve"> </w:t>
      </w:r>
      <w:r w:rsidR="00317E46" w:rsidRPr="00796E31">
        <w:rPr>
          <w:rStyle w:val="c1"/>
          <w:color w:val="000000"/>
          <w:sz w:val="28"/>
          <w:szCs w:val="28"/>
        </w:rPr>
        <w:t>лишает мальчиков и девочек эмоционального контакта, совместных переживаний и познания друг друга, а воспитателя — возможности формировать ценные нравственные качества, правильные взаимоотношения между разнополыми детьми.</w:t>
      </w:r>
    </w:p>
    <w:p w:rsidR="00B86A68" w:rsidRPr="00317E46" w:rsidRDefault="009A4602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тем необходим</w:t>
      </w:r>
      <w:r w:rsidR="0079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ходе физкультурных занятий у</w:t>
      </w:r>
      <w:r w:rsidR="00B86A68" w:rsidRPr="00317E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итывать</w:t>
      </w:r>
      <w:r w:rsidR="00317E46" w:rsidRPr="00317E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гендерны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="00B86A68" w:rsidRPr="00317E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особенност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B86A68" w:rsidRPr="00317E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дошкольников: </w:t>
      </w:r>
    </w:p>
    <w:p w:rsidR="00B86A68" w:rsidRPr="00B86A68" w:rsidRDefault="00B86A68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Различия в подборе упражнений только для мальчиков или только для девочек (например, мальчики работают на рукоходе, а девочки – с лентами). </w:t>
      </w:r>
    </w:p>
    <w:p w:rsidR="00B86A68" w:rsidRPr="00B86A68" w:rsidRDefault="00B86A68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Различия в дозировке (например, девочки отжимаются 5 раз, а мальчики 10 раз).</w:t>
      </w:r>
    </w:p>
    <w:p w:rsidR="00B86A68" w:rsidRPr="00B86A68" w:rsidRDefault="00B86A68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Различия по времени (например, девочки прыгают через скакалку 1 минуту, мальчики 1,5 минуты).</w:t>
      </w:r>
    </w:p>
    <w:p w:rsidR="00B86A68" w:rsidRPr="00B86A68" w:rsidRDefault="00B86A68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Различия в подборе оборудования (например, девочкам легкие гантели, а мальчикам более тяжелые). </w:t>
      </w:r>
    </w:p>
    <w:p w:rsidR="00B86A68" w:rsidRPr="00B86A68" w:rsidRDefault="00B86A68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Различия в обучении сложным двигательным движениям (существует ряд упражнений, которыми мальчики овладевают легко, в то время, как у девочек они вызывают значительные трудности и требуют </w:t>
      </w: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большего времени для овладения ими (например, метание на дальность легче дается мальчикам, и наоборот, прыжки на скакалке – девочкам).</w:t>
      </w:r>
    </w:p>
    <w:p w:rsidR="00B86A68" w:rsidRPr="00B86A68" w:rsidRDefault="00B86A68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Распределение ролей в подвижных играх (например, мальчики – медведи, а девочки – пчелки).</w:t>
      </w:r>
    </w:p>
    <w:p w:rsidR="00B86A68" w:rsidRPr="00B86A68" w:rsidRDefault="00B86A68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Различия в требованиях к качеству выполнения заданий (девочкам и мальчикам  предъявляются разные требования к выполнению одних и тех же движений: от мальчиков требуется большей четкости, ритмичности, затраты дополнительных усилий, а от девочек – больше пластичности, выразительности, грациозности).</w:t>
      </w:r>
    </w:p>
    <w:p w:rsidR="00B86A68" w:rsidRPr="00B86A68" w:rsidRDefault="00B86A68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Расстановка и уборка снарядов (девочки всегда расставляют и убирают только мелкий, легкий инвентарь, а мальчики группкой в несколько человек – тяжелое оборудование). </w:t>
      </w:r>
    </w:p>
    <w:p w:rsidR="00B86A68" w:rsidRPr="00B86A68" w:rsidRDefault="00B86A68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Различия в оценке деятельности (для мальчиков важно, </w:t>
      </w:r>
      <w:r w:rsidRPr="009A67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что </w:t>
      </w: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оценивается в их деятельности, а для девочек – </w:t>
      </w:r>
      <w:r w:rsidRPr="009A67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кто </w:t>
      </w: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оценивает и </w:t>
      </w:r>
      <w:r w:rsidRPr="009A67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как</w:t>
      </w: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Для мальчиков слово «молодец», эмоционально значимо, а для девочек следует подбирать слова с более сильным эмоциональным компонентом («Ты лучшая в этом движении», «У тебя очень мягкие движения рукой, кистью», «У тебя самое бесшумное приземление»). </w:t>
      </w:r>
    </w:p>
    <w:p w:rsidR="00B86A68" w:rsidRPr="00B86A68" w:rsidRDefault="00B86A68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="00510B51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ч</w:t>
      </w: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аще напоминат</w:t>
      </w:r>
      <w:r w:rsidR="00510B51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мальчикам о способах выполнения, о требованиях к качеству, так как они больше нуждаются во внимании при «шлифовке» отдельных элементов, техники, использовать помощь в плане тактильно-мышечных ощущений.</w:t>
      </w:r>
    </w:p>
    <w:p w:rsidR="00B86A68" w:rsidRPr="00B86A68" w:rsidRDefault="00B86A68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В работе с девочками чаще прибега</w:t>
      </w:r>
      <w:r w:rsidR="00510B51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образцу, имитации, словесным указаниям.</w:t>
      </w:r>
    </w:p>
    <w:p w:rsidR="00B86A68" w:rsidRDefault="00B86A68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Акцентирование внимания детей на мужские и женские виды спорта. </w:t>
      </w:r>
    </w:p>
    <w:p w:rsidR="00DD2C68" w:rsidRDefault="00B86A68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510B51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ходе физкультурных </w:t>
      </w: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</w:t>
      </w:r>
      <w:r w:rsidR="00510B51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0B51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постоянно ведется работа </w:t>
      </w: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воспитанию правильной осанки, </w:t>
      </w:r>
      <w:r w:rsidR="00DD2C68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делается акцент для </w:t>
      </w: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</w:t>
      </w:r>
      <w:r w:rsidR="00DD2C68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это укрепит их здоровье и поможет стать еще сильнее, смелее, а девочкам </w:t>
      </w:r>
      <w:r w:rsidR="00DD2C68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красивее, </w:t>
      </w: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стройнее, грациознее.  Следует помнить, что необходимо </w:t>
      </w: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учитывать не только половые, но и индивидуальные особенности, склонности и интересы детей, так как иногда девочки проявляют способности к упражнениям с видимой «мальчишеской» направленностью, и наоборот. </w:t>
      </w:r>
    </w:p>
    <w:p w:rsidR="009A6738" w:rsidRDefault="009A6738" w:rsidP="009A6738">
      <w:pPr>
        <w:shd w:val="clear" w:color="auto" w:fill="FFFFFF"/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96E31">
        <w:rPr>
          <w:rStyle w:val="c1"/>
          <w:rFonts w:ascii="Times New Roman" w:hAnsi="Times New Roman" w:cs="Times New Roman"/>
          <w:color w:val="000000"/>
          <w:sz w:val="28"/>
          <w:szCs w:val="28"/>
        </w:rPr>
        <w:t>Достаточно эффективной является организация работы с подгруппой детей (по половому признаку) на прогулке и в другие режимные моменты в форме подвижных игр, игровых упражнений и заданий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.</w:t>
      </w:r>
    </w:p>
    <w:p w:rsidR="009A6738" w:rsidRPr="009A6738" w:rsidRDefault="009A6738" w:rsidP="009A6738">
      <w:pPr>
        <w:shd w:val="clear" w:color="auto" w:fill="FFFFFF"/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</w:pPr>
      <w:r w:rsidRPr="009A67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Подвижные игры с учетом гендерных особенностей:</w:t>
      </w:r>
    </w:p>
    <w:p w:rsidR="009A6738" w:rsidRPr="005605C9" w:rsidRDefault="009A6738" w:rsidP="009A6738">
      <w:pPr>
        <w:pStyle w:val="c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mo" w:hAnsi="Arimo"/>
          <w:color w:val="000000"/>
          <w:sz w:val="28"/>
          <w:szCs w:val="28"/>
        </w:rPr>
      </w:pPr>
      <w:r w:rsidRPr="009A6738">
        <w:rPr>
          <w:b/>
          <w:bCs/>
          <w:sz w:val="28"/>
          <w:szCs w:val="28"/>
        </w:rPr>
        <w:t>«Ловишки».</w:t>
      </w:r>
      <w:r>
        <w:rPr>
          <w:b/>
          <w:bCs/>
          <w:color w:val="1F497D"/>
          <w:sz w:val="28"/>
          <w:szCs w:val="28"/>
        </w:rPr>
        <w:t xml:space="preserve"> </w:t>
      </w:r>
      <w:r w:rsidRPr="005605C9">
        <w:rPr>
          <w:color w:val="000000"/>
          <w:sz w:val="28"/>
          <w:szCs w:val="28"/>
        </w:rPr>
        <w:t> Цель: развитие ловкости, быстроты, выносливости.</w:t>
      </w:r>
    </w:p>
    <w:p w:rsidR="009A6738" w:rsidRPr="005605C9" w:rsidRDefault="009A6738" w:rsidP="009A6738">
      <w:pPr>
        <w:pStyle w:val="c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mo" w:hAnsi="Arimo"/>
          <w:color w:val="000000"/>
          <w:sz w:val="28"/>
          <w:szCs w:val="28"/>
        </w:rPr>
      </w:pPr>
      <w:r w:rsidRPr="005605C9">
        <w:rPr>
          <w:color w:val="000000"/>
          <w:sz w:val="28"/>
          <w:szCs w:val="28"/>
        </w:rPr>
        <w:t>Воспитатель раздает детям хвостики (ленточки). Мальчикам голубые или синие, девочкам красные или розовые. Девочки ловят голубые хвостики, мальчики розовые.</w:t>
      </w:r>
    </w:p>
    <w:p w:rsidR="009A6738" w:rsidRPr="005605C9" w:rsidRDefault="009A6738" w:rsidP="009A6738">
      <w:pPr>
        <w:pStyle w:val="c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mo" w:hAnsi="Arimo"/>
          <w:color w:val="000000"/>
          <w:sz w:val="28"/>
          <w:szCs w:val="28"/>
        </w:rPr>
      </w:pPr>
      <w:r w:rsidRPr="009A6738">
        <w:rPr>
          <w:b/>
          <w:bCs/>
          <w:sz w:val="28"/>
          <w:szCs w:val="28"/>
        </w:rPr>
        <w:t>«Птички в гнездышках».</w:t>
      </w:r>
      <w:r>
        <w:rPr>
          <w:b/>
          <w:bCs/>
          <w:color w:val="1F497D"/>
          <w:sz w:val="28"/>
          <w:szCs w:val="28"/>
        </w:rPr>
        <w:t xml:space="preserve"> </w:t>
      </w:r>
      <w:r w:rsidRPr="005605C9">
        <w:rPr>
          <w:color w:val="000000"/>
          <w:sz w:val="28"/>
          <w:szCs w:val="28"/>
        </w:rPr>
        <w:t>Цель: развитие быстроты реакции, ориентировки в пространстве.</w:t>
      </w:r>
      <w:r w:rsidR="000A787E">
        <w:rPr>
          <w:color w:val="000000"/>
          <w:sz w:val="28"/>
          <w:szCs w:val="28"/>
        </w:rPr>
        <w:t xml:space="preserve"> </w:t>
      </w:r>
      <w:r w:rsidRPr="005605C9">
        <w:rPr>
          <w:color w:val="000000"/>
          <w:sz w:val="28"/>
          <w:szCs w:val="28"/>
        </w:rPr>
        <w:t>На полу раскладываются обручи большого диаметра - это гнезда. Дети бегают, летают. По сигналу должна занять место в обруче пара, только девочка и мальчик.</w:t>
      </w:r>
    </w:p>
    <w:p w:rsidR="009A6738" w:rsidRPr="005605C9" w:rsidRDefault="009A6738" w:rsidP="009A6738">
      <w:pPr>
        <w:pStyle w:val="c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mo" w:hAnsi="Arimo"/>
          <w:color w:val="000000"/>
          <w:sz w:val="28"/>
          <w:szCs w:val="28"/>
        </w:rPr>
      </w:pPr>
      <w:r w:rsidRPr="009A6738">
        <w:rPr>
          <w:sz w:val="28"/>
          <w:szCs w:val="28"/>
        </w:rPr>
        <w:t> </w:t>
      </w:r>
      <w:r w:rsidRPr="009A6738">
        <w:rPr>
          <w:b/>
          <w:bCs/>
          <w:sz w:val="28"/>
          <w:szCs w:val="28"/>
        </w:rPr>
        <w:t>«Цветные автомобили».</w:t>
      </w:r>
      <w:r>
        <w:rPr>
          <w:b/>
          <w:bCs/>
          <w:color w:val="1F497D"/>
          <w:sz w:val="28"/>
          <w:szCs w:val="28"/>
        </w:rPr>
        <w:t xml:space="preserve"> </w:t>
      </w:r>
      <w:r w:rsidRPr="005605C9">
        <w:rPr>
          <w:color w:val="000000"/>
          <w:sz w:val="28"/>
          <w:szCs w:val="28"/>
        </w:rPr>
        <w:t>Цель: развитие внимания, ориентировки в пространстве.</w:t>
      </w:r>
      <w:r w:rsidR="000A78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 w:rsidRPr="005605C9">
        <w:rPr>
          <w:color w:val="000000"/>
          <w:sz w:val="28"/>
          <w:szCs w:val="28"/>
        </w:rPr>
        <w:t>альчики получают синие машины, девочки - красные (обручи) Если воспитатель показывает синий круг - выезжают мальчики, красный - девочки, оба - и девочки мальчики, педагог напоминает о том. что двигаться нужно аккуратно, не наезжая друг на друга.</w:t>
      </w:r>
    </w:p>
    <w:p w:rsidR="009A6738" w:rsidRPr="005605C9" w:rsidRDefault="009A6738" w:rsidP="009A6738">
      <w:pPr>
        <w:pStyle w:val="c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mo" w:hAnsi="Arimo"/>
          <w:color w:val="000000"/>
          <w:sz w:val="28"/>
          <w:szCs w:val="28"/>
        </w:rPr>
      </w:pPr>
      <w:r w:rsidRPr="009A6738">
        <w:rPr>
          <w:b/>
          <w:bCs/>
          <w:sz w:val="28"/>
          <w:szCs w:val="28"/>
        </w:rPr>
        <w:t>«Король и королева».</w:t>
      </w:r>
      <w:r>
        <w:rPr>
          <w:b/>
          <w:bCs/>
          <w:color w:val="1F497D"/>
          <w:sz w:val="28"/>
          <w:szCs w:val="28"/>
        </w:rPr>
        <w:t xml:space="preserve"> </w:t>
      </w:r>
      <w:r w:rsidRPr="005605C9">
        <w:rPr>
          <w:color w:val="000000"/>
          <w:sz w:val="28"/>
          <w:szCs w:val="28"/>
        </w:rPr>
        <w:t>Цель: профилактика нарушений осанки, развитие ориентировки в пространстве.</w:t>
      </w:r>
    </w:p>
    <w:p w:rsidR="009A6738" w:rsidRPr="005605C9" w:rsidRDefault="009A6738" w:rsidP="009A6738">
      <w:pPr>
        <w:pStyle w:val="c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mo" w:hAnsi="Arimo"/>
          <w:color w:val="000000"/>
          <w:sz w:val="28"/>
          <w:szCs w:val="28"/>
        </w:rPr>
      </w:pPr>
      <w:r w:rsidRPr="005605C9">
        <w:rPr>
          <w:color w:val="000000"/>
          <w:sz w:val="28"/>
          <w:szCs w:val="28"/>
        </w:rPr>
        <w:t>Детям раздают мешочки (или другой подходящий предмет), они принимают правильную осанку, кладут мешочки на голову - это короны. Мальчики - короли, девочки - королевы. По сигналу «Короли» - мальчики руки кладут за спину, ходят по залу. На сигнал «Королевы» - мальчики замирают, а девочки двигаются. На сигнал «Бал!» король и королева должна встать в пару, удерживая мешочки на голове. Тот у кого упадет корона - выбывает из игры.</w:t>
      </w:r>
    </w:p>
    <w:p w:rsidR="009A6738" w:rsidRPr="005605C9" w:rsidRDefault="009A6738" w:rsidP="009A6738">
      <w:pPr>
        <w:pStyle w:val="c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mo" w:hAnsi="Arimo"/>
          <w:color w:val="000000"/>
          <w:sz w:val="28"/>
          <w:szCs w:val="28"/>
        </w:rPr>
      </w:pPr>
      <w:r w:rsidRPr="009A6738">
        <w:rPr>
          <w:b/>
          <w:bCs/>
          <w:sz w:val="28"/>
          <w:szCs w:val="28"/>
        </w:rPr>
        <w:lastRenderedPageBreak/>
        <w:t>«Пять имён»</w:t>
      </w:r>
      <w:r>
        <w:rPr>
          <w:b/>
          <w:bCs/>
          <w:sz w:val="28"/>
          <w:szCs w:val="28"/>
        </w:rPr>
        <w:t xml:space="preserve"> </w:t>
      </w:r>
      <w:r w:rsidRPr="005605C9">
        <w:rPr>
          <w:color w:val="000000"/>
          <w:sz w:val="28"/>
          <w:szCs w:val="28"/>
        </w:rPr>
        <w:t>(игра малой подвижности)</w:t>
      </w:r>
      <w:r>
        <w:rPr>
          <w:color w:val="000000"/>
          <w:sz w:val="28"/>
          <w:szCs w:val="28"/>
        </w:rPr>
        <w:t>.</w:t>
      </w:r>
      <w:r w:rsidRPr="005605C9">
        <w:rPr>
          <w:color w:val="000000"/>
          <w:sz w:val="28"/>
          <w:szCs w:val="28"/>
        </w:rPr>
        <w:t xml:space="preserve"> Двое играющих, мальчик и девочка (представители двух команд), становятся перед двумя линиями. По сигналу они должны пройти вперёд (сначала один, потом другой), сделав пять шагов, и на каждый шаг без малейшей ошибки, запинки (не нарушая ритма) произнести какое-нибудь имя (мальчики - имена девочек, девочки - имена мальчиков). Это на первый взгляд простое задание, на самом деле выполнить не так-то просто. Побеждает тот, кто справится с этой задачей или сумеет назвать больше имён.</w:t>
      </w:r>
    </w:p>
    <w:p w:rsidR="009A6738" w:rsidRPr="005605C9" w:rsidRDefault="009A6738" w:rsidP="009A6738">
      <w:pPr>
        <w:pStyle w:val="c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mo" w:hAnsi="Arimo"/>
          <w:color w:val="000000"/>
          <w:sz w:val="28"/>
          <w:szCs w:val="28"/>
        </w:rPr>
      </w:pPr>
      <w:r w:rsidRPr="009A6738">
        <w:rPr>
          <w:b/>
          <w:bCs/>
          <w:sz w:val="28"/>
          <w:szCs w:val="28"/>
        </w:rPr>
        <w:t xml:space="preserve"> «Курица и коршун»</w:t>
      </w:r>
      <w:r>
        <w:rPr>
          <w:b/>
          <w:bCs/>
          <w:sz w:val="28"/>
          <w:szCs w:val="28"/>
        </w:rPr>
        <w:t xml:space="preserve">. </w:t>
      </w:r>
      <w:r w:rsidRPr="005605C9">
        <w:rPr>
          <w:color w:val="000000"/>
          <w:sz w:val="28"/>
          <w:szCs w:val="28"/>
        </w:rPr>
        <w:t> Выбирается водящий мальчик — это «коршун». Все остальные становятся паровозиком. Стоящ</w:t>
      </w:r>
      <w:r>
        <w:rPr>
          <w:color w:val="000000"/>
          <w:sz w:val="28"/>
          <w:szCs w:val="28"/>
        </w:rPr>
        <w:t>ая</w:t>
      </w:r>
      <w:r w:rsidRPr="005605C9">
        <w:rPr>
          <w:color w:val="000000"/>
          <w:sz w:val="28"/>
          <w:szCs w:val="28"/>
        </w:rPr>
        <w:t xml:space="preserve"> впереди девочка — «курица», остальные — ее «цыплята». «Коршун» пытается поймать последнего «цыпленка»</w:t>
      </w:r>
      <w:r>
        <w:rPr>
          <w:color w:val="000000"/>
          <w:sz w:val="28"/>
          <w:szCs w:val="28"/>
        </w:rPr>
        <w:t xml:space="preserve">, </w:t>
      </w:r>
      <w:r w:rsidRPr="005605C9">
        <w:rPr>
          <w:color w:val="000000"/>
          <w:sz w:val="28"/>
          <w:szCs w:val="28"/>
        </w:rPr>
        <w:t>а «курица» и остальные «цыплята» не дают ему это сделать.</w:t>
      </w:r>
    </w:p>
    <w:p w:rsidR="009A6738" w:rsidRPr="005605C9" w:rsidRDefault="009A6738" w:rsidP="009A6738">
      <w:pPr>
        <w:pStyle w:val="c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mo" w:hAnsi="Arimo"/>
          <w:color w:val="000000"/>
          <w:sz w:val="28"/>
          <w:szCs w:val="28"/>
        </w:rPr>
      </w:pPr>
      <w:r w:rsidRPr="009A6738">
        <w:rPr>
          <w:b/>
          <w:bCs/>
          <w:sz w:val="28"/>
          <w:szCs w:val="28"/>
        </w:rPr>
        <w:t xml:space="preserve">«Кошки-мышки». </w:t>
      </w:r>
      <w:r w:rsidRPr="009A6738">
        <w:rPr>
          <w:sz w:val="28"/>
          <w:szCs w:val="28"/>
        </w:rPr>
        <w:t> </w:t>
      </w:r>
      <w:r w:rsidRPr="005605C9">
        <w:rPr>
          <w:color w:val="000000"/>
          <w:sz w:val="28"/>
          <w:szCs w:val="28"/>
        </w:rPr>
        <w:t>Выбираются две «мышки»- мальчики и «кошка»- девочка. Остальные становятся в круг, держась за руки. «Мышки» находятся внутри круга и могут выбегать, если кто-то из круга поднимет руки. «Кошка» также может попасть в круг. У «кошки» есть «сыр» (его могут обозначать различные игрушки, разбросанные вокруг). «Мышки» должны обмануть «кошку», вынырнув из круга и стащив у нее «кусок сыра» (за один раз можно взять одну игрушку). Игра прекращается, если «мышки» утащили весь «сыр» или «кошка» поймала обоих «мышей».</w:t>
      </w:r>
    </w:p>
    <w:p w:rsidR="009A6738" w:rsidRPr="005605C9" w:rsidRDefault="009A6738" w:rsidP="009A6738">
      <w:pPr>
        <w:pStyle w:val="c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mo" w:hAnsi="Arimo"/>
          <w:color w:val="000000"/>
          <w:sz w:val="28"/>
          <w:szCs w:val="28"/>
        </w:rPr>
      </w:pPr>
      <w:r w:rsidRPr="009A6738">
        <w:rPr>
          <w:b/>
          <w:bCs/>
          <w:sz w:val="28"/>
          <w:szCs w:val="28"/>
        </w:rPr>
        <w:t xml:space="preserve"> «Кукушка»</w:t>
      </w:r>
      <w:r>
        <w:rPr>
          <w:color w:val="000000"/>
          <w:sz w:val="28"/>
          <w:szCs w:val="28"/>
        </w:rPr>
        <w:t xml:space="preserve">. </w:t>
      </w:r>
      <w:r w:rsidRPr="005605C9">
        <w:rPr>
          <w:color w:val="000000"/>
          <w:sz w:val="28"/>
          <w:szCs w:val="28"/>
        </w:rPr>
        <w:t xml:space="preserve">В линию выкладываются обручи-гнезда, мальчикам синие, девочкам красные. Число гнезд — на два меньше количества детей. Выбирается водящий — «кукушка». По сигналу «День» все вылетают из гнезд. По сигналу «Ночь» — занимают свободные места, </w:t>
      </w:r>
      <w:r>
        <w:rPr>
          <w:color w:val="000000"/>
          <w:sz w:val="28"/>
          <w:szCs w:val="28"/>
        </w:rPr>
        <w:t>в соответствии с</w:t>
      </w:r>
      <w:r w:rsidRPr="005605C9">
        <w:rPr>
          <w:color w:val="000000"/>
          <w:sz w:val="28"/>
          <w:szCs w:val="28"/>
        </w:rPr>
        <w:t xml:space="preserve"> цвет</w:t>
      </w:r>
      <w:r>
        <w:rPr>
          <w:color w:val="000000"/>
          <w:sz w:val="28"/>
          <w:szCs w:val="28"/>
        </w:rPr>
        <w:t>ом</w:t>
      </w:r>
      <w:r w:rsidRPr="005605C9">
        <w:rPr>
          <w:color w:val="000000"/>
          <w:sz w:val="28"/>
          <w:szCs w:val="28"/>
        </w:rPr>
        <w:t>. Тот, кому места не хватило, выходит из игры. Выбирается новая «кукушка»</w:t>
      </w:r>
    </w:p>
    <w:p w:rsidR="009A6738" w:rsidRPr="005605C9" w:rsidRDefault="009A6738" w:rsidP="009A6738">
      <w:pPr>
        <w:pStyle w:val="c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mo" w:hAnsi="Arimo"/>
          <w:color w:val="000000"/>
          <w:sz w:val="28"/>
          <w:szCs w:val="28"/>
        </w:rPr>
      </w:pPr>
      <w:r w:rsidRPr="002F7977">
        <w:rPr>
          <w:b/>
          <w:bCs/>
          <w:sz w:val="28"/>
          <w:szCs w:val="28"/>
        </w:rPr>
        <w:t>«Пятнашки»</w:t>
      </w:r>
      <w:r w:rsidR="002F7977">
        <w:rPr>
          <w:color w:val="000000"/>
          <w:sz w:val="28"/>
          <w:szCs w:val="28"/>
        </w:rPr>
        <w:t xml:space="preserve">. </w:t>
      </w:r>
      <w:r w:rsidRPr="005605C9">
        <w:rPr>
          <w:color w:val="000000"/>
          <w:sz w:val="28"/>
          <w:szCs w:val="28"/>
        </w:rPr>
        <w:t xml:space="preserve">Чертятся две линии на расстоянии 5 м одна от другой. Выбираются двое водящих: девочка и мальчик. Дети должны перебежать от одной линии к другой, а водящие в это время их салят. Кого осалили — </w:t>
      </w:r>
      <w:r w:rsidRPr="005605C9">
        <w:rPr>
          <w:color w:val="000000"/>
          <w:sz w:val="28"/>
          <w:szCs w:val="28"/>
        </w:rPr>
        <w:lastRenderedPageBreak/>
        <w:t>выходят из игры. Девочка ловит мальчиков, мальчик - девочек. Побеждают самые неуловимые.</w:t>
      </w:r>
    </w:p>
    <w:p w:rsidR="009A6738" w:rsidRPr="005605C9" w:rsidRDefault="002F7977" w:rsidP="009A6738">
      <w:pPr>
        <w:pStyle w:val="c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mo" w:hAnsi="Arimo"/>
          <w:color w:val="000000"/>
          <w:sz w:val="28"/>
          <w:szCs w:val="28"/>
        </w:rPr>
      </w:pPr>
      <w:r w:rsidRPr="005605C9">
        <w:rPr>
          <w:b/>
          <w:bCs/>
          <w:color w:val="1F497D"/>
          <w:sz w:val="28"/>
          <w:szCs w:val="28"/>
        </w:rPr>
        <w:t xml:space="preserve"> </w:t>
      </w:r>
      <w:r w:rsidR="009A6738" w:rsidRPr="002F7977">
        <w:rPr>
          <w:b/>
          <w:bCs/>
          <w:sz w:val="28"/>
          <w:szCs w:val="28"/>
        </w:rPr>
        <w:t>«Будь внимателен»</w:t>
      </w:r>
      <w:r>
        <w:rPr>
          <w:b/>
          <w:bCs/>
          <w:color w:val="1F497D"/>
          <w:sz w:val="28"/>
          <w:szCs w:val="28"/>
        </w:rPr>
        <w:t xml:space="preserve"> </w:t>
      </w:r>
      <w:r w:rsidR="009A6738" w:rsidRPr="005605C9">
        <w:rPr>
          <w:color w:val="1F497D"/>
          <w:sz w:val="28"/>
          <w:szCs w:val="28"/>
        </w:rPr>
        <w:t>(</w:t>
      </w:r>
      <w:r w:rsidR="009A6738" w:rsidRPr="005605C9">
        <w:rPr>
          <w:color w:val="000000"/>
          <w:sz w:val="28"/>
          <w:szCs w:val="28"/>
        </w:rPr>
        <w:t>игра малой подвижности)</w:t>
      </w:r>
      <w:r>
        <w:rPr>
          <w:color w:val="000000"/>
          <w:sz w:val="28"/>
          <w:szCs w:val="28"/>
        </w:rPr>
        <w:t xml:space="preserve">. </w:t>
      </w:r>
      <w:r w:rsidR="009A6738" w:rsidRPr="005605C9">
        <w:rPr>
          <w:color w:val="000000"/>
          <w:sz w:val="28"/>
          <w:szCs w:val="28"/>
        </w:rPr>
        <w:t> Цель: повысить творческую активность детей, пробудить фантазию, поднять настроение, развивать собранность, внимательность, умение управлять своими эмоциями и действиями, навыки коллективной и слаженной деятельности.</w:t>
      </w:r>
    </w:p>
    <w:p w:rsidR="009A6738" w:rsidRPr="005605C9" w:rsidRDefault="009A6738" w:rsidP="009A6738">
      <w:pPr>
        <w:pStyle w:val="c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mo" w:hAnsi="Arimo"/>
          <w:color w:val="000000"/>
          <w:sz w:val="28"/>
          <w:szCs w:val="28"/>
        </w:rPr>
      </w:pPr>
      <w:r w:rsidRPr="005605C9">
        <w:rPr>
          <w:color w:val="000000"/>
          <w:sz w:val="28"/>
          <w:szCs w:val="28"/>
        </w:rPr>
        <w:t>Предложить детям выполнить движения под музыку, по окончании ее замереть в красивой позе. Поощрять грациозность девочек, четкость принятой позы мальчиков.</w:t>
      </w:r>
    </w:p>
    <w:p w:rsidR="002F7977" w:rsidRDefault="001223AE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из направлений гендерного воспитания является оснащение предметно-пространственной среды в группе. </w:t>
      </w:r>
      <w:r w:rsidR="00DD2C68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 продумать размещение и</w:t>
      </w:r>
      <w:r w:rsidR="00B86A68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оснащени</w:t>
      </w:r>
      <w:r w:rsidR="00DD2C68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86A68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двигательн</w:t>
      </w:r>
      <w:r w:rsidR="002F7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B86A68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</w:t>
      </w:r>
      <w:r w:rsidR="002F7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86A68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DD2C68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</w:t>
      </w:r>
      <w:r w:rsidR="002F7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D2C68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B86A68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 с потребностями мальчиков и девочек</w:t>
      </w:r>
      <w:r w:rsidR="00DD2C68"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7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Например, </w:t>
      </w:r>
      <w:r w:rsidR="002F7977" w:rsidRPr="001223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двигательный центр</w:t>
      </w:r>
      <w:r w:rsidR="002F7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включать </w:t>
      </w:r>
      <w:r w:rsidR="00CD43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себя: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CD43CE" w:rsidTr="00CD43CE">
        <w:tc>
          <w:tcPr>
            <w:tcW w:w="4785" w:type="dxa"/>
          </w:tcPr>
          <w:p w:rsidR="00CD43CE" w:rsidRPr="00CD43CE" w:rsidRDefault="00CD43CE" w:rsidP="00796E3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Спортивное оборудование</w:t>
            </w:r>
          </w:p>
        </w:tc>
        <w:tc>
          <w:tcPr>
            <w:tcW w:w="4785" w:type="dxa"/>
          </w:tcPr>
          <w:p w:rsidR="00CD43CE" w:rsidRPr="00CD43CE" w:rsidRDefault="00CD43CE" w:rsidP="00796E3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мальчиков: гантели, кегли, боксёрская груша и т.д.</w:t>
            </w:r>
            <w:r w:rsidRPr="00CD4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D43CE" w:rsidRPr="00CD43CE" w:rsidRDefault="00CD43CE" w:rsidP="00796E3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девочек: обручи, скакалки, мячи, ленты и т.д</w:t>
            </w:r>
            <w:r w:rsidRPr="00CD4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CD43CE" w:rsidTr="00CD43CE">
        <w:tc>
          <w:tcPr>
            <w:tcW w:w="4785" w:type="dxa"/>
          </w:tcPr>
          <w:p w:rsidR="00CD43CE" w:rsidRPr="00CD43CE" w:rsidRDefault="00CD43CE" w:rsidP="00796E3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Альбомы</w:t>
            </w:r>
          </w:p>
        </w:tc>
        <w:tc>
          <w:tcPr>
            <w:tcW w:w="4785" w:type="dxa"/>
          </w:tcPr>
          <w:p w:rsidR="00CD43CE" w:rsidRPr="00CD43CE" w:rsidRDefault="00CD43CE" w:rsidP="00796E3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«Мужские и женские виды спорта», «Портреты спортсменов мужчин и женщин», «Спортивная одежда для мальчиков и девочек в разные сезоны».</w:t>
            </w:r>
          </w:p>
        </w:tc>
      </w:tr>
      <w:tr w:rsidR="00CD43CE" w:rsidTr="00CD43CE">
        <w:tc>
          <w:tcPr>
            <w:tcW w:w="4785" w:type="dxa"/>
          </w:tcPr>
          <w:p w:rsidR="00CD43CE" w:rsidRPr="00CD43CE" w:rsidRDefault="00CD43CE" w:rsidP="00796E3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Картотека игр</w:t>
            </w:r>
          </w:p>
        </w:tc>
        <w:tc>
          <w:tcPr>
            <w:tcW w:w="4785" w:type="dxa"/>
          </w:tcPr>
          <w:p w:rsidR="00CD43CE" w:rsidRPr="00CD43CE" w:rsidRDefault="00CD43CE" w:rsidP="00796E3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Народные, хороводные, подвижные</w:t>
            </w:r>
            <w:r w:rsidRPr="00CD4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учетом гендерных особенностей.</w:t>
            </w:r>
          </w:p>
        </w:tc>
      </w:tr>
      <w:tr w:rsidR="00CD43CE" w:rsidTr="00CD43CE">
        <w:tc>
          <w:tcPr>
            <w:tcW w:w="4785" w:type="dxa"/>
          </w:tcPr>
          <w:p w:rsidR="00CD43CE" w:rsidRPr="00CD43CE" w:rsidRDefault="00CD43CE" w:rsidP="00796E3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Оборудование для закаливания</w:t>
            </w:r>
          </w:p>
        </w:tc>
        <w:tc>
          <w:tcPr>
            <w:tcW w:w="4785" w:type="dxa"/>
          </w:tcPr>
          <w:p w:rsidR="00CD43CE" w:rsidRPr="00CD43CE" w:rsidRDefault="00CD43CE" w:rsidP="00796E3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Дорожки для массажа стоп ног, коврики для закаливания</w:t>
            </w:r>
            <w:r w:rsidRPr="00CD4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CD43CE" w:rsidRDefault="001223AE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Половая принадлежность не должна использоваться в качестве довода против какой-то двигательной деятельности. Мы должны научиться видеть в </w:t>
      </w: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детях мальчиков и девочек и дифференцировать педагогический процесс в соответствии с этим.</w:t>
      </w:r>
    </w:p>
    <w:p w:rsidR="00722B87" w:rsidRDefault="00722B87" w:rsidP="001223AE">
      <w:pPr>
        <w:pStyle w:val="a4"/>
        <w:shd w:val="clear" w:color="auto" w:fill="FFFFFF"/>
        <w:spacing w:after="202" w:afterAutospacing="0"/>
        <w:ind w:firstLine="567"/>
        <w:rPr>
          <w:color w:val="000000"/>
        </w:rPr>
      </w:pPr>
      <w:r w:rsidRPr="00722B87">
        <w:rPr>
          <w:b/>
          <w:color w:val="000000"/>
          <w:sz w:val="28"/>
          <w:szCs w:val="28"/>
        </w:rPr>
        <w:t>ЗАКЛЮЧЕНИЕ</w:t>
      </w:r>
    </w:p>
    <w:p w:rsidR="00722B87" w:rsidRDefault="00722B87" w:rsidP="00722B87">
      <w:pPr>
        <w:tabs>
          <w:tab w:val="left" w:pos="72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5942">
        <w:rPr>
          <w:rFonts w:ascii="Times New Roman" w:hAnsi="Times New Roman"/>
          <w:sz w:val="28"/>
          <w:szCs w:val="28"/>
        </w:rPr>
        <w:t>Проблемы гендерного воспитания волнует сегодня большое количество исследователей и педагогов. Интерес обусловлен тем, что современные требования индивидуального подхода к формированию личности не могут игнорировать гендерные особенности ребёнка, так как это биосоциокультурные характеристики. Современные приоритеты в воспитании мальчиков и девочек заключаются не в закреплении жёстких стандартов маскулинности и феминности, а в изучении потенциала партнёрских взаимоотношений между мальчиками и девочками, воспитании человеческого в женщине и мужчине, искренности, взаимопонимании, взаимодополнимости.</w:t>
      </w:r>
    </w:p>
    <w:p w:rsidR="00341BF7" w:rsidRDefault="00341BF7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1B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Дошкольный возраст – наиболее благоприятный для формирования полоролевого поведения ребенка. Гуманизация образования предполагает, что в процессе формирования личности ребенка педагог учитывает все его особенности, в том числе и пол. </w:t>
      </w:r>
    </w:p>
    <w:p w:rsidR="00722B87" w:rsidRPr="00341BF7" w:rsidRDefault="00341BF7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B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своей работе стрем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люсь</w:t>
      </w:r>
      <w:r w:rsidRPr="00341B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ходить</w:t>
      </w:r>
      <w:r w:rsidRPr="00341B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рациональные формы организации жизни детей в дошкольном учреждении, обеспечить и мальчикам, и девочкам оптимальные, комфортные условия для их развития.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Стараюсь</w:t>
      </w:r>
      <w:r w:rsidRPr="00341B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осуществлять </w:t>
      </w:r>
      <w:r w:rsidRPr="00341B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принцип природосообразности, дифференцированного подхода к девочкам и мальчикам, учета их психофизиологических особенностей, интересов и полоролевых предпочтений. </w:t>
      </w:r>
      <w:r w:rsidR="001223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341B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убежден</w:t>
      </w:r>
      <w:r w:rsidR="001223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41B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 занятия физическими упражнениями должны занимать в этом процессе одно из ведущих мест, так как имеют большие возможности в формировании мужественности у мальчиков и женственности у девочек. Учет полоролевых особенностей дошкольников позволит педагогу, организующему их двигательную деятельность, добиться высоких результатов, не нарушая ход становления личности, заложенный природой.</w:t>
      </w:r>
    </w:p>
    <w:p w:rsidR="00B86A68" w:rsidRPr="001223AE" w:rsidRDefault="001223AE" w:rsidP="00796E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23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Список литературы</w:t>
      </w:r>
      <w:r w:rsidR="00B86A68" w:rsidRPr="001223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B86A68" w:rsidRPr="00B86A68" w:rsidRDefault="00B86A68" w:rsidP="00796E3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Дифференцированный подход при организации физического развития мальчиков и девочек в условиях дошкольного образовательного учреждения [текст]: методические рекомендации / автор - сост. Н. А. Аптина. – Кемерово: Изд-во КРИПКиПРО, 2009. – 55с.</w:t>
      </w:r>
    </w:p>
    <w:p w:rsidR="00B86A68" w:rsidRPr="00B86A68" w:rsidRDefault="00B86A68" w:rsidP="00796E3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Мелехина Н. А., Дифференцированный подход к физическому воспитанию мальчиков и девочек старшего дошкольного возраста. [Текст] / Н.А. Мелехина //  научно – практический журнал: инструктор по физкультуре, 2011г., № 2. – С. 108-112.</w:t>
      </w:r>
    </w:p>
    <w:p w:rsidR="00B86A68" w:rsidRDefault="00B86A68" w:rsidP="00796E3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Рунова М. А. Двигательная активность ребенка в детском саду – М., 2002 – 256с.</w:t>
      </w:r>
    </w:p>
    <w:p w:rsidR="00B86A68" w:rsidRPr="00B31E06" w:rsidRDefault="000E578B" w:rsidP="00B31E06">
      <w:pPr>
        <w:pStyle w:val="a6"/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B31E06" w:rsidRPr="00D92403">
          <w:rPr>
            <w:rStyle w:val="a3"/>
            <w:rFonts w:ascii="Times New Roman" w:hAnsi="Times New Roman" w:cs="Times New Roman"/>
            <w:sz w:val="28"/>
            <w:szCs w:val="28"/>
          </w:rPr>
          <w:t>http://nsportal.ru/detskiy-sad/fizkultura/2012/11/10/gendernyy-podkhod-v-fizicheskom-vospitanii-doshkolnikov</w:t>
        </w:r>
      </w:hyperlink>
    </w:p>
    <w:p w:rsidR="00B31E06" w:rsidRDefault="00B31E06" w:rsidP="005E154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color w:val="3B3B3B"/>
          <w:sz w:val="28"/>
          <w:szCs w:val="28"/>
        </w:rPr>
      </w:pPr>
    </w:p>
    <w:p w:rsidR="00B31E06" w:rsidRDefault="00B31E06" w:rsidP="005E154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color w:val="3B3B3B"/>
          <w:sz w:val="28"/>
          <w:szCs w:val="28"/>
        </w:rPr>
      </w:pPr>
    </w:p>
    <w:p w:rsidR="00B31E06" w:rsidRDefault="00B31E06" w:rsidP="005E154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color w:val="3B3B3B"/>
          <w:sz w:val="28"/>
          <w:szCs w:val="28"/>
        </w:rPr>
      </w:pPr>
    </w:p>
    <w:p w:rsidR="00B31E06" w:rsidRDefault="00B31E06" w:rsidP="005E154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color w:val="3B3B3B"/>
          <w:sz w:val="28"/>
          <w:szCs w:val="28"/>
        </w:rPr>
      </w:pPr>
    </w:p>
    <w:sectPr w:rsidR="00B31E06" w:rsidSect="00CD43CE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2A7" w:rsidRDefault="003402A7" w:rsidP="00E05A54">
      <w:pPr>
        <w:spacing w:after="0" w:line="240" w:lineRule="auto"/>
      </w:pPr>
      <w:r>
        <w:separator/>
      </w:r>
    </w:p>
  </w:endnote>
  <w:endnote w:type="continuationSeparator" w:id="0">
    <w:p w:rsidR="003402A7" w:rsidRDefault="003402A7" w:rsidP="00E05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m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56130"/>
      <w:docPartObj>
        <w:docPartGallery w:val="Page Numbers (Bottom of Page)"/>
        <w:docPartUnique/>
      </w:docPartObj>
    </w:sdtPr>
    <w:sdtContent>
      <w:p w:rsidR="00E05A54" w:rsidRDefault="000E578B">
        <w:pPr>
          <w:pStyle w:val="ae"/>
          <w:jc w:val="right"/>
        </w:pPr>
        <w:fldSimple w:instr=" PAGE   \* MERGEFORMAT ">
          <w:r w:rsidR="00EF26EA">
            <w:rPr>
              <w:noProof/>
            </w:rPr>
            <w:t>2</w:t>
          </w:r>
        </w:fldSimple>
      </w:p>
    </w:sdtContent>
  </w:sdt>
  <w:p w:rsidR="00E05A54" w:rsidRDefault="00E05A5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2A7" w:rsidRDefault="003402A7" w:rsidP="00E05A54">
      <w:pPr>
        <w:spacing w:after="0" w:line="240" w:lineRule="auto"/>
      </w:pPr>
      <w:r>
        <w:separator/>
      </w:r>
    </w:p>
  </w:footnote>
  <w:footnote w:type="continuationSeparator" w:id="0">
    <w:p w:rsidR="003402A7" w:rsidRDefault="003402A7" w:rsidP="00E05A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2212B"/>
    <w:multiLevelType w:val="hybridMultilevel"/>
    <w:tmpl w:val="51CC55F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2273E5"/>
    <w:multiLevelType w:val="hybridMultilevel"/>
    <w:tmpl w:val="C1D80D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1827DC"/>
    <w:multiLevelType w:val="hybridMultilevel"/>
    <w:tmpl w:val="C4BE435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231088"/>
    <w:multiLevelType w:val="multilevel"/>
    <w:tmpl w:val="E844F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B6042A"/>
    <w:multiLevelType w:val="multilevel"/>
    <w:tmpl w:val="F4B0C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B33E18"/>
    <w:multiLevelType w:val="hybridMultilevel"/>
    <w:tmpl w:val="C1F6B6E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6A68"/>
    <w:rsid w:val="000A787E"/>
    <w:rsid w:val="000E578B"/>
    <w:rsid w:val="001223AE"/>
    <w:rsid w:val="002F7977"/>
    <w:rsid w:val="00317E46"/>
    <w:rsid w:val="003402A7"/>
    <w:rsid w:val="00341BF7"/>
    <w:rsid w:val="00510B51"/>
    <w:rsid w:val="005E1541"/>
    <w:rsid w:val="00722B87"/>
    <w:rsid w:val="007911BE"/>
    <w:rsid w:val="00796E31"/>
    <w:rsid w:val="00866B79"/>
    <w:rsid w:val="008C4103"/>
    <w:rsid w:val="008C6A0D"/>
    <w:rsid w:val="009058F0"/>
    <w:rsid w:val="009A4602"/>
    <w:rsid w:val="009A6738"/>
    <w:rsid w:val="009A6C66"/>
    <w:rsid w:val="00B31E06"/>
    <w:rsid w:val="00B86A68"/>
    <w:rsid w:val="00CD43CE"/>
    <w:rsid w:val="00DB4E2D"/>
    <w:rsid w:val="00DB6800"/>
    <w:rsid w:val="00DC52DA"/>
    <w:rsid w:val="00DD2C68"/>
    <w:rsid w:val="00E05A54"/>
    <w:rsid w:val="00EF26EA"/>
    <w:rsid w:val="00FD1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3CE"/>
  </w:style>
  <w:style w:type="paragraph" w:styleId="2">
    <w:name w:val="heading 2"/>
    <w:basedOn w:val="a"/>
    <w:link w:val="20"/>
    <w:uiPriority w:val="9"/>
    <w:qFormat/>
    <w:rsid w:val="002F79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B86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86A68"/>
  </w:style>
  <w:style w:type="paragraph" w:customStyle="1" w:styleId="c3">
    <w:name w:val="c3"/>
    <w:basedOn w:val="a"/>
    <w:rsid w:val="00B86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86A68"/>
  </w:style>
  <w:style w:type="character" w:customStyle="1" w:styleId="c0">
    <w:name w:val="c0"/>
    <w:basedOn w:val="a0"/>
    <w:rsid w:val="00B86A68"/>
  </w:style>
  <w:style w:type="character" w:customStyle="1" w:styleId="apple-converted-space">
    <w:name w:val="apple-converted-space"/>
    <w:basedOn w:val="a0"/>
    <w:rsid w:val="00B86A68"/>
  </w:style>
  <w:style w:type="paragraph" w:customStyle="1" w:styleId="c10">
    <w:name w:val="c10"/>
    <w:basedOn w:val="a"/>
    <w:rsid w:val="00B86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B86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B86A68"/>
  </w:style>
  <w:style w:type="character" w:styleId="a3">
    <w:name w:val="Hyperlink"/>
    <w:basedOn w:val="a0"/>
    <w:uiPriority w:val="99"/>
    <w:unhideWhenUsed/>
    <w:rsid w:val="00B86A68"/>
    <w:rPr>
      <w:color w:val="0000FF" w:themeColor="hyperlink"/>
      <w:u w:val="single"/>
    </w:rPr>
  </w:style>
  <w:style w:type="character" w:customStyle="1" w:styleId="c6">
    <w:name w:val="c6"/>
    <w:basedOn w:val="a0"/>
    <w:rsid w:val="00B86A68"/>
  </w:style>
  <w:style w:type="paragraph" w:customStyle="1" w:styleId="c4">
    <w:name w:val="c4"/>
    <w:basedOn w:val="a"/>
    <w:rsid w:val="00B86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B86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B86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86A68"/>
    <w:rPr>
      <w:b/>
      <w:bCs/>
    </w:rPr>
  </w:style>
  <w:style w:type="paragraph" w:styleId="a6">
    <w:name w:val="List Paragraph"/>
    <w:basedOn w:val="a"/>
    <w:uiPriority w:val="34"/>
    <w:qFormat/>
    <w:rsid w:val="00B31E06"/>
    <w:pPr>
      <w:ind w:left="720"/>
      <w:contextualSpacing/>
    </w:pPr>
  </w:style>
  <w:style w:type="paragraph" w:customStyle="1" w:styleId="western">
    <w:name w:val="western"/>
    <w:basedOn w:val="a"/>
    <w:rsid w:val="00FD1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79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7">
    <w:name w:val="Table Grid"/>
    <w:basedOn w:val="a1"/>
    <w:uiPriority w:val="59"/>
    <w:rsid w:val="00CD4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CD43CE"/>
    <w:pPr>
      <w:spacing w:after="0" w:line="240" w:lineRule="auto"/>
    </w:pPr>
    <w:rPr>
      <w:rFonts w:eastAsiaTheme="minorEastAsia"/>
    </w:rPr>
  </w:style>
  <w:style w:type="character" w:customStyle="1" w:styleId="a9">
    <w:name w:val="Без интервала Знак"/>
    <w:basedOn w:val="a0"/>
    <w:link w:val="a8"/>
    <w:uiPriority w:val="1"/>
    <w:rsid w:val="00CD43C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CD4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43CE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E05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05A54"/>
  </w:style>
  <w:style w:type="paragraph" w:styleId="ae">
    <w:name w:val="footer"/>
    <w:basedOn w:val="a"/>
    <w:link w:val="af"/>
    <w:uiPriority w:val="99"/>
    <w:unhideWhenUsed/>
    <w:rsid w:val="00E05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05A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detskiy-sad/fizkultura/2012/11/10/gendernyy-podkhod-v-fizicheskom-vospitanii-doshkolnik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7514A18F5684AFD8FC89AB9D57E86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0B4EED-6FEA-445A-BB9A-8C3D7932011A}"/>
      </w:docPartPr>
      <w:docPartBody>
        <w:p w:rsidR="00000000" w:rsidRDefault="00605FE6" w:rsidP="00605FE6">
          <w:pPr>
            <w:pStyle w:val="C7514A18F5684AFD8FC89AB9D57E861B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m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66D9A"/>
    <w:rsid w:val="00605FE6"/>
    <w:rsid w:val="00C66D9A"/>
    <w:rsid w:val="00EC5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44FE9765CB84403A605310E8D1AF6A8">
    <w:name w:val="344FE9765CB84403A605310E8D1AF6A8"/>
    <w:rsid w:val="00C66D9A"/>
  </w:style>
  <w:style w:type="paragraph" w:customStyle="1" w:styleId="6BC07ED6A4374526B4861A81A6C227A0">
    <w:name w:val="6BC07ED6A4374526B4861A81A6C227A0"/>
    <w:rsid w:val="00C66D9A"/>
  </w:style>
  <w:style w:type="paragraph" w:customStyle="1" w:styleId="AF5FDA1BFD62436EB4031D290FDF829E">
    <w:name w:val="AF5FDA1BFD62436EB4031D290FDF829E"/>
    <w:rsid w:val="00C66D9A"/>
  </w:style>
  <w:style w:type="paragraph" w:customStyle="1" w:styleId="7E3763E91D594EC1B5EC73A2FC637089">
    <w:name w:val="7E3763E91D594EC1B5EC73A2FC637089"/>
    <w:rsid w:val="00C66D9A"/>
  </w:style>
  <w:style w:type="paragraph" w:customStyle="1" w:styleId="606A3DAFBAF04CE483144E241790D1EA">
    <w:name w:val="606A3DAFBAF04CE483144E241790D1EA"/>
    <w:rsid w:val="00C66D9A"/>
  </w:style>
  <w:style w:type="paragraph" w:customStyle="1" w:styleId="F4729A73107245C4BC1FABA04E8071EC">
    <w:name w:val="F4729A73107245C4BC1FABA04E8071EC"/>
    <w:rsid w:val="00C66D9A"/>
  </w:style>
  <w:style w:type="paragraph" w:customStyle="1" w:styleId="C7514A18F5684AFD8FC89AB9D57E861B">
    <w:name w:val="C7514A18F5684AFD8FC89AB9D57E861B"/>
    <w:rsid w:val="00605FE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38E76-DC32-43BD-B342-6B90E21A2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3349</Words>
  <Characters>19091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«Поволжская государственная социально-гуманитарная академия»</Company>
  <LinksUpToDate>false</LinksUpToDate>
  <CharactersWithSpaces>22396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ГЕНДЕРНЫЙ ПОДХОД В ФИЗИЧЕСКОМ ВОСПИТАНИИ ДОШКОЛЬНИКОВ.</dc:title>
  <dc:subject>Итоговая работа</dc:subject>
  <dc:creator>Cамара, 2016Итоговая работа
Выполнила:Федотова Ольга ВасильевнаМесто работы:Муниципальное автономное дошкольное образовательное учреждение «Центр развития ребенка – детский сад № 375» городского округа СамараДолжность: воспитательСрок курсов: с 24.02.2016г. по 04.03.2016г.</dc:creator>
  <cp:lastModifiedBy>Вячеслав</cp:lastModifiedBy>
  <cp:revision>2</cp:revision>
  <dcterms:created xsi:type="dcterms:W3CDTF">2018-04-22T18:40:00Z</dcterms:created>
  <dcterms:modified xsi:type="dcterms:W3CDTF">2018-04-22T18:40:00Z</dcterms:modified>
</cp:coreProperties>
</file>