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BB" w:rsidRPr="00FA56EB" w:rsidRDefault="00C05EFF" w:rsidP="007F6A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6EB">
        <w:rPr>
          <w:rFonts w:ascii="Times New Roman" w:hAnsi="Times New Roman" w:cs="Times New Roman"/>
          <w:b/>
          <w:sz w:val="28"/>
          <w:szCs w:val="28"/>
        </w:rPr>
        <w:t>О</w:t>
      </w:r>
      <w:r w:rsidR="00FA56EB" w:rsidRPr="00FA56EB">
        <w:rPr>
          <w:rFonts w:ascii="Times New Roman" w:hAnsi="Times New Roman" w:cs="Times New Roman"/>
          <w:b/>
          <w:sz w:val="28"/>
          <w:szCs w:val="28"/>
        </w:rPr>
        <w:t>ценка эффективности реализации</w:t>
      </w:r>
    </w:p>
    <w:p w:rsidR="00C05EFF" w:rsidRPr="00FA56EB" w:rsidRDefault="00FA56EB" w:rsidP="007F6A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6EB">
        <w:rPr>
          <w:rFonts w:ascii="Times New Roman" w:hAnsi="Times New Roman" w:cs="Times New Roman"/>
          <w:b/>
          <w:sz w:val="28"/>
          <w:szCs w:val="28"/>
        </w:rPr>
        <w:t>государственных программ на примере государственной программы «Развитие малого и среднего предпринимательства в хабаровском крае на 2013 - 2020 годы»</w:t>
      </w:r>
    </w:p>
    <w:p w:rsidR="00C05EFF" w:rsidRPr="00E00BBB" w:rsidRDefault="00C05EFF" w:rsidP="007F6AA2">
      <w:pPr>
        <w:spacing w:after="0" w:line="240" w:lineRule="auto"/>
        <w:ind w:left="1418" w:right="1418"/>
        <w:jc w:val="center"/>
        <w:rPr>
          <w:rFonts w:ascii="Times New Roman" w:hAnsi="Times New Roman" w:cs="Times New Roman"/>
          <w:sz w:val="24"/>
          <w:szCs w:val="24"/>
        </w:rPr>
      </w:pP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Pr="00D5227A">
        <w:rPr>
          <w:rFonts w:ascii="Times New Roman" w:hAnsi="Times New Roman" w:cs="Times New Roman"/>
          <w:sz w:val="28"/>
          <w:szCs w:val="28"/>
        </w:rPr>
        <w:t>осударственной программы проводится для обеспеч</w:t>
      </w:r>
      <w:r w:rsidRPr="00D5227A">
        <w:rPr>
          <w:rFonts w:ascii="Times New Roman" w:hAnsi="Times New Roman" w:cs="Times New Roman"/>
          <w:sz w:val="28"/>
          <w:szCs w:val="28"/>
        </w:rPr>
        <w:t>е</w:t>
      </w:r>
      <w:r w:rsidRPr="00D5227A">
        <w:rPr>
          <w:rFonts w:ascii="Times New Roman" w:hAnsi="Times New Roman" w:cs="Times New Roman"/>
          <w:sz w:val="28"/>
          <w:szCs w:val="28"/>
        </w:rPr>
        <w:t>ния ответственного исполнителя, иных заинтересованных органов государственной власти оп</w:t>
      </w:r>
      <w:r w:rsidRPr="00D5227A">
        <w:rPr>
          <w:rFonts w:ascii="Times New Roman" w:hAnsi="Times New Roman" w:cs="Times New Roman"/>
          <w:sz w:val="28"/>
          <w:szCs w:val="28"/>
        </w:rPr>
        <w:t>е</w:t>
      </w:r>
      <w:r w:rsidRPr="00D5227A">
        <w:rPr>
          <w:rFonts w:ascii="Times New Roman" w:hAnsi="Times New Roman" w:cs="Times New Roman"/>
          <w:sz w:val="28"/>
          <w:szCs w:val="28"/>
        </w:rPr>
        <w:t>ративной информацией о промежуточных результатах достижения цели, решения задач и в</w:t>
      </w:r>
      <w:r w:rsidRPr="00D5227A">
        <w:rPr>
          <w:rFonts w:ascii="Times New Roman" w:hAnsi="Times New Roman" w:cs="Times New Roman"/>
          <w:sz w:val="28"/>
          <w:szCs w:val="28"/>
        </w:rPr>
        <w:t>ы</w:t>
      </w:r>
      <w:r w:rsidRPr="00D5227A">
        <w:rPr>
          <w:rFonts w:ascii="Times New Roman" w:hAnsi="Times New Roman" w:cs="Times New Roman"/>
          <w:sz w:val="28"/>
          <w:szCs w:val="28"/>
        </w:rPr>
        <w:t xml:space="preserve">полнения мероприятий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Pr="00D5227A">
        <w:rPr>
          <w:rFonts w:ascii="Times New Roman" w:hAnsi="Times New Roman" w:cs="Times New Roman"/>
          <w:sz w:val="28"/>
          <w:szCs w:val="28"/>
        </w:rPr>
        <w:t>осударственной программы. Результаты оценки эффективности испол</w:t>
      </w:r>
      <w:r w:rsidRPr="00D5227A">
        <w:rPr>
          <w:rFonts w:ascii="Times New Roman" w:hAnsi="Times New Roman" w:cs="Times New Roman"/>
          <w:sz w:val="28"/>
          <w:szCs w:val="28"/>
        </w:rPr>
        <w:t>ь</w:t>
      </w:r>
      <w:r w:rsidRPr="00D5227A">
        <w:rPr>
          <w:rFonts w:ascii="Times New Roman" w:hAnsi="Times New Roman" w:cs="Times New Roman"/>
          <w:sz w:val="28"/>
          <w:szCs w:val="28"/>
        </w:rPr>
        <w:t>зуются для корректировки плана реализации, а также подготовки предложений по внесению в установленном порядке корректив непосредстве</w:t>
      </w:r>
      <w:r w:rsidR="00E00BBB">
        <w:rPr>
          <w:rFonts w:ascii="Times New Roman" w:hAnsi="Times New Roman" w:cs="Times New Roman"/>
          <w:sz w:val="28"/>
          <w:szCs w:val="28"/>
        </w:rPr>
        <w:t xml:space="preserve">нно в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="00E00BBB">
        <w:rPr>
          <w:rFonts w:ascii="Times New Roman" w:hAnsi="Times New Roman" w:cs="Times New Roman"/>
          <w:sz w:val="28"/>
          <w:szCs w:val="28"/>
        </w:rPr>
        <w:t>осударственную программу.</w:t>
      </w:r>
      <w:r w:rsidR="00E31F69" w:rsidRPr="00D5227A">
        <w:rPr>
          <w:rFonts w:ascii="Times New Roman" w:hAnsi="Times New Roman" w:cs="Times New Roman"/>
          <w:sz w:val="28"/>
          <w:szCs w:val="28"/>
        </w:rPr>
        <w:t xml:space="preserve"> </w:t>
      </w:r>
      <w:r w:rsidR="00E00BBB">
        <w:rPr>
          <w:rFonts w:ascii="Times New Roman" w:hAnsi="Times New Roman" w:cs="Times New Roman"/>
          <w:sz w:val="28"/>
          <w:szCs w:val="28"/>
        </w:rPr>
        <w:t>А</w:t>
      </w:r>
      <w:r w:rsidR="00E31F69" w:rsidRPr="00D5227A">
        <w:rPr>
          <w:rFonts w:ascii="Times New Roman" w:hAnsi="Times New Roman" w:cs="Times New Roman"/>
          <w:sz w:val="28"/>
          <w:szCs w:val="28"/>
        </w:rPr>
        <w:t>ктуал</w:t>
      </w:r>
      <w:r w:rsidR="00E31F69" w:rsidRPr="00D5227A">
        <w:rPr>
          <w:rFonts w:ascii="Times New Roman" w:hAnsi="Times New Roman" w:cs="Times New Roman"/>
          <w:sz w:val="28"/>
          <w:szCs w:val="28"/>
        </w:rPr>
        <w:t>ь</w:t>
      </w:r>
      <w:r w:rsidR="00E31F69" w:rsidRPr="00D5227A">
        <w:rPr>
          <w:rFonts w:ascii="Times New Roman" w:hAnsi="Times New Roman" w:cs="Times New Roman"/>
          <w:sz w:val="28"/>
          <w:szCs w:val="28"/>
        </w:rPr>
        <w:t>ность выбранной темы обуславливается большим количеством государственных программ, ре</w:t>
      </w:r>
      <w:r w:rsidR="00E31F69" w:rsidRPr="00D5227A">
        <w:rPr>
          <w:rFonts w:ascii="Times New Roman" w:hAnsi="Times New Roman" w:cs="Times New Roman"/>
          <w:sz w:val="28"/>
          <w:szCs w:val="28"/>
        </w:rPr>
        <w:t>а</w:t>
      </w:r>
      <w:r w:rsidR="00E31F69" w:rsidRPr="00D5227A">
        <w:rPr>
          <w:rFonts w:ascii="Times New Roman" w:hAnsi="Times New Roman" w:cs="Times New Roman"/>
          <w:sz w:val="28"/>
          <w:szCs w:val="28"/>
        </w:rPr>
        <w:t>лизуемых на территории Российской Федерации.</w:t>
      </w: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227A">
        <w:rPr>
          <w:rFonts w:ascii="Times New Roman" w:hAnsi="Times New Roman" w:cs="Times New Roman"/>
          <w:sz w:val="28"/>
          <w:szCs w:val="28"/>
        </w:rPr>
        <w:t xml:space="preserve">Эффективность выполнения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Pr="00D5227A">
        <w:rPr>
          <w:rFonts w:ascii="Times New Roman" w:hAnsi="Times New Roman" w:cs="Times New Roman"/>
          <w:sz w:val="28"/>
          <w:szCs w:val="28"/>
        </w:rPr>
        <w:t>осударственной программы оценивается по трем критериям:</w:t>
      </w:r>
      <w:r w:rsidR="00A327CB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 xml:space="preserve">степень достижения целей и решения задач подпрограмм и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Pr="00D5227A">
        <w:rPr>
          <w:rFonts w:ascii="Times New Roman" w:hAnsi="Times New Roman" w:cs="Times New Roman"/>
          <w:sz w:val="28"/>
          <w:szCs w:val="28"/>
        </w:rPr>
        <w:t>осударственной программы в целом за весь период ее реализации;</w:t>
      </w:r>
      <w:r w:rsidR="00A327CB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 xml:space="preserve">степень реализации мероприятий, в том числе выполнения плана по реализации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Pr="00D5227A">
        <w:rPr>
          <w:rFonts w:ascii="Times New Roman" w:hAnsi="Times New Roman" w:cs="Times New Roman"/>
          <w:sz w:val="28"/>
          <w:szCs w:val="28"/>
        </w:rPr>
        <w:t>осударственной программы, а также степень достижения запланированных р</w:t>
      </w:r>
      <w:r w:rsidRPr="00D5227A">
        <w:rPr>
          <w:rFonts w:ascii="Times New Roman" w:hAnsi="Times New Roman" w:cs="Times New Roman"/>
          <w:sz w:val="28"/>
          <w:szCs w:val="28"/>
        </w:rPr>
        <w:t>е</w:t>
      </w:r>
      <w:r w:rsidRPr="00D5227A">
        <w:rPr>
          <w:rFonts w:ascii="Times New Roman" w:hAnsi="Times New Roman" w:cs="Times New Roman"/>
          <w:sz w:val="28"/>
          <w:szCs w:val="28"/>
        </w:rPr>
        <w:t xml:space="preserve">зультатов реализации </w:t>
      </w:r>
      <w:r w:rsidR="00A327CB">
        <w:rPr>
          <w:rFonts w:ascii="Times New Roman" w:hAnsi="Times New Roman" w:cs="Times New Roman"/>
          <w:sz w:val="28"/>
          <w:szCs w:val="28"/>
        </w:rPr>
        <w:t>г</w:t>
      </w:r>
      <w:r w:rsidRPr="00D5227A">
        <w:rPr>
          <w:rFonts w:ascii="Times New Roman" w:hAnsi="Times New Roman" w:cs="Times New Roman"/>
          <w:sz w:val="28"/>
          <w:szCs w:val="28"/>
        </w:rPr>
        <w:t>осударственной программы в отчетном году (результативность реализ</w:t>
      </w:r>
      <w:r w:rsidRPr="00D5227A">
        <w:rPr>
          <w:rFonts w:ascii="Times New Roman" w:hAnsi="Times New Roman" w:cs="Times New Roman"/>
          <w:sz w:val="28"/>
          <w:szCs w:val="28"/>
        </w:rPr>
        <w:t>а</w:t>
      </w:r>
      <w:r w:rsidRPr="00D5227A">
        <w:rPr>
          <w:rFonts w:ascii="Times New Roman" w:hAnsi="Times New Roman" w:cs="Times New Roman"/>
          <w:sz w:val="28"/>
          <w:szCs w:val="28"/>
        </w:rPr>
        <w:t>ции);</w:t>
      </w:r>
      <w:proofErr w:type="gramEnd"/>
      <w:r w:rsidR="00A327CB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степень соответствия полученных результатов запланированному уровню затрат и эффе</w:t>
      </w:r>
      <w:r w:rsidRPr="00D5227A">
        <w:rPr>
          <w:rFonts w:ascii="Times New Roman" w:hAnsi="Times New Roman" w:cs="Times New Roman"/>
          <w:sz w:val="28"/>
          <w:szCs w:val="28"/>
        </w:rPr>
        <w:t>к</w:t>
      </w:r>
      <w:r w:rsidRPr="00D5227A">
        <w:rPr>
          <w:rFonts w:ascii="Times New Roman" w:hAnsi="Times New Roman" w:cs="Times New Roman"/>
          <w:sz w:val="28"/>
          <w:szCs w:val="28"/>
        </w:rPr>
        <w:t>тивности использова</w:t>
      </w:r>
      <w:r w:rsidR="00571549">
        <w:rPr>
          <w:rFonts w:ascii="Times New Roman" w:hAnsi="Times New Roman" w:cs="Times New Roman"/>
          <w:sz w:val="28"/>
          <w:szCs w:val="28"/>
        </w:rPr>
        <w:t>ния средств федерального бюджета</w:t>
      </w:r>
      <w:r w:rsidR="007F6AA2">
        <w:rPr>
          <w:rFonts w:ascii="Times New Roman" w:hAnsi="Times New Roman" w:cs="Times New Roman"/>
          <w:sz w:val="28"/>
          <w:szCs w:val="28"/>
        </w:rPr>
        <w:t>.</w:t>
      </w: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Порядок проведения оценки эффективности реализации государственной программы вкл</w:t>
      </w:r>
      <w:r w:rsidRPr="00D5227A">
        <w:rPr>
          <w:rFonts w:ascii="Times New Roman" w:hAnsi="Times New Roman" w:cs="Times New Roman"/>
          <w:sz w:val="28"/>
          <w:szCs w:val="28"/>
        </w:rPr>
        <w:t>ю</w:t>
      </w:r>
      <w:r w:rsidRPr="00D5227A">
        <w:rPr>
          <w:rFonts w:ascii="Times New Roman" w:hAnsi="Times New Roman" w:cs="Times New Roman"/>
          <w:sz w:val="28"/>
          <w:szCs w:val="28"/>
        </w:rPr>
        <w:t>чает два этапа:</w:t>
      </w:r>
    </w:p>
    <w:p w:rsidR="006A5AFD" w:rsidRPr="00D5227A" w:rsidRDefault="006A5AFD" w:rsidP="00E0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1) расчет интегральной оценки эффективности реализации государственной программы, к</w:t>
      </w:r>
      <w:r w:rsidRPr="00D5227A">
        <w:rPr>
          <w:rFonts w:ascii="Times New Roman" w:hAnsi="Times New Roman" w:cs="Times New Roman"/>
          <w:sz w:val="28"/>
          <w:szCs w:val="28"/>
        </w:rPr>
        <w:t>о</w:t>
      </w:r>
      <w:r w:rsidRPr="00D5227A">
        <w:rPr>
          <w:rFonts w:ascii="Times New Roman" w:hAnsi="Times New Roman" w:cs="Times New Roman"/>
          <w:sz w:val="28"/>
          <w:szCs w:val="28"/>
        </w:rPr>
        <w:t>торый проводит ответственный исполнитель государственной программы;</w:t>
      </w:r>
    </w:p>
    <w:p w:rsidR="006A5AFD" w:rsidRPr="00D5227A" w:rsidRDefault="006A5AFD" w:rsidP="00E0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2) расчет комплексной оценки эффективности реализации государственной программы, к</w:t>
      </w:r>
      <w:r w:rsidRPr="00D5227A">
        <w:rPr>
          <w:rFonts w:ascii="Times New Roman" w:hAnsi="Times New Roman" w:cs="Times New Roman"/>
          <w:sz w:val="28"/>
          <w:szCs w:val="28"/>
        </w:rPr>
        <w:t>о</w:t>
      </w:r>
      <w:r w:rsidRPr="00D5227A">
        <w:rPr>
          <w:rFonts w:ascii="Times New Roman" w:hAnsi="Times New Roman" w:cs="Times New Roman"/>
          <w:sz w:val="28"/>
          <w:szCs w:val="28"/>
        </w:rPr>
        <w:t>торый проводит министерство экономического развития и внешних связей края.</w:t>
      </w: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При этом интегральная оценка эффективности реализации государственной программы проводится ответственным исполнителем ежегодно по итогам ее реализации в целях оценки вклада результатов государственной программы в социально-экономическое развитие края. Р</w:t>
      </w:r>
      <w:r w:rsidRPr="00D5227A">
        <w:rPr>
          <w:rFonts w:ascii="Times New Roman" w:hAnsi="Times New Roman" w:cs="Times New Roman"/>
          <w:sz w:val="28"/>
          <w:szCs w:val="28"/>
        </w:rPr>
        <w:t>е</w:t>
      </w:r>
      <w:r w:rsidRPr="00D5227A">
        <w:rPr>
          <w:rFonts w:ascii="Times New Roman" w:hAnsi="Times New Roman" w:cs="Times New Roman"/>
          <w:sz w:val="28"/>
          <w:szCs w:val="28"/>
        </w:rPr>
        <w:t>зультаты интегральной оценки эффективности реализации государственной программы испол</w:t>
      </w:r>
      <w:r w:rsidRPr="00D5227A">
        <w:rPr>
          <w:rFonts w:ascii="Times New Roman" w:hAnsi="Times New Roman" w:cs="Times New Roman"/>
          <w:sz w:val="28"/>
          <w:szCs w:val="28"/>
        </w:rPr>
        <w:t>ь</w:t>
      </w:r>
      <w:r w:rsidRPr="00D5227A">
        <w:rPr>
          <w:rFonts w:ascii="Times New Roman" w:hAnsi="Times New Roman" w:cs="Times New Roman"/>
          <w:sz w:val="28"/>
          <w:szCs w:val="28"/>
        </w:rPr>
        <w:t>зуются для внесения ответственным исполнителем предложений о необходимости прекращения или необходимости внесения изменений в государственную программу.</w:t>
      </w: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Для расчета интегральной оценки эффективности реализации государственной программы определяются:</w:t>
      </w:r>
    </w:p>
    <w:p w:rsidR="006A5AFD" w:rsidRPr="00D5227A" w:rsidRDefault="006A5AFD" w:rsidP="00E0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1) оценка степени достижения цели и решения задач государственной программы;</w:t>
      </w:r>
    </w:p>
    <w:p w:rsidR="006A5AFD" w:rsidRPr="00D5227A" w:rsidRDefault="006A5AFD" w:rsidP="00E0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2) оценка степени исполнения запланированного уровня расходов краевого бюджета;</w:t>
      </w:r>
    </w:p>
    <w:p w:rsidR="006A5AFD" w:rsidRPr="00D5227A" w:rsidRDefault="006A5AFD" w:rsidP="00E0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3) оценка степени своевременности реализации мероприятий подпрограмм и (или) осно</w:t>
      </w:r>
      <w:r w:rsidRPr="00D5227A">
        <w:rPr>
          <w:rFonts w:ascii="Times New Roman" w:hAnsi="Times New Roman" w:cs="Times New Roman"/>
          <w:sz w:val="28"/>
          <w:szCs w:val="28"/>
        </w:rPr>
        <w:t>в</w:t>
      </w:r>
      <w:r w:rsidRPr="00D5227A">
        <w:rPr>
          <w:rFonts w:ascii="Times New Roman" w:hAnsi="Times New Roman" w:cs="Times New Roman"/>
          <w:sz w:val="28"/>
          <w:szCs w:val="28"/>
        </w:rPr>
        <w:t>ных мероприятий государственной программы (достижение непосредственных результатов их реализации).</w:t>
      </w:r>
    </w:p>
    <w:p w:rsidR="00E31F69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Также следует отметить, что обязательным условием оценки эффективности реализации государственной программы является успешное (полное) достижение запланированных пром</w:t>
      </w:r>
      <w:r w:rsidRPr="00D5227A">
        <w:rPr>
          <w:rFonts w:ascii="Times New Roman" w:hAnsi="Times New Roman" w:cs="Times New Roman"/>
          <w:sz w:val="28"/>
          <w:szCs w:val="28"/>
        </w:rPr>
        <w:t>е</w:t>
      </w:r>
      <w:r w:rsidRPr="00D5227A">
        <w:rPr>
          <w:rFonts w:ascii="Times New Roman" w:hAnsi="Times New Roman" w:cs="Times New Roman"/>
          <w:sz w:val="28"/>
          <w:szCs w:val="28"/>
        </w:rPr>
        <w:t>жуточных показателей (индикаторов) государственной программы, в том числе подпрограмм и основных мероприятий государственной программы, в установленные сроки.</w:t>
      </w:r>
      <w:r w:rsidR="00A327CB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Формулы для ра</w:t>
      </w:r>
      <w:r w:rsidRPr="00D5227A">
        <w:rPr>
          <w:rFonts w:ascii="Times New Roman" w:hAnsi="Times New Roman" w:cs="Times New Roman"/>
          <w:sz w:val="28"/>
          <w:szCs w:val="28"/>
        </w:rPr>
        <w:t>с</w:t>
      </w:r>
      <w:r w:rsidRPr="00D5227A">
        <w:rPr>
          <w:rFonts w:ascii="Times New Roman" w:hAnsi="Times New Roman" w:cs="Times New Roman"/>
          <w:sz w:val="28"/>
          <w:szCs w:val="28"/>
        </w:rPr>
        <w:t xml:space="preserve">чета </w:t>
      </w:r>
      <w:proofErr w:type="gramStart"/>
      <w:r w:rsidRPr="00D5227A">
        <w:rPr>
          <w:rFonts w:ascii="Times New Roman" w:hAnsi="Times New Roman" w:cs="Times New Roman"/>
          <w:sz w:val="28"/>
          <w:szCs w:val="28"/>
        </w:rPr>
        <w:t>компонентов интегральной оценки эффективности реализации государственной программы</w:t>
      </w:r>
      <w:proofErr w:type="gramEnd"/>
      <w:r w:rsidRPr="00D5227A">
        <w:rPr>
          <w:rFonts w:ascii="Times New Roman" w:hAnsi="Times New Roman" w:cs="Times New Roman"/>
          <w:sz w:val="28"/>
          <w:szCs w:val="28"/>
        </w:rPr>
        <w:t xml:space="preserve"> приведем в таблице</w:t>
      </w:r>
      <w:r w:rsidR="00E31F69" w:rsidRPr="00D5227A">
        <w:rPr>
          <w:rFonts w:ascii="Times New Roman" w:hAnsi="Times New Roman" w:cs="Times New Roman"/>
          <w:sz w:val="28"/>
          <w:szCs w:val="28"/>
        </w:rPr>
        <w:t xml:space="preserve"> 1</w:t>
      </w:r>
      <w:r w:rsidR="007F6AA2">
        <w:rPr>
          <w:rFonts w:ascii="Times New Roman" w:hAnsi="Times New Roman" w:cs="Times New Roman"/>
          <w:sz w:val="28"/>
          <w:szCs w:val="28"/>
        </w:rPr>
        <w:t>.</w:t>
      </w:r>
    </w:p>
    <w:p w:rsidR="007F6AA2" w:rsidRDefault="007F6AA2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Таблица 1 –</w:t>
      </w:r>
      <w:r w:rsidR="006A0DD7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Компоненты интегральной оценки эффективности реализации государственной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0"/>
        <w:gridCol w:w="3996"/>
      </w:tblGrid>
      <w:tr w:rsidR="006A5AFD" w:rsidRPr="007F6AA2" w:rsidTr="007F6AA2">
        <w:trPr>
          <w:trHeight w:val="192"/>
        </w:trPr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Формула для расчета</w:t>
            </w:r>
          </w:p>
        </w:tc>
      </w:tr>
      <w:tr w:rsidR="006A5AFD" w:rsidRPr="007F6AA2" w:rsidTr="007F6AA2">
        <w:trPr>
          <w:trHeight w:val="586"/>
        </w:trPr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Оценка степени достижения цели и решения задач государственной пр</w:t>
            </w: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398C">
              <w:rPr>
                <w:rFonts w:ascii="Times New Roman" w:hAnsi="Times New Roman" w:cs="Times New Roman"/>
                <w:sz w:val="24"/>
                <w:szCs w:val="24"/>
              </w:rPr>
              <w:t>граммы (ДИ)</w:t>
            </w:r>
          </w:p>
        </w:tc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7D209A" wp14:editId="605889BD">
                  <wp:extent cx="2400300" cy="39052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AFD" w:rsidRPr="007F6AA2" w:rsidTr="007F6AA2">
        <w:trPr>
          <w:trHeight w:val="576"/>
        </w:trPr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Оценка степени исполнения запланированного уровня расходов бюджета (БЛ)</w:t>
            </w:r>
          </w:p>
        </w:tc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БЛ = О / Л</w:t>
            </w:r>
          </w:p>
        </w:tc>
      </w:tr>
      <w:tr w:rsidR="006A5AFD" w:rsidRPr="007F6AA2" w:rsidTr="00E00BBB">
        <w:trPr>
          <w:trHeight w:val="667"/>
        </w:trPr>
        <w:tc>
          <w:tcPr>
            <w:tcW w:w="0" w:type="auto"/>
            <w:vAlign w:val="center"/>
          </w:tcPr>
          <w:p w:rsidR="006A5AFD" w:rsidRPr="00B4398C" w:rsidRDefault="006A5AFD" w:rsidP="007F6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степени своевременности реализации мероприятий государстве</w:t>
            </w: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6AA2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  <w:r w:rsidR="00B4398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4398C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="00B4398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proofErr w:type="spellEnd"/>
            <w:r w:rsidR="00B439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6A5AFD" w:rsidRPr="007F6AA2" w:rsidRDefault="006A5AFD" w:rsidP="007F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A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A8F0AD" wp14:editId="4F25EE98">
                  <wp:extent cx="1762125" cy="4191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AFD" w:rsidRPr="006A0DD7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Интегральная оценка эффективности реализации государственной программы, которая</w:t>
      </w:r>
      <w:r w:rsidR="007F6AA2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осуществляется по формуле:</w:t>
      </w:r>
    </w:p>
    <w:p w:rsidR="006A5AFD" w:rsidRPr="007F6AA2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AA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D3F1D93" wp14:editId="795E80DE">
            <wp:extent cx="2438400" cy="2190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В результате интегральной оценки государственная программа может считаться:</w:t>
      </w:r>
    </w:p>
    <w:p w:rsidR="006A5AFD" w:rsidRPr="007F6AA2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AA2">
        <w:rPr>
          <w:rFonts w:ascii="Times New Roman" w:hAnsi="Times New Roman" w:cs="Times New Roman"/>
          <w:color w:val="000000" w:themeColor="text1"/>
          <w:sz w:val="28"/>
          <w:szCs w:val="28"/>
        </w:rPr>
        <w:t>- эффективной при</w:t>
      </w:r>
      <w:r w:rsidR="007F6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6AA2">
        <w:rPr>
          <w:rFonts w:ascii="Times New Roman" w:hAnsi="Times New Roman" w:cs="Times New Roman"/>
          <w:noProof/>
          <w:color w:val="000000" w:themeColor="text1"/>
          <w:position w:val="-7"/>
          <w:sz w:val="28"/>
          <w:szCs w:val="28"/>
          <w:lang w:eastAsia="ru-RU"/>
        </w:rPr>
        <w:drawing>
          <wp:inline distT="0" distB="0" distL="0" distR="0" wp14:anchorId="3982B737" wp14:editId="66BB887A">
            <wp:extent cx="904875" cy="2190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AFD" w:rsidRPr="007F6AA2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AA2">
        <w:rPr>
          <w:rFonts w:ascii="Times New Roman" w:hAnsi="Times New Roman" w:cs="Times New Roman"/>
          <w:color w:val="000000" w:themeColor="text1"/>
          <w:sz w:val="28"/>
          <w:szCs w:val="28"/>
        </w:rPr>
        <w:t>- недостаточно эффективной при</w:t>
      </w:r>
      <w:r w:rsidR="007F6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6AA2">
        <w:rPr>
          <w:rFonts w:ascii="Times New Roman" w:hAnsi="Times New Roman" w:cs="Times New Roman"/>
          <w:noProof/>
          <w:color w:val="000000" w:themeColor="text1"/>
          <w:position w:val="-7"/>
          <w:sz w:val="28"/>
          <w:szCs w:val="28"/>
          <w:lang w:eastAsia="ru-RU"/>
        </w:rPr>
        <w:drawing>
          <wp:inline distT="0" distB="0" distL="0" distR="0" wp14:anchorId="436FA5CF" wp14:editId="2D38C8D9">
            <wp:extent cx="923925" cy="2190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AFD" w:rsidRPr="007F6AA2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AA2">
        <w:rPr>
          <w:rFonts w:ascii="Times New Roman" w:hAnsi="Times New Roman" w:cs="Times New Roman"/>
          <w:color w:val="000000" w:themeColor="text1"/>
          <w:sz w:val="28"/>
          <w:szCs w:val="28"/>
        </w:rPr>
        <w:t>- неэффективной при</w:t>
      </w:r>
      <w:r w:rsidR="007F6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6AA2">
        <w:rPr>
          <w:rFonts w:ascii="Times New Roman" w:hAnsi="Times New Roman" w:cs="Times New Roman"/>
          <w:noProof/>
          <w:color w:val="000000" w:themeColor="text1"/>
          <w:position w:val="-7"/>
          <w:sz w:val="28"/>
          <w:szCs w:val="28"/>
          <w:lang w:eastAsia="ru-RU"/>
        </w:rPr>
        <w:drawing>
          <wp:inline distT="0" distB="0" distL="0" distR="0" wp14:anchorId="767DEDB8" wp14:editId="58159138">
            <wp:extent cx="600075" cy="2190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AFD" w:rsidRPr="00D5227A" w:rsidRDefault="006A5AFD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Для проведения комплексной оценки эффективности реализации государственных пр</w:t>
      </w:r>
      <w:r w:rsidRPr="00D5227A">
        <w:rPr>
          <w:rFonts w:ascii="Times New Roman" w:hAnsi="Times New Roman" w:cs="Times New Roman"/>
          <w:sz w:val="28"/>
          <w:szCs w:val="28"/>
        </w:rPr>
        <w:t>о</w:t>
      </w:r>
      <w:r w:rsidRPr="00D5227A">
        <w:rPr>
          <w:rFonts w:ascii="Times New Roman" w:hAnsi="Times New Roman" w:cs="Times New Roman"/>
          <w:sz w:val="28"/>
          <w:szCs w:val="28"/>
        </w:rPr>
        <w:t>грамм учитывается показатель интегральной оценки эффективности реализации государстве</w:t>
      </w:r>
      <w:r w:rsidRPr="00D5227A">
        <w:rPr>
          <w:rFonts w:ascii="Times New Roman" w:hAnsi="Times New Roman" w:cs="Times New Roman"/>
          <w:sz w:val="28"/>
          <w:szCs w:val="28"/>
        </w:rPr>
        <w:t>н</w:t>
      </w:r>
      <w:r w:rsidRPr="00D5227A">
        <w:rPr>
          <w:rFonts w:ascii="Times New Roman" w:hAnsi="Times New Roman" w:cs="Times New Roman"/>
          <w:sz w:val="28"/>
          <w:szCs w:val="28"/>
        </w:rPr>
        <w:t>ных программ</w:t>
      </w:r>
      <w:r w:rsidR="007F6AA2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и показатель эффективности использования сре</w:t>
      </w:r>
      <w:proofErr w:type="gramStart"/>
      <w:r w:rsidRPr="00D5227A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5227A">
        <w:rPr>
          <w:rFonts w:ascii="Times New Roman" w:hAnsi="Times New Roman" w:cs="Times New Roman"/>
          <w:sz w:val="28"/>
          <w:szCs w:val="28"/>
        </w:rPr>
        <w:t>аевого бюджета (ЭИ)</w:t>
      </w:r>
      <w:r w:rsidR="000B2C53">
        <w:rPr>
          <w:rFonts w:ascii="Times New Roman" w:hAnsi="Times New Roman" w:cs="Times New Roman"/>
          <w:sz w:val="28"/>
          <w:szCs w:val="28"/>
        </w:rPr>
        <w:t>.</w:t>
      </w:r>
    </w:p>
    <w:p w:rsidR="00613210" w:rsidRDefault="006A5AFD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Проведем интегральную оценку эффективности реализации государственной программы «</w:t>
      </w:r>
      <w:r w:rsidR="00613210">
        <w:rPr>
          <w:rFonts w:ascii="Times New Roman" w:hAnsi="Times New Roman" w:cs="Times New Roman"/>
          <w:sz w:val="28"/>
          <w:szCs w:val="28"/>
        </w:rPr>
        <w:t>Р</w:t>
      </w:r>
      <w:r w:rsidR="00613210" w:rsidRPr="00613210">
        <w:rPr>
          <w:rFonts w:ascii="Times New Roman" w:hAnsi="Times New Roman" w:cs="Times New Roman"/>
          <w:sz w:val="28"/>
          <w:szCs w:val="28"/>
        </w:rPr>
        <w:t>азвитие малого и среднего предпринимательства</w:t>
      </w:r>
      <w:r w:rsidR="00613210">
        <w:rPr>
          <w:rFonts w:ascii="Times New Roman" w:hAnsi="Times New Roman" w:cs="Times New Roman"/>
          <w:sz w:val="28"/>
          <w:szCs w:val="28"/>
        </w:rPr>
        <w:t xml:space="preserve"> </w:t>
      </w:r>
      <w:r w:rsidR="00613210" w:rsidRPr="00613210">
        <w:rPr>
          <w:rFonts w:ascii="Times New Roman" w:hAnsi="Times New Roman" w:cs="Times New Roman"/>
          <w:sz w:val="28"/>
          <w:szCs w:val="28"/>
        </w:rPr>
        <w:t>в хабаровском крае на 2013 - 2020 годы</w:t>
      </w:r>
      <w:r w:rsidRPr="00D5227A">
        <w:rPr>
          <w:rFonts w:ascii="Times New Roman" w:hAnsi="Times New Roman" w:cs="Times New Roman"/>
          <w:sz w:val="28"/>
          <w:szCs w:val="28"/>
        </w:rPr>
        <w:t>»</w:t>
      </w:r>
      <w:r w:rsidR="00E31F69" w:rsidRPr="00D5227A">
        <w:rPr>
          <w:rFonts w:ascii="Times New Roman" w:hAnsi="Times New Roman" w:cs="Times New Roman"/>
          <w:sz w:val="28"/>
          <w:szCs w:val="28"/>
        </w:rPr>
        <w:t xml:space="preserve"> за </w:t>
      </w:r>
      <w:r w:rsidR="00613210">
        <w:rPr>
          <w:rFonts w:ascii="Times New Roman" w:hAnsi="Times New Roman" w:cs="Times New Roman"/>
          <w:sz w:val="28"/>
          <w:szCs w:val="28"/>
        </w:rPr>
        <w:t>2015-2017</w:t>
      </w:r>
      <w:r w:rsidR="0055022B">
        <w:rPr>
          <w:rFonts w:ascii="Times New Roman" w:hAnsi="Times New Roman" w:cs="Times New Roman"/>
          <w:sz w:val="28"/>
          <w:szCs w:val="28"/>
        </w:rPr>
        <w:t xml:space="preserve"> </w:t>
      </w:r>
      <w:r w:rsidR="00613210">
        <w:rPr>
          <w:rFonts w:ascii="Times New Roman" w:hAnsi="Times New Roman" w:cs="Times New Roman"/>
          <w:sz w:val="28"/>
          <w:szCs w:val="28"/>
        </w:rPr>
        <w:t>годы</w:t>
      </w:r>
      <w:r w:rsidRPr="00D5227A">
        <w:rPr>
          <w:rFonts w:ascii="Times New Roman" w:hAnsi="Times New Roman" w:cs="Times New Roman"/>
          <w:sz w:val="28"/>
          <w:szCs w:val="28"/>
        </w:rPr>
        <w:t>.</w:t>
      </w:r>
      <w:r w:rsidR="006A0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указанной программы является </w:t>
      </w:r>
      <w:r w:rsidRPr="00613210">
        <w:rPr>
          <w:rFonts w:ascii="Times New Roman" w:hAnsi="Times New Roman" w:cs="Times New Roman"/>
          <w:sz w:val="28"/>
          <w:szCs w:val="28"/>
        </w:rPr>
        <w:t>создание благоприятных условий для устойчивого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функционирования и развития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предпри</w:t>
      </w:r>
      <w:r>
        <w:rPr>
          <w:rFonts w:ascii="Times New Roman" w:hAnsi="Times New Roman" w:cs="Times New Roman"/>
          <w:sz w:val="28"/>
          <w:szCs w:val="28"/>
        </w:rPr>
        <w:t>нимательства на территории края.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цели государственной программы её авторами поставлены следующие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дачи: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13210">
        <w:rPr>
          <w:rFonts w:ascii="Times New Roman" w:hAnsi="Times New Roman" w:cs="Times New Roman"/>
          <w:sz w:val="28"/>
          <w:szCs w:val="28"/>
        </w:rPr>
        <w:t>улучшение финансового положения, развитие производственного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инновационного п</w:t>
      </w:r>
      <w:r w:rsidRPr="00613210">
        <w:rPr>
          <w:rFonts w:ascii="Times New Roman" w:hAnsi="Times New Roman" w:cs="Times New Roman"/>
          <w:sz w:val="28"/>
          <w:szCs w:val="28"/>
        </w:rPr>
        <w:t>о</w:t>
      </w:r>
      <w:r w:rsidRPr="00613210">
        <w:rPr>
          <w:rFonts w:ascii="Times New Roman" w:hAnsi="Times New Roman" w:cs="Times New Roman"/>
          <w:sz w:val="28"/>
          <w:szCs w:val="28"/>
        </w:rPr>
        <w:t>тенциала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края;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13210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предпринимательства края;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13210">
        <w:rPr>
          <w:rFonts w:ascii="Times New Roman" w:hAnsi="Times New Roman" w:cs="Times New Roman"/>
          <w:sz w:val="28"/>
          <w:szCs w:val="28"/>
        </w:rPr>
        <w:t>совершенствование информационного, образовательного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аналитического обеспечения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края;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13210">
        <w:rPr>
          <w:rFonts w:ascii="Times New Roman" w:hAnsi="Times New Roman" w:cs="Times New Roman"/>
          <w:sz w:val="28"/>
          <w:szCs w:val="28"/>
        </w:rPr>
        <w:t>создание условий для начала предпринимательской деятельности;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613210">
        <w:rPr>
          <w:rFonts w:ascii="Times New Roman" w:hAnsi="Times New Roman" w:cs="Times New Roman"/>
          <w:sz w:val="28"/>
          <w:szCs w:val="28"/>
        </w:rPr>
        <w:t>развитие молодежного предпринимательства;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613210">
        <w:rPr>
          <w:rFonts w:ascii="Times New Roman" w:hAnsi="Times New Roman" w:cs="Times New Roman"/>
          <w:sz w:val="28"/>
          <w:szCs w:val="28"/>
        </w:rPr>
        <w:t>формирование положительного имиджа предпринимательства,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613210">
        <w:rPr>
          <w:rFonts w:ascii="Times New Roman" w:hAnsi="Times New Roman" w:cs="Times New Roman"/>
          <w:sz w:val="28"/>
          <w:szCs w:val="28"/>
        </w:rPr>
        <w:t>развитие делового сотрудничества бизнеса и власти;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613210">
        <w:rPr>
          <w:rFonts w:ascii="Times New Roman" w:hAnsi="Times New Roman" w:cs="Times New Roman"/>
          <w:sz w:val="28"/>
          <w:szCs w:val="28"/>
        </w:rPr>
        <w:t>развитие производственных и кооперационных связей малого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среднего предприним</w:t>
      </w:r>
      <w:r w:rsidRPr="00613210">
        <w:rPr>
          <w:rFonts w:ascii="Times New Roman" w:hAnsi="Times New Roman" w:cs="Times New Roman"/>
          <w:sz w:val="28"/>
          <w:szCs w:val="28"/>
        </w:rPr>
        <w:t>а</w:t>
      </w:r>
      <w:r w:rsidRPr="00613210">
        <w:rPr>
          <w:rFonts w:ascii="Times New Roman" w:hAnsi="Times New Roman" w:cs="Times New Roman"/>
          <w:sz w:val="28"/>
          <w:szCs w:val="28"/>
        </w:rPr>
        <w:t>тельства края;</w:t>
      </w:r>
    </w:p>
    <w:p w:rsid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613210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образованиях края;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210" w:rsidRPr="00613210" w:rsidRDefault="00613210" w:rsidP="006132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613210">
        <w:rPr>
          <w:rFonts w:ascii="Times New Roman" w:hAnsi="Times New Roman" w:cs="Times New Roman"/>
          <w:sz w:val="28"/>
          <w:szCs w:val="28"/>
        </w:rPr>
        <w:t>снижение издержек малого и сре</w:t>
      </w:r>
      <w:r>
        <w:rPr>
          <w:rFonts w:ascii="Times New Roman" w:hAnsi="Times New Roman" w:cs="Times New Roman"/>
          <w:sz w:val="28"/>
          <w:szCs w:val="28"/>
        </w:rPr>
        <w:t xml:space="preserve">днего предпринимательства края, </w:t>
      </w:r>
      <w:r w:rsidRPr="00613210">
        <w:rPr>
          <w:rFonts w:ascii="Times New Roman" w:hAnsi="Times New Roman" w:cs="Times New Roman"/>
          <w:sz w:val="28"/>
          <w:szCs w:val="28"/>
        </w:rPr>
        <w:t>связанных с арендой краевого государственного имущества</w:t>
      </w:r>
      <w:r w:rsidR="00571549">
        <w:rPr>
          <w:rFonts w:ascii="Times New Roman" w:hAnsi="Times New Roman" w:cs="Times New Roman"/>
          <w:sz w:val="28"/>
          <w:szCs w:val="28"/>
        </w:rPr>
        <w:t>.</w:t>
      </w:r>
    </w:p>
    <w:p w:rsidR="00B06887" w:rsidRPr="00D5227A" w:rsidRDefault="00B06887" w:rsidP="00B0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>На первом этапе проведем оценку степени достижения цели и решения задач государстве</w:t>
      </w:r>
      <w:r w:rsidRPr="00D5227A">
        <w:rPr>
          <w:rFonts w:ascii="Times New Roman" w:hAnsi="Times New Roman" w:cs="Times New Roman"/>
          <w:sz w:val="28"/>
          <w:szCs w:val="28"/>
        </w:rPr>
        <w:t>н</w:t>
      </w:r>
      <w:r w:rsidRPr="00D5227A">
        <w:rPr>
          <w:rFonts w:ascii="Times New Roman" w:hAnsi="Times New Roman" w:cs="Times New Roman"/>
          <w:sz w:val="28"/>
          <w:szCs w:val="28"/>
        </w:rPr>
        <w:t xml:space="preserve">ной программы, результаты проведенного анализа приведем в </w:t>
      </w:r>
      <w:r w:rsidR="00FA56EB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="00D5564E">
        <w:rPr>
          <w:rFonts w:ascii="Times New Roman" w:hAnsi="Times New Roman" w:cs="Times New Roman"/>
          <w:sz w:val="28"/>
          <w:szCs w:val="28"/>
        </w:rPr>
        <w:t>П</w:t>
      </w:r>
      <w:r w:rsidR="00FA56EB">
        <w:rPr>
          <w:rFonts w:ascii="Times New Roman" w:hAnsi="Times New Roman" w:cs="Times New Roman"/>
          <w:sz w:val="28"/>
          <w:szCs w:val="28"/>
        </w:rPr>
        <w:t>риложения</w:t>
      </w:r>
      <w:r w:rsidR="00D5564E">
        <w:rPr>
          <w:rFonts w:ascii="Times New Roman" w:hAnsi="Times New Roman" w:cs="Times New Roman"/>
          <w:sz w:val="28"/>
          <w:szCs w:val="28"/>
        </w:rPr>
        <w:t xml:space="preserve"> А</w:t>
      </w:r>
      <w:r w:rsidRPr="00D5227A">
        <w:rPr>
          <w:rFonts w:ascii="Times New Roman" w:hAnsi="Times New Roman" w:cs="Times New Roman"/>
          <w:sz w:val="28"/>
          <w:szCs w:val="28"/>
        </w:rPr>
        <w:t>.</w:t>
      </w:r>
    </w:p>
    <w:p w:rsidR="00E31F69" w:rsidRPr="00D5227A" w:rsidRDefault="00E31F69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 xml:space="preserve">На основании данных, приведенных в </w:t>
      </w:r>
      <w:r w:rsidR="00FA56EB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="00D5564E">
        <w:rPr>
          <w:rFonts w:ascii="Times New Roman" w:hAnsi="Times New Roman" w:cs="Times New Roman"/>
          <w:sz w:val="28"/>
          <w:szCs w:val="28"/>
        </w:rPr>
        <w:t>Приложени</w:t>
      </w:r>
      <w:r w:rsidR="00FA56EB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="00D5564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5227A">
        <w:rPr>
          <w:rFonts w:ascii="Times New Roman" w:hAnsi="Times New Roman" w:cs="Times New Roman"/>
          <w:sz w:val="28"/>
          <w:szCs w:val="28"/>
        </w:rPr>
        <w:t>, мы можем сделать вывод о</w:t>
      </w:r>
      <w:r w:rsidR="00D5564E">
        <w:rPr>
          <w:rFonts w:ascii="Times New Roman" w:hAnsi="Times New Roman" w:cs="Times New Roman"/>
          <w:sz w:val="28"/>
          <w:szCs w:val="28"/>
        </w:rPr>
        <w:t xml:space="preserve"> том, что </w:t>
      </w:r>
      <w:r w:rsidRPr="00D5227A">
        <w:rPr>
          <w:rFonts w:ascii="Times New Roman" w:hAnsi="Times New Roman" w:cs="Times New Roman"/>
          <w:sz w:val="28"/>
          <w:szCs w:val="28"/>
        </w:rPr>
        <w:t>плановы</w:t>
      </w:r>
      <w:r w:rsidR="00D5564E">
        <w:rPr>
          <w:rFonts w:ascii="Times New Roman" w:hAnsi="Times New Roman" w:cs="Times New Roman"/>
          <w:sz w:val="28"/>
          <w:szCs w:val="28"/>
        </w:rPr>
        <w:t>е значения</w:t>
      </w:r>
      <w:r w:rsidRPr="00D5227A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0B2C53" w:rsidRPr="00D5227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D5227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D5564E" w:rsidRPr="00D5227A">
        <w:rPr>
          <w:rFonts w:ascii="Times New Roman" w:hAnsi="Times New Roman" w:cs="Times New Roman"/>
          <w:sz w:val="28"/>
          <w:szCs w:val="28"/>
        </w:rPr>
        <w:t>дости</w:t>
      </w:r>
      <w:r w:rsidR="00AB189A">
        <w:rPr>
          <w:rFonts w:ascii="Times New Roman" w:hAnsi="Times New Roman" w:cs="Times New Roman"/>
          <w:sz w:val="28"/>
          <w:szCs w:val="28"/>
        </w:rPr>
        <w:t>гнуты в 2015 году н</w:t>
      </w:r>
      <w:r w:rsidR="00D5564E">
        <w:rPr>
          <w:rFonts w:ascii="Times New Roman" w:hAnsi="Times New Roman" w:cs="Times New Roman"/>
          <w:sz w:val="28"/>
          <w:szCs w:val="28"/>
        </w:rPr>
        <w:t>а</w:t>
      </w:r>
      <w:r w:rsidR="00AB189A">
        <w:rPr>
          <w:rFonts w:ascii="Times New Roman" w:hAnsi="Times New Roman" w:cs="Times New Roman"/>
          <w:sz w:val="28"/>
          <w:szCs w:val="28"/>
        </w:rPr>
        <w:t xml:space="preserve"> </w:t>
      </w:r>
      <w:r w:rsidR="00D5564E">
        <w:rPr>
          <w:rFonts w:ascii="Times New Roman" w:hAnsi="Times New Roman" w:cs="Times New Roman"/>
          <w:sz w:val="28"/>
          <w:szCs w:val="28"/>
        </w:rPr>
        <w:t>102,6%, в 2016 году на 134%, в 2017 году на 81,8%. Таким образом, наибольший процент выпо</w:t>
      </w:r>
      <w:r w:rsidR="00D5564E">
        <w:rPr>
          <w:rFonts w:ascii="Times New Roman" w:hAnsi="Times New Roman" w:cs="Times New Roman"/>
          <w:sz w:val="28"/>
          <w:szCs w:val="28"/>
        </w:rPr>
        <w:t>л</w:t>
      </w:r>
      <w:r w:rsidR="00D5564E">
        <w:rPr>
          <w:rFonts w:ascii="Times New Roman" w:hAnsi="Times New Roman" w:cs="Times New Roman"/>
          <w:sz w:val="28"/>
          <w:szCs w:val="28"/>
        </w:rPr>
        <w:t>нения плановых показателей государственной программы приходится на 2016 год, данный явл</w:t>
      </w:r>
      <w:r w:rsidR="00D5564E">
        <w:rPr>
          <w:rFonts w:ascii="Times New Roman" w:hAnsi="Times New Roman" w:cs="Times New Roman"/>
          <w:sz w:val="28"/>
          <w:szCs w:val="28"/>
        </w:rPr>
        <w:t>е</w:t>
      </w:r>
      <w:r w:rsidR="00D5564E">
        <w:rPr>
          <w:rFonts w:ascii="Times New Roman" w:hAnsi="Times New Roman" w:cs="Times New Roman"/>
          <w:sz w:val="28"/>
          <w:szCs w:val="28"/>
        </w:rPr>
        <w:t xml:space="preserve">ние обусловлено получением в 2016 году </w:t>
      </w:r>
      <w:r w:rsidR="00D5564E" w:rsidRPr="00D5564E">
        <w:rPr>
          <w:rFonts w:ascii="Times New Roman" w:hAnsi="Times New Roman" w:cs="Times New Roman"/>
          <w:sz w:val="28"/>
          <w:szCs w:val="28"/>
        </w:rPr>
        <w:t>дополнительного финансирования из федерального бюджета в рамках конкурса по предоставлению субсидий из федерального бюджета бюджетам субъектов Российской Федерации на государственную поддержку малого и среднего предпр</w:t>
      </w:r>
      <w:r w:rsidR="00D5564E" w:rsidRPr="00D5564E">
        <w:rPr>
          <w:rFonts w:ascii="Times New Roman" w:hAnsi="Times New Roman" w:cs="Times New Roman"/>
          <w:sz w:val="28"/>
          <w:szCs w:val="28"/>
        </w:rPr>
        <w:t>и</w:t>
      </w:r>
      <w:r w:rsidR="00D5564E" w:rsidRPr="00D5564E">
        <w:rPr>
          <w:rFonts w:ascii="Times New Roman" w:hAnsi="Times New Roman" w:cs="Times New Roman"/>
          <w:sz w:val="28"/>
          <w:szCs w:val="28"/>
        </w:rPr>
        <w:t>нимательства</w:t>
      </w:r>
      <w:r w:rsidR="00D556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F69" w:rsidRPr="00D5227A" w:rsidRDefault="00E31F69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B06887">
        <w:rPr>
          <w:rFonts w:ascii="Times New Roman" w:hAnsi="Times New Roman" w:cs="Times New Roman"/>
          <w:sz w:val="28"/>
          <w:szCs w:val="28"/>
        </w:rPr>
        <w:t>3</w:t>
      </w:r>
      <w:r w:rsidRPr="00D5227A">
        <w:rPr>
          <w:rFonts w:ascii="Times New Roman" w:hAnsi="Times New Roman" w:cs="Times New Roman"/>
          <w:sz w:val="28"/>
          <w:szCs w:val="28"/>
        </w:rPr>
        <w:t xml:space="preserve"> приведем расчет </w:t>
      </w:r>
      <w:proofErr w:type="gramStart"/>
      <w:r w:rsidRPr="00D5227A">
        <w:rPr>
          <w:rFonts w:ascii="Times New Roman" w:hAnsi="Times New Roman" w:cs="Times New Roman"/>
          <w:sz w:val="28"/>
          <w:szCs w:val="28"/>
        </w:rPr>
        <w:t>оценки степени исполнения запланированного уровня расх</w:t>
      </w:r>
      <w:r w:rsidRPr="00D5227A">
        <w:rPr>
          <w:rFonts w:ascii="Times New Roman" w:hAnsi="Times New Roman" w:cs="Times New Roman"/>
          <w:sz w:val="28"/>
          <w:szCs w:val="28"/>
        </w:rPr>
        <w:t>о</w:t>
      </w:r>
      <w:r w:rsidRPr="00D5227A">
        <w:rPr>
          <w:rFonts w:ascii="Times New Roman" w:hAnsi="Times New Roman" w:cs="Times New Roman"/>
          <w:sz w:val="28"/>
          <w:szCs w:val="28"/>
        </w:rPr>
        <w:t>дов бюджета</w:t>
      </w:r>
      <w:proofErr w:type="gramEnd"/>
      <w:r w:rsidR="000B2C53">
        <w:rPr>
          <w:rFonts w:ascii="Times New Roman" w:hAnsi="Times New Roman" w:cs="Times New Roman"/>
          <w:sz w:val="28"/>
          <w:szCs w:val="28"/>
        </w:rPr>
        <w:t>.</w:t>
      </w:r>
    </w:p>
    <w:p w:rsidR="00E31F69" w:rsidRPr="00D5227A" w:rsidRDefault="00E31F69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1F69" w:rsidRPr="00D5227A" w:rsidRDefault="00E31F69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06887">
        <w:rPr>
          <w:rFonts w:ascii="Times New Roman" w:hAnsi="Times New Roman" w:cs="Times New Roman"/>
          <w:sz w:val="28"/>
          <w:szCs w:val="28"/>
        </w:rPr>
        <w:t>3</w:t>
      </w:r>
      <w:r w:rsidRPr="00D5227A">
        <w:rPr>
          <w:rFonts w:ascii="Times New Roman" w:hAnsi="Times New Roman" w:cs="Times New Roman"/>
          <w:sz w:val="28"/>
          <w:szCs w:val="28"/>
        </w:rPr>
        <w:t xml:space="preserve"> </w:t>
      </w:r>
      <w:r w:rsidR="00D5227A">
        <w:rPr>
          <w:rFonts w:ascii="Times New Roman" w:hAnsi="Times New Roman" w:cs="Times New Roman"/>
          <w:sz w:val="28"/>
          <w:szCs w:val="28"/>
        </w:rPr>
        <w:t>–</w:t>
      </w:r>
      <w:r w:rsidRPr="00D5227A">
        <w:rPr>
          <w:rFonts w:ascii="Times New Roman" w:hAnsi="Times New Roman" w:cs="Times New Roman"/>
          <w:sz w:val="28"/>
          <w:szCs w:val="28"/>
        </w:rPr>
        <w:t xml:space="preserve"> Оценка степени исполнения запланированного уровня расходов бюджета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3"/>
        <w:gridCol w:w="1020"/>
        <w:gridCol w:w="1171"/>
        <w:gridCol w:w="1020"/>
        <w:gridCol w:w="1171"/>
        <w:gridCol w:w="1020"/>
        <w:gridCol w:w="1171"/>
      </w:tblGrid>
      <w:tr w:rsidR="00FA56EB" w:rsidRPr="00B4398C" w:rsidTr="00B4398C">
        <w:trPr>
          <w:cantSplit/>
          <w:trHeight w:val="510"/>
        </w:trPr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Показатель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 зн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показ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теля на 2015 г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зн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казателя в 2015г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 зн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показ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теля на 2016 г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зн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казателя в 2016г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 зн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показ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теля на 2017 г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зн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п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казателя в 2017г</w:t>
            </w:r>
          </w:p>
        </w:tc>
      </w:tr>
      <w:tr w:rsidR="00FA56EB" w:rsidRPr="00B4398C" w:rsidTr="00B4398C">
        <w:trPr>
          <w:trHeight w:val="780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бюджетных ассигнований,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1011,05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789,09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777,25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230,35</w:t>
            </w:r>
          </w:p>
        </w:tc>
      </w:tr>
      <w:tr w:rsidR="00B4398C" w:rsidRPr="00B4398C" w:rsidTr="00B4398C">
        <w:trPr>
          <w:cantSplit/>
          <w:trHeight w:val="1035"/>
        </w:trPr>
        <w:tc>
          <w:tcPr>
            <w:tcW w:w="2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исполнения запланированного уровня расходов бюджета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0,923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0,985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398C" w:rsidRPr="00B4398C" w:rsidRDefault="00B4398C" w:rsidP="00B4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0,921</w:t>
            </w:r>
          </w:p>
        </w:tc>
      </w:tr>
    </w:tbl>
    <w:p w:rsidR="00E31F69" w:rsidRPr="00E00BBB" w:rsidRDefault="00E31F69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B189A" w:rsidRDefault="00E31F69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7A">
        <w:rPr>
          <w:rFonts w:ascii="Times New Roman" w:hAnsi="Times New Roman" w:cs="Times New Roman"/>
          <w:sz w:val="28"/>
          <w:szCs w:val="28"/>
        </w:rPr>
        <w:t xml:space="preserve">По результатам оценки степени исполнения запланированного уровня расходов бюджета мы можем </w:t>
      </w:r>
      <w:r w:rsidR="00C05EFF" w:rsidRPr="00D5227A">
        <w:rPr>
          <w:rFonts w:ascii="Times New Roman" w:hAnsi="Times New Roman" w:cs="Times New Roman"/>
          <w:sz w:val="28"/>
          <w:szCs w:val="28"/>
        </w:rPr>
        <w:t>сделать вывод о том, что запланированный уро</w:t>
      </w:r>
      <w:r w:rsidR="00AB189A">
        <w:rPr>
          <w:rFonts w:ascii="Times New Roman" w:hAnsi="Times New Roman" w:cs="Times New Roman"/>
          <w:sz w:val="28"/>
          <w:szCs w:val="28"/>
        </w:rPr>
        <w:t xml:space="preserve">вень расходов </w:t>
      </w:r>
      <w:proofErr w:type="gramStart"/>
      <w:r w:rsidR="00AB189A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AB189A">
        <w:rPr>
          <w:rFonts w:ascii="Times New Roman" w:hAnsi="Times New Roman" w:cs="Times New Roman"/>
          <w:sz w:val="28"/>
          <w:szCs w:val="28"/>
        </w:rPr>
        <w:t xml:space="preserve"> достигнут на 92,3% в 2015 году, на </w:t>
      </w:r>
      <w:r w:rsidR="00C05EFF" w:rsidRPr="00D5227A">
        <w:rPr>
          <w:rFonts w:ascii="Times New Roman" w:hAnsi="Times New Roman" w:cs="Times New Roman"/>
          <w:sz w:val="28"/>
          <w:szCs w:val="28"/>
        </w:rPr>
        <w:t xml:space="preserve"> </w:t>
      </w:r>
      <w:r w:rsidR="00AB189A">
        <w:rPr>
          <w:rFonts w:ascii="Times New Roman" w:hAnsi="Times New Roman" w:cs="Times New Roman"/>
          <w:sz w:val="28"/>
          <w:szCs w:val="28"/>
        </w:rPr>
        <w:t>98,5% в 2016 году и на 92,1% в 2017 году. Таким образом, выделенные средства были освоены не в полном объеме. Согласно данным, представленным на официальном сайте Министерства экономического развития Хабаровского края, основной причиной неполн</w:t>
      </w:r>
      <w:r w:rsidR="00AB189A">
        <w:rPr>
          <w:rFonts w:ascii="Times New Roman" w:hAnsi="Times New Roman" w:cs="Times New Roman"/>
          <w:sz w:val="28"/>
          <w:szCs w:val="28"/>
        </w:rPr>
        <w:t>о</w:t>
      </w:r>
      <w:r w:rsidR="00AB189A">
        <w:rPr>
          <w:rFonts w:ascii="Times New Roman" w:hAnsi="Times New Roman" w:cs="Times New Roman"/>
          <w:sz w:val="28"/>
          <w:szCs w:val="28"/>
        </w:rPr>
        <w:t>го освоения средств, выделенных из бюджетов различных уровней, являлось банкротство и н</w:t>
      </w:r>
      <w:r w:rsidR="00AB189A">
        <w:rPr>
          <w:rFonts w:ascii="Times New Roman" w:hAnsi="Times New Roman" w:cs="Times New Roman"/>
          <w:sz w:val="28"/>
          <w:szCs w:val="28"/>
        </w:rPr>
        <w:t>е</w:t>
      </w:r>
      <w:r w:rsidR="00AB189A">
        <w:rPr>
          <w:rFonts w:ascii="Times New Roman" w:hAnsi="Times New Roman" w:cs="Times New Roman"/>
          <w:sz w:val="28"/>
          <w:szCs w:val="28"/>
        </w:rPr>
        <w:t>исполнение договорных обязательств организациями, привлеченными для возведения инфр</w:t>
      </w:r>
      <w:r w:rsidR="00AB189A">
        <w:rPr>
          <w:rFonts w:ascii="Times New Roman" w:hAnsi="Times New Roman" w:cs="Times New Roman"/>
          <w:sz w:val="28"/>
          <w:szCs w:val="28"/>
        </w:rPr>
        <w:t>а</w:t>
      </w:r>
      <w:r w:rsidR="00AB189A">
        <w:rPr>
          <w:rFonts w:ascii="Times New Roman" w:hAnsi="Times New Roman" w:cs="Times New Roman"/>
          <w:sz w:val="28"/>
          <w:szCs w:val="28"/>
        </w:rPr>
        <w:t>структуры, необходимой для развития  объектов малого и среднего предпринимательства.</w:t>
      </w:r>
    </w:p>
    <w:p w:rsidR="00AB189A" w:rsidRDefault="00AB189A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в ходе проведения исследования мы не располагаем планами-графиками реал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зации государственной программы, для оценки своевременности реализации </w:t>
      </w:r>
      <w:r w:rsidRPr="00D5227A">
        <w:rPr>
          <w:rFonts w:ascii="Times New Roman" w:hAnsi="Times New Roman" w:cs="Times New Roman"/>
          <w:sz w:val="28"/>
          <w:szCs w:val="28"/>
        </w:rPr>
        <w:t>основных меропр</w:t>
      </w:r>
      <w:r w:rsidRPr="00D5227A">
        <w:rPr>
          <w:rFonts w:ascii="Times New Roman" w:hAnsi="Times New Roman" w:cs="Times New Roman"/>
          <w:sz w:val="28"/>
          <w:szCs w:val="28"/>
        </w:rPr>
        <w:t>и</w:t>
      </w:r>
      <w:r w:rsidRPr="00D5227A">
        <w:rPr>
          <w:rFonts w:ascii="Times New Roman" w:hAnsi="Times New Roman" w:cs="Times New Roman"/>
          <w:sz w:val="28"/>
          <w:szCs w:val="28"/>
        </w:rPr>
        <w:t>ятий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нами были использованы сведения открытых источников, а именно сведения, размещенные на сайте Министерства экономического развития Хабаровского края. </w:t>
      </w:r>
    </w:p>
    <w:p w:rsidR="00AB189A" w:rsidRDefault="00AB189A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открытым данным, значения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показателя оценки </w:t>
      </w:r>
      <w:r w:rsidRPr="00D5227A">
        <w:rPr>
          <w:rFonts w:ascii="Times New Roman" w:hAnsi="Times New Roman" w:cs="Times New Roman"/>
          <w:sz w:val="28"/>
          <w:szCs w:val="28"/>
        </w:rPr>
        <w:t>степени своевременности реал</w:t>
      </w:r>
      <w:r w:rsidRPr="00D5227A">
        <w:rPr>
          <w:rFonts w:ascii="Times New Roman" w:hAnsi="Times New Roman" w:cs="Times New Roman"/>
          <w:sz w:val="28"/>
          <w:szCs w:val="28"/>
        </w:rPr>
        <w:t>и</w:t>
      </w:r>
      <w:r w:rsidRPr="00D5227A">
        <w:rPr>
          <w:rFonts w:ascii="Times New Roman" w:hAnsi="Times New Roman" w:cs="Times New Roman"/>
          <w:sz w:val="28"/>
          <w:szCs w:val="28"/>
        </w:rPr>
        <w:t>зации</w:t>
      </w:r>
      <w:r w:rsidRPr="00AB189A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составили в 2015 году 0,987</w:t>
      </w:r>
      <w:r w:rsidR="00B43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</w:rPr>
        <w:t>, в 2016 году 0,988</w:t>
      </w:r>
      <w:r w:rsidR="00B43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</w:rPr>
        <w:t>, в 2017 году 1,0 пт.</w:t>
      </w:r>
    </w:p>
    <w:p w:rsidR="00B4398C" w:rsidRDefault="00B4398C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 интегральную оценку</w:t>
      </w:r>
      <w:r w:rsidR="0055022B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>
        <w:rPr>
          <w:rFonts w:ascii="Times New Roman" w:hAnsi="Times New Roman" w:cs="Times New Roman"/>
          <w:sz w:val="28"/>
          <w:szCs w:val="28"/>
        </w:rPr>
        <w:t>исследуемой нами государственной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</w:t>
      </w:r>
      <w:r w:rsidR="0055022B">
        <w:rPr>
          <w:rFonts w:ascii="Times New Roman" w:hAnsi="Times New Roman" w:cs="Times New Roman"/>
          <w:sz w:val="28"/>
          <w:szCs w:val="28"/>
        </w:rPr>
        <w:t>, результаты расчетов приведем в таблице 4.</w:t>
      </w:r>
    </w:p>
    <w:p w:rsidR="0055022B" w:rsidRDefault="0055022B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 – Интегральная оценка</w:t>
      </w:r>
      <w:r w:rsidRPr="0055022B">
        <w:rPr>
          <w:rFonts w:ascii="Times New Roman" w:hAnsi="Times New Roman" w:cs="Times New Roman"/>
          <w:sz w:val="28"/>
          <w:szCs w:val="28"/>
        </w:rPr>
        <w:t xml:space="preserve"> </w:t>
      </w:r>
      <w:r w:rsidRPr="00D5227A">
        <w:rPr>
          <w:rFonts w:ascii="Times New Roman" w:hAnsi="Times New Roman" w:cs="Times New Roman"/>
          <w:sz w:val="28"/>
          <w:szCs w:val="28"/>
        </w:rPr>
        <w:t>эффективности реализации государственной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48"/>
        <w:gridCol w:w="1615"/>
        <w:gridCol w:w="1615"/>
        <w:gridCol w:w="1618"/>
      </w:tblGrid>
      <w:tr w:rsidR="0055022B" w:rsidRPr="0055022B" w:rsidTr="0055022B">
        <w:trPr>
          <w:trHeight w:val="300"/>
        </w:trPr>
        <w:tc>
          <w:tcPr>
            <w:tcW w:w="2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0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</w:tr>
      <w:tr w:rsidR="0055022B" w:rsidRPr="0055022B" w:rsidTr="0055022B">
        <w:trPr>
          <w:trHeight w:val="300"/>
        </w:trPr>
        <w:tc>
          <w:tcPr>
            <w:tcW w:w="29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</w:tr>
      <w:tr w:rsidR="0055022B" w:rsidRPr="0055022B" w:rsidTr="0055022B">
        <w:trPr>
          <w:trHeight w:val="510"/>
        </w:trPr>
        <w:tc>
          <w:tcPr>
            <w:tcW w:w="2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степени достижения цели и решения задач государственной програ</w:t>
            </w: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(ДИ)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0,818</w:t>
            </w:r>
          </w:p>
        </w:tc>
      </w:tr>
      <w:tr w:rsidR="0055022B" w:rsidRPr="0055022B" w:rsidTr="0055022B">
        <w:trPr>
          <w:trHeight w:val="510"/>
        </w:trPr>
        <w:tc>
          <w:tcPr>
            <w:tcW w:w="2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степени исполнения запланированного уровня расходов бюджета (БЛ)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0,921</w:t>
            </w:r>
          </w:p>
        </w:tc>
      </w:tr>
      <w:tr w:rsidR="0055022B" w:rsidRPr="0055022B" w:rsidTr="0055022B">
        <w:trPr>
          <w:trHeight w:val="540"/>
        </w:trPr>
        <w:tc>
          <w:tcPr>
            <w:tcW w:w="2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степени своевременности реализации мероприятий государственной программы (</w:t>
            </w:r>
            <w:proofErr w:type="spellStart"/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</w:t>
            </w: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м</w:t>
            </w:r>
            <w:proofErr w:type="spellEnd"/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5022B" w:rsidRPr="0055022B" w:rsidTr="0055022B">
        <w:trPr>
          <w:trHeight w:val="510"/>
        </w:trPr>
        <w:tc>
          <w:tcPr>
            <w:tcW w:w="2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2B" w:rsidRPr="0055022B" w:rsidRDefault="0055022B" w:rsidP="00550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Интегральная оценка эффективности реализации государственной программы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2B" w:rsidRPr="0055022B" w:rsidRDefault="0055022B" w:rsidP="00550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0,871</w:t>
            </w:r>
          </w:p>
        </w:tc>
      </w:tr>
    </w:tbl>
    <w:p w:rsidR="00B4398C" w:rsidRPr="00D5227A" w:rsidRDefault="00B4398C" w:rsidP="00D5227A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1188" w:rsidRPr="00D5227A" w:rsidRDefault="0055022B" w:rsidP="0055022B">
      <w:pPr>
        <w:tabs>
          <w:tab w:val="left" w:pos="272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соответствии с положениями «Поряд</w:t>
      </w:r>
      <w:r w:rsidRPr="0055022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02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022B">
        <w:rPr>
          <w:rFonts w:ascii="Times New Roman" w:hAnsi="Times New Roman" w:cs="Times New Roman"/>
          <w:sz w:val="28"/>
          <w:szCs w:val="28"/>
        </w:rPr>
        <w:t>проведения оценки эффективн</w:t>
      </w:r>
      <w:r w:rsidRPr="0055022B">
        <w:rPr>
          <w:rFonts w:ascii="Times New Roman" w:hAnsi="Times New Roman" w:cs="Times New Roman"/>
          <w:sz w:val="28"/>
          <w:szCs w:val="28"/>
        </w:rPr>
        <w:t>о</w:t>
      </w:r>
      <w:r w:rsidRPr="0055022B">
        <w:rPr>
          <w:rFonts w:ascii="Times New Roman" w:hAnsi="Times New Roman" w:cs="Times New Roman"/>
          <w:sz w:val="28"/>
          <w:szCs w:val="28"/>
        </w:rPr>
        <w:t>сти реализации государственных программ Хабаровского</w:t>
      </w:r>
      <w:proofErr w:type="gramEnd"/>
      <w:r w:rsidRPr="0055022B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>» п</w:t>
      </w:r>
      <w:r w:rsidR="00701188" w:rsidRPr="00D5227A">
        <w:rPr>
          <w:rFonts w:ascii="Times New Roman" w:hAnsi="Times New Roman" w:cs="Times New Roman"/>
          <w:sz w:val="28"/>
          <w:szCs w:val="28"/>
        </w:rPr>
        <w:t>о итогам интегральной оценки государственн</w:t>
      </w:r>
      <w:r w:rsidR="00D5227A">
        <w:rPr>
          <w:rFonts w:ascii="Times New Roman" w:hAnsi="Times New Roman" w:cs="Times New Roman"/>
          <w:sz w:val="28"/>
          <w:szCs w:val="28"/>
        </w:rPr>
        <w:t>ую</w:t>
      </w:r>
      <w:r w:rsidR="00701188" w:rsidRPr="00D522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5227A">
        <w:rPr>
          <w:rFonts w:ascii="Times New Roman" w:hAnsi="Times New Roman" w:cs="Times New Roman"/>
          <w:sz w:val="28"/>
          <w:szCs w:val="28"/>
        </w:rPr>
        <w:t>у</w:t>
      </w:r>
      <w:r w:rsidR="00701188" w:rsidRPr="00D5227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13210">
        <w:rPr>
          <w:rFonts w:ascii="Times New Roman" w:hAnsi="Times New Roman" w:cs="Times New Roman"/>
          <w:sz w:val="28"/>
          <w:szCs w:val="28"/>
        </w:rPr>
        <w:t>азвитие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в хабаровском крае на 2013 - 2020 годы</w:t>
      </w:r>
      <w:r w:rsidR="00701188" w:rsidRPr="00D5227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 2015-2017 годах </w:t>
      </w:r>
      <w:r w:rsidR="00701188" w:rsidRPr="00D5227A">
        <w:rPr>
          <w:rFonts w:ascii="Times New Roman" w:hAnsi="Times New Roman" w:cs="Times New Roman"/>
          <w:sz w:val="28"/>
          <w:szCs w:val="28"/>
        </w:rPr>
        <w:t>следует признать эффек</w:t>
      </w:r>
      <w:r>
        <w:rPr>
          <w:rFonts w:ascii="Times New Roman" w:hAnsi="Times New Roman" w:cs="Times New Roman"/>
          <w:sz w:val="28"/>
          <w:szCs w:val="28"/>
        </w:rPr>
        <w:t xml:space="preserve">тивной. </w:t>
      </w:r>
    </w:p>
    <w:p w:rsidR="00701188" w:rsidRPr="00D5227A" w:rsidRDefault="00701188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56EB" w:rsidRDefault="00FA56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A2D5E" w:rsidRDefault="00FA56EB" w:rsidP="00D522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D5227A" w:rsidRPr="00D5227A" w:rsidRDefault="00D5227A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DA2D5E" w:rsidRPr="00FA56EB" w:rsidRDefault="00701188" w:rsidP="00D52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DA2D5E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proofErr w:type="gramStart"/>
      <w:r w:rsidR="00DA2D5E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оценки эффективности реализации государственных программ Х</w:t>
      </w:r>
      <w:r w:rsidR="00DA2D5E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A2D5E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баровского</w:t>
      </w:r>
      <w:proofErr w:type="gramEnd"/>
      <w:r w:rsidR="00DA2D5E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края</w:t>
      </w:r>
      <w:r w:rsidR="00CB33D0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r w:rsidR="00CB33D0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bookmarkEnd w:id="0"/>
      <w:r w:rsidR="00CB33D0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ресурс] - Режим доступа: http://base.consultant.ru/regbase/cgi/online.cgi?req=doc;base=RLAW011;n=98976</w:t>
      </w:r>
    </w:p>
    <w:p w:rsidR="0055022B" w:rsidRPr="00FA56EB" w:rsidRDefault="0055022B" w:rsidP="0055022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2.Постановление Правительства хабаровского края от 17.04.2012 №124пр [электронный р</w:t>
      </w: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сурс] - Режим доступа: </w:t>
      </w:r>
      <w:hyperlink r:id="rId12" w:history="1">
        <w:r w:rsidRPr="00FA56EB">
          <w:rPr>
            <w:rStyle w:val="a6"/>
            <w:rFonts w:ascii="Times New Roman" w:hAnsi="Times New Roman" w:cs="Times New Roman"/>
            <w:sz w:val="28"/>
            <w:szCs w:val="28"/>
          </w:rPr>
          <w:t>https://www.kmscity.ru/assets/activity/predpr/Programma_Khv.pdf</w:t>
        </w:r>
      </w:hyperlink>
    </w:p>
    <w:p w:rsidR="008C74EA" w:rsidRPr="00FA56EB" w:rsidRDefault="0055022B" w:rsidP="00D5227A">
      <w:pP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01188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C74EA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 государственных программ Российской Федерации [электронный р</w:t>
      </w:r>
      <w:r w:rsidR="008C74EA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C74EA"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сурс] - Режим доступа: </w:t>
      </w:r>
      <w:r w:rsidR="008C74EA" w:rsidRPr="00FA56EB">
        <w:rPr>
          <w:rFonts w:ascii="Times New Roman" w:hAnsi="Times New Roman" w:cs="Times New Roman"/>
          <w:sz w:val="28"/>
          <w:szCs w:val="28"/>
          <w:u w:val="single"/>
        </w:rPr>
        <w:t>http://programs.gov.ru/</w:t>
      </w:r>
    </w:p>
    <w:p w:rsidR="0055022B" w:rsidRPr="00FA56EB" w:rsidRDefault="0055022B" w:rsidP="005502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A56EB">
        <w:rPr>
          <w:rFonts w:ascii="Times New Roman" w:hAnsi="Times New Roman" w:cs="Times New Roman"/>
          <w:sz w:val="28"/>
          <w:szCs w:val="28"/>
        </w:rPr>
        <w:t xml:space="preserve">4. </w:t>
      </w: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сайт Министерства экономического развития хабаровского края [эле</w:t>
      </w: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FA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тронный ресурс] - Режим доступа: </w:t>
      </w:r>
      <w:r w:rsidRPr="00FA56EB">
        <w:rPr>
          <w:rFonts w:ascii="Times New Roman" w:hAnsi="Times New Roman" w:cs="Times New Roman"/>
          <w:sz w:val="28"/>
          <w:szCs w:val="28"/>
          <w:u w:val="single"/>
        </w:rPr>
        <w:t>https://msb.khabkrai.ru/support_programs/</w:t>
      </w:r>
    </w:p>
    <w:p w:rsidR="00FA56EB" w:rsidRDefault="00FA56EB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br w:type="page"/>
      </w:r>
    </w:p>
    <w:p w:rsidR="00FA56EB" w:rsidRDefault="00FA56EB" w:rsidP="00FA56EB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A56EB" w:rsidSect="00FA56EB">
          <w:pgSz w:w="11906" w:h="16838"/>
          <w:pgMar w:top="113" w:right="113" w:bottom="113" w:left="113" w:header="709" w:footer="709" w:gutter="0"/>
          <w:cols w:space="708"/>
          <w:docGrid w:linePitch="360"/>
        </w:sectPr>
      </w:pPr>
    </w:p>
    <w:p w:rsidR="00FA56EB" w:rsidRDefault="00FA56EB" w:rsidP="00FA56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1C0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D01C0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01C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6EB" w:rsidRDefault="00FA56EB" w:rsidP="00FA56EB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Pr="00D01C03">
        <w:rPr>
          <w:rFonts w:ascii="Times New Roman" w:hAnsi="Times New Roman" w:cs="Times New Roman"/>
          <w:sz w:val="28"/>
          <w:szCs w:val="28"/>
        </w:rPr>
        <w:t xml:space="preserve">- Оценка достижения цели и решения задач государственной программы </w:t>
      </w:r>
      <w:r w:rsidRPr="00D522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13210">
        <w:rPr>
          <w:rFonts w:ascii="Times New Roman" w:hAnsi="Times New Roman" w:cs="Times New Roman"/>
          <w:sz w:val="28"/>
          <w:szCs w:val="28"/>
        </w:rPr>
        <w:t>азвитие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210">
        <w:rPr>
          <w:rFonts w:ascii="Times New Roman" w:hAnsi="Times New Roman" w:cs="Times New Roman"/>
          <w:sz w:val="28"/>
          <w:szCs w:val="28"/>
        </w:rPr>
        <w:t>в хабаровском крае на 2013 - 2020 годы</w:t>
      </w:r>
      <w:r w:rsidRPr="00D5227A">
        <w:rPr>
          <w:rFonts w:ascii="Times New Roman" w:hAnsi="Times New Roman" w:cs="Times New Roman"/>
          <w:sz w:val="28"/>
          <w:szCs w:val="28"/>
        </w:rPr>
        <w:t xml:space="preserve">» за </w:t>
      </w:r>
      <w:r>
        <w:rPr>
          <w:rFonts w:ascii="Times New Roman" w:hAnsi="Times New Roman" w:cs="Times New Roman"/>
          <w:sz w:val="28"/>
          <w:szCs w:val="28"/>
        </w:rPr>
        <w:t>период 2015-2017годы</w:t>
      </w:r>
      <w:r w:rsidRPr="00D5227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"/>
        <w:gridCol w:w="4440"/>
        <w:gridCol w:w="1265"/>
        <w:gridCol w:w="1302"/>
        <w:gridCol w:w="1471"/>
        <w:gridCol w:w="1302"/>
        <w:gridCol w:w="1471"/>
        <w:gridCol w:w="1302"/>
        <w:gridCol w:w="1471"/>
        <w:gridCol w:w="757"/>
        <w:gridCol w:w="757"/>
        <w:gridCol w:w="761"/>
      </w:tblGrid>
      <w:tr w:rsidR="00FA56EB" w:rsidRPr="00D01C03" w:rsidTr="00EB227F">
        <w:trPr>
          <w:cantSplit/>
          <w:trHeight w:val="1260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71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(индикатора)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достижения планового показателя</w:t>
            </w:r>
          </w:p>
        </w:tc>
      </w:tr>
      <w:tr w:rsidR="00FA56EB" w:rsidRPr="00D01C03" w:rsidTr="00EB227F">
        <w:trPr>
          <w:trHeight w:val="510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2015 год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2016 год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2017 год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2015 год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2016 год</w:t>
            </w:r>
          </w:p>
        </w:tc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2017 год</w:t>
            </w:r>
          </w:p>
        </w:tc>
      </w:tr>
      <w:tr w:rsidR="00FA56EB" w:rsidRPr="00D01C03" w:rsidTr="00EB227F">
        <w:trPr>
          <w:trHeight w:val="76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плановое значение показателя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ачение п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плановое значение показателя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ачение п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плановое значение показателя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ачение п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6EB" w:rsidRPr="00D01C03" w:rsidTr="00EB227F">
        <w:trPr>
          <w:cantSplit/>
          <w:trHeight w:val="30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A56EB" w:rsidRPr="00D01C03" w:rsidTr="00EB227F">
        <w:trPr>
          <w:cantSplit/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Количество вновь зарегистрированных в результате реализации Программы субъектов малого и средн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е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го предпринимательства (далее – СМСП)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‒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‒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A56EB" w:rsidRPr="00D01C03" w:rsidTr="00EB227F">
        <w:trPr>
          <w:cantSplit/>
          <w:trHeight w:val="30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СМСП – получателей поддержки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</w:tr>
      <w:tr w:rsidR="00FA56EB" w:rsidRPr="00D01C03" w:rsidTr="00EB227F">
        <w:trPr>
          <w:cantSplit/>
          <w:trHeight w:val="51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созданных</w:t>
            </w:r>
            <w:proofErr w:type="gramEnd"/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СМСП края в расчете на 1 тыс. существующих СМСП края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</w:tr>
      <w:tr w:rsidR="00FA56EB" w:rsidRPr="00D01C03" w:rsidTr="00EB227F">
        <w:trPr>
          <w:cantSplit/>
          <w:trHeight w:val="51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Количество малых и средних предприятий края в расчете на 1 тыс. человек населения края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‒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‒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A56EB" w:rsidRPr="00D01C03" w:rsidTr="00EB227F">
        <w:trPr>
          <w:cantSplit/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Количество СМСП (включая индивидуальных предпринимателей) края в расчете на 1 тыс. человек населения края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FA56EB" w:rsidRPr="00D01C03" w:rsidTr="00EB227F">
        <w:trPr>
          <w:cantSplit/>
          <w:trHeight w:val="10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Доля среднесписочной численности работников (без внешних совместителей) малых и средних предпр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и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ятий в среднесписочной численности работников (без внешних совместителей) всех предприятий и организаций края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‒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‒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A56EB" w:rsidRPr="00D01C03" w:rsidTr="00EB227F">
        <w:trPr>
          <w:cantSplit/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совместителей), занятых на </w:t>
            </w:r>
            <w:proofErr w:type="spellStart"/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микропре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д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приятиях</w:t>
            </w:r>
            <w:proofErr w:type="spellEnd"/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, малых и средних предприятиях и у инд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и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видуальных предпринимателей, в общей численн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сти занятого населения края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FA56EB" w:rsidRPr="00D01C03" w:rsidTr="00EB227F">
        <w:trPr>
          <w:cantSplit/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Оборот продукции и услуг, производимых малыми предприятиями края, в том числе </w:t>
            </w:r>
            <w:proofErr w:type="spellStart"/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микропредпри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я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тиями</w:t>
            </w:r>
            <w:proofErr w:type="spellEnd"/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, и индивидуальными предпринимателями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млрд. ру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564,78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</w:tr>
      <w:tr w:rsidR="00FA56EB" w:rsidRPr="00D01C03" w:rsidTr="00EB227F">
        <w:trPr>
          <w:cantSplit/>
          <w:trHeight w:val="51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Доля продукции, произведенной СМСП, в общем объеме валового регионального продукта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A56EB" w:rsidRPr="00D01C03" w:rsidTr="00EB227F">
        <w:trPr>
          <w:cantSplit/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Сумма налоговых поступлений от малого и средн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е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го предпринимательства в бюджеты бюджетной системы Российской Федерации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млрд. ру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</w:tr>
      <w:tr w:rsidR="00FA56EB" w:rsidRPr="00D01C03" w:rsidTr="00EB227F">
        <w:trPr>
          <w:cantSplit/>
          <w:trHeight w:val="76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Количество вновь созданных рабочих мест (вкл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ю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чая вновь зарегистрированных индивидуальных предпринимателей) СМСП, получившими госуда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р</w:t>
            </w:r>
            <w:r w:rsidRPr="00D01C03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ственную поддержку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EB" w:rsidRPr="00D01C03" w:rsidRDefault="00FA56EB" w:rsidP="00EB2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FA56EB" w:rsidRPr="00D01C03" w:rsidTr="00EB227F">
        <w:trPr>
          <w:trHeight w:val="52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6EB" w:rsidRPr="00D01C03" w:rsidRDefault="00FA56EB" w:rsidP="00EB2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 достижения плановых значений показателей (индикаторов) государственной программы (ДИ)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6EB" w:rsidRPr="00D01C03" w:rsidRDefault="00FA56EB" w:rsidP="00EB2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1,026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6EB" w:rsidRPr="00D01C03" w:rsidRDefault="00FA56EB" w:rsidP="00EB2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1,340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6EB" w:rsidRPr="00D01C03" w:rsidRDefault="00FA56EB" w:rsidP="00EB2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0,818</w:t>
            </w:r>
          </w:p>
        </w:tc>
      </w:tr>
    </w:tbl>
    <w:p w:rsidR="00FA56EB" w:rsidRDefault="00FA56EB" w:rsidP="00FA56EB">
      <w:pPr>
        <w:rPr>
          <w:rFonts w:ascii="Times New Roman" w:hAnsi="Times New Roman" w:cs="Times New Roman"/>
          <w:u w:val="single"/>
        </w:rPr>
        <w:sectPr w:rsidR="00FA56EB" w:rsidSect="00FA56EB">
          <w:pgSz w:w="16838" w:h="11906" w:orient="landscape"/>
          <w:pgMar w:top="113" w:right="113" w:bottom="113" w:left="113" w:header="709" w:footer="709" w:gutter="0"/>
          <w:cols w:space="708"/>
          <w:docGrid w:linePitch="360"/>
        </w:sectPr>
      </w:pPr>
    </w:p>
    <w:p w:rsidR="0055022B" w:rsidRPr="00AB189A" w:rsidRDefault="0055022B" w:rsidP="00FA56EB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</w:p>
    <w:sectPr w:rsidR="0055022B" w:rsidRPr="00AB189A" w:rsidSect="00FA56EB">
      <w:pgSz w:w="11906" w:h="16838"/>
      <w:pgMar w:top="113" w:right="113" w:bottom="113" w:left="11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FD"/>
    <w:rsid w:val="000406B1"/>
    <w:rsid w:val="000B2C53"/>
    <w:rsid w:val="000C675C"/>
    <w:rsid w:val="0055022B"/>
    <w:rsid w:val="00571549"/>
    <w:rsid w:val="00613210"/>
    <w:rsid w:val="006A0DD7"/>
    <w:rsid w:val="006A5AFD"/>
    <w:rsid w:val="00701188"/>
    <w:rsid w:val="007F6AA2"/>
    <w:rsid w:val="008C74EA"/>
    <w:rsid w:val="00A327CB"/>
    <w:rsid w:val="00AB189A"/>
    <w:rsid w:val="00B06887"/>
    <w:rsid w:val="00B4398C"/>
    <w:rsid w:val="00C05EFF"/>
    <w:rsid w:val="00CB33D0"/>
    <w:rsid w:val="00D5227A"/>
    <w:rsid w:val="00D5564E"/>
    <w:rsid w:val="00DA2D5E"/>
    <w:rsid w:val="00E00BBB"/>
    <w:rsid w:val="00E31F69"/>
    <w:rsid w:val="00EF5D0E"/>
    <w:rsid w:val="00F11A95"/>
    <w:rsid w:val="00FA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FD"/>
  </w:style>
  <w:style w:type="paragraph" w:styleId="1">
    <w:name w:val="heading 1"/>
    <w:basedOn w:val="a"/>
    <w:next w:val="a"/>
    <w:link w:val="10"/>
    <w:uiPriority w:val="9"/>
    <w:qFormat/>
    <w:rsid w:val="00C05E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A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A5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7011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AFD"/>
  </w:style>
  <w:style w:type="paragraph" w:styleId="1">
    <w:name w:val="heading 1"/>
    <w:basedOn w:val="a"/>
    <w:next w:val="a"/>
    <w:link w:val="10"/>
    <w:uiPriority w:val="9"/>
    <w:qFormat/>
    <w:rsid w:val="00C05E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AF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A5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E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unhideWhenUsed/>
    <w:rsid w:val="007011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hyperlink" Target="https://www.kmscity.ru/assets/activity/predpr/Programma_Khv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571B8-4605-42AE-84DD-A3E9478B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2018-04-09T15:19:00Z</dcterms:created>
  <dcterms:modified xsi:type="dcterms:W3CDTF">2018-05-15T03:00:00Z</dcterms:modified>
</cp:coreProperties>
</file>