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FF6" w:rsidRPr="00893FF6" w:rsidRDefault="00893FF6" w:rsidP="00893FF6">
      <w:pPr>
        <w:pStyle w:val="1"/>
        <w:rPr>
          <w:rFonts w:ascii="Times New Roman" w:hAnsi="Times New Roman" w:cs="Times New Roman"/>
          <w:b w:val="0"/>
          <w:color w:val="000000"/>
          <w:sz w:val="17"/>
          <w:szCs w:val="17"/>
          <w:shd w:val="clear" w:color="auto" w:fill="FFFFFF"/>
        </w:rPr>
      </w:pPr>
      <w:r w:rsidRPr="00893FF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УДК </w:t>
      </w:r>
      <w:r w:rsidRPr="00893FF6">
        <w:rPr>
          <w:rFonts w:ascii="Times New Roman" w:hAnsi="Times New Roman" w:cs="Times New Roman"/>
          <w:b w:val="0"/>
          <w:color w:val="000000"/>
          <w:sz w:val="17"/>
          <w:szCs w:val="17"/>
          <w:shd w:val="clear" w:color="auto" w:fill="FFFFFF"/>
        </w:rPr>
        <w:t>336.748</w:t>
      </w:r>
    </w:p>
    <w:p w:rsidR="00893FF6" w:rsidRPr="00893FF6" w:rsidRDefault="00893FF6" w:rsidP="00893FF6">
      <w:pPr>
        <w:rPr>
          <w:rFonts w:ascii="Times New Roman" w:hAnsi="Times New Roman" w:cs="Times New Roman"/>
        </w:rPr>
      </w:pPr>
    </w:p>
    <w:p w:rsidR="00893FF6" w:rsidRPr="00893FF6" w:rsidRDefault="00893FF6" w:rsidP="00893FF6">
      <w:pPr>
        <w:jc w:val="center"/>
        <w:rPr>
          <w:rFonts w:ascii="Times New Roman" w:hAnsi="Times New Roman" w:cs="Times New Roman"/>
        </w:rPr>
      </w:pPr>
      <w:r w:rsidRPr="00893FF6">
        <w:rPr>
          <w:rFonts w:ascii="Times New Roman" w:hAnsi="Times New Roman" w:cs="Times New Roman"/>
        </w:rPr>
        <w:t>©201</w:t>
      </w:r>
      <w:r w:rsidRPr="00893FF6">
        <w:rPr>
          <w:rFonts w:ascii="Times New Roman" w:hAnsi="Times New Roman" w:cs="Times New Roman"/>
        </w:rPr>
        <w:t>8</w:t>
      </w:r>
      <w:r w:rsidRPr="00893FF6">
        <w:rPr>
          <w:rFonts w:ascii="Times New Roman" w:hAnsi="Times New Roman" w:cs="Times New Roman"/>
        </w:rPr>
        <w:t xml:space="preserve">г. </w:t>
      </w:r>
      <w:proofErr w:type="spellStart"/>
      <w:r w:rsidR="00454A8E">
        <w:rPr>
          <w:rFonts w:ascii="Times New Roman" w:hAnsi="Times New Roman" w:cs="Times New Roman"/>
        </w:rPr>
        <w:t>доктор</w:t>
      </w:r>
      <w:proofErr w:type="gramStart"/>
      <w:r w:rsidRPr="00893FF6">
        <w:rPr>
          <w:rFonts w:ascii="Times New Roman" w:hAnsi="Times New Roman" w:cs="Times New Roman"/>
        </w:rPr>
        <w:t>.э</w:t>
      </w:r>
      <w:proofErr w:type="gramEnd"/>
      <w:r w:rsidRPr="00893FF6">
        <w:rPr>
          <w:rFonts w:ascii="Times New Roman" w:hAnsi="Times New Roman" w:cs="Times New Roman"/>
        </w:rPr>
        <w:t>.н</w:t>
      </w:r>
      <w:proofErr w:type="spellEnd"/>
      <w:r w:rsidRPr="00893FF6">
        <w:rPr>
          <w:rFonts w:ascii="Times New Roman" w:hAnsi="Times New Roman" w:cs="Times New Roman"/>
        </w:rPr>
        <w:t>.</w:t>
      </w:r>
      <w:r w:rsidR="00454A8E">
        <w:rPr>
          <w:rFonts w:ascii="Times New Roman" w:hAnsi="Times New Roman" w:cs="Times New Roman"/>
        </w:rPr>
        <w:t>, доц.</w:t>
      </w:r>
      <w:bookmarkStart w:id="0" w:name="_GoBack"/>
      <w:bookmarkEnd w:id="0"/>
      <w:r w:rsidRPr="00893FF6">
        <w:rPr>
          <w:rFonts w:ascii="Times New Roman" w:hAnsi="Times New Roman" w:cs="Times New Roman"/>
        </w:rPr>
        <w:t xml:space="preserve"> </w:t>
      </w:r>
      <w:r w:rsidRPr="00893FF6">
        <w:rPr>
          <w:rFonts w:ascii="Times New Roman" w:hAnsi="Times New Roman" w:cs="Times New Roman"/>
          <w:b/>
        </w:rPr>
        <w:t>Е.А.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 w:rsidRPr="00893FF6">
        <w:rPr>
          <w:rFonts w:ascii="Times New Roman" w:hAnsi="Times New Roman" w:cs="Times New Roman"/>
          <w:b/>
        </w:rPr>
        <w:t>Карловская</w:t>
      </w:r>
      <w:proofErr w:type="spellEnd"/>
      <w:r w:rsidRPr="00893FF6">
        <w:rPr>
          <w:rFonts w:ascii="Times New Roman" w:hAnsi="Times New Roman" w:cs="Times New Roman"/>
          <w:b/>
        </w:rPr>
        <w:t>, Э.Е. Рыбаков</w:t>
      </w:r>
    </w:p>
    <w:p w:rsidR="00893FF6" w:rsidRPr="00893FF6" w:rsidRDefault="00893FF6" w:rsidP="00893FF6">
      <w:pPr>
        <w:jc w:val="center"/>
        <w:rPr>
          <w:rFonts w:ascii="Times New Roman" w:hAnsi="Times New Roman" w:cs="Times New Roman"/>
        </w:rPr>
      </w:pPr>
      <w:r w:rsidRPr="00893FF6">
        <w:rPr>
          <w:rFonts w:ascii="Times New Roman" w:hAnsi="Times New Roman" w:cs="Times New Roman"/>
        </w:rPr>
        <w:t>(Тихоокеанский Государственный Университет, Хабаровск)</w:t>
      </w:r>
    </w:p>
    <w:p w:rsidR="00893FF6" w:rsidRPr="00893FF6" w:rsidRDefault="00893FF6" w:rsidP="00893F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</w:p>
    <w:p w:rsidR="00483B52" w:rsidRPr="00893FF6" w:rsidRDefault="00483B52" w:rsidP="00893F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893FF6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Влияние налоговых льгот по налогу на имущество организаций на эффективность деятельности муниципальной организации</w:t>
      </w:r>
      <w:r w:rsidR="00866A85" w:rsidRPr="00893FF6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и оценка эффективности их использования</w:t>
      </w:r>
    </w:p>
    <w:p w:rsidR="00866A85" w:rsidRDefault="00866A85" w:rsidP="00B02B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F628BF" w:rsidRDefault="00F628BF" w:rsidP="00B02B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F628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 условиях рыночной экономики управление финансовыми результатами занимает центральное место в деловой жизни хозяйствующих субъектов.</w:t>
      </w:r>
      <w:r w:rsidRPr="00F628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Эффективность производственной инвестиционной и финансовой деятельности предприятия выражается в достигнутых финансовых результатах. Основными показателями эффективности производства являются прибыль и рентабельность.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Учитывая, что рентабельность является показателем, </w:t>
      </w:r>
      <w:r w:rsidRPr="00F628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хар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актеризующим</w:t>
      </w:r>
      <w:r w:rsidRPr="00F628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уровень отдачи затрат и степень использования ресурсов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а налоговые платежи, в соответствии с налоговым законодательством Российской Федерации, включаются в состав расходов организации, сокращение расходов в виде </w:t>
      </w:r>
      <w:r w:rsidR="00893FF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законной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экономии на налоговых платежах</w:t>
      </w:r>
      <w:r w:rsidR="00893FF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в целях повышения рентабельности деятельности организации является актуальной для современных экономических условий темой. </w:t>
      </w:r>
    </w:p>
    <w:p w:rsidR="00F628BF" w:rsidRDefault="00F628BF" w:rsidP="00B02B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Целью настоящей статьи является оценка влияния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налоговых льгот по налогу на имущество организаций на эффективность деятельности муниципальной организации и оценка </w:t>
      </w:r>
      <w:r w:rsidRPr="00B02B0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эффективности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их использ</w:t>
      </w:r>
      <w:r w:rsidRPr="00F628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вания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B02B0B" w:rsidRDefault="00B02B0B" w:rsidP="00B02B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Объектом исследования настоящей статьи выступает </w:t>
      </w:r>
      <w:r w:rsidR="00F628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деятельность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МУП «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Городоканал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», расположенно</w:t>
      </w:r>
      <w:r w:rsidR="00F628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гор. Комсомольске-на-Амуре, 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функционирующе</w:t>
      </w:r>
      <w:r w:rsidR="00F628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</w:t>
      </w:r>
      <w:proofErr w:type="gram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в современных экономических условиях.</w:t>
      </w:r>
    </w:p>
    <w:p w:rsidR="00F628BF" w:rsidRDefault="00F628BF" w:rsidP="00B02B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Предметом исследования настоящей статьи выступают результаты деятельности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МУП «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Городоканал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»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гор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.К</w:t>
      </w:r>
      <w:proofErr w:type="gram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омсомольска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-на-Амуре.</w:t>
      </w:r>
    </w:p>
    <w:p w:rsidR="00725CC9" w:rsidRDefault="00002604" w:rsidP="000026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В соответствии с Кратким </w:t>
      </w:r>
      <w:r w:rsidRPr="00002604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экономическим словарем, </w:t>
      </w:r>
      <w:r w:rsidR="00725CC9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под </w:t>
      </w:r>
      <w:r w:rsidR="00725CC9">
        <w:rPr>
          <w:rFonts w:ascii="Times New Roman" w:hAnsi="Times New Roman" w:cs="Times New Roman"/>
          <w:color w:val="222222"/>
          <w:sz w:val="24"/>
          <w:szCs w:val="24"/>
        </w:rPr>
        <w:t>экономической</w:t>
      </w:r>
      <w:r w:rsidRPr="00002604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002604">
        <w:rPr>
          <w:rFonts w:ascii="Times New Roman" w:hAnsi="Times New Roman" w:cs="Times New Roman"/>
          <w:bCs/>
          <w:color w:val="222222"/>
          <w:sz w:val="24"/>
          <w:szCs w:val="24"/>
        </w:rPr>
        <w:t>эффективност</w:t>
      </w:r>
      <w:r w:rsidR="00725CC9">
        <w:rPr>
          <w:rFonts w:ascii="Times New Roman" w:hAnsi="Times New Roman" w:cs="Times New Roman"/>
          <w:bCs/>
          <w:color w:val="222222"/>
          <w:sz w:val="24"/>
          <w:szCs w:val="24"/>
        </w:rPr>
        <w:t>ью</w:t>
      </w:r>
      <w:r w:rsidRPr="00002604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 капитальных вложений</w:t>
      </w:r>
      <w:r w:rsidR="00725CC9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 понимается </w:t>
      </w:r>
      <w:r w:rsidRPr="00002604">
        <w:rPr>
          <w:rFonts w:ascii="Times New Roman" w:hAnsi="Times New Roman" w:cs="Times New Roman"/>
          <w:bCs/>
          <w:color w:val="222222"/>
          <w:sz w:val="24"/>
          <w:szCs w:val="24"/>
        </w:rPr>
        <w:t>соотношение между</w:t>
      </w:r>
      <w:r w:rsidRPr="000026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затратами на производство основных фондов и получаемыми результатами.</w:t>
      </w:r>
    </w:p>
    <w:p w:rsidR="00DC415A" w:rsidRPr="00002604" w:rsidRDefault="00002604" w:rsidP="000026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002604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Налоговая льгота</w:t>
      </w:r>
      <w:r w:rsidRPr="000026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— преимущество, предоставляемое государством либо местным самоуправлением определённой категории налогоплательщиков, ставящее их в более выгодное положение в сравнении с остальными налогоплательщиками. Налоговые льготы являются одним из элементов налоговой политики и преследуют социальные и экономические цели. На основании представленного определения можно сделать вывод, что налоговые льготы предоставляются на федеральном, региональном и местном уровне. </w:t>
      </w:r>
    </w:p>
    <w:p w:rsidR="00002604" w:rsidRDefault="00002604" w:rsidP="000026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0026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В Хабаровском крае в настоящее время налоговые льготы устанавливаются </w:t>
      </w:r>
      <w:r w:rsidR="00483B5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Налоговым Кодексом Российской Федерации (далее - Налоговый Кодекс) и </w:t>
      </w:r>
      <w:r w:rsidRPr="000026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Законом </w:t>
      </w:r>
      <w:r w:rsidR="00483B5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Х</w:t>
      </w:r>
      <w:r w:rsidRPr="000026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абаровского края от 10 ноября 2005 года №308 «О региональных налогах и налоговых льготах в Хабаровском крае»</w:t>
      </w:r>
      <w:r w:rsidR="00B02B0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(далее - Закон Хабаровского края №308)</w:t>
      </w:r>
      <w:r w:rsidRPr="000026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B02B0B" w:rsidRDefault="00483B52" w:rsidP="000026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В соответствии с положениями Налогового Кодекса, а также в соответствии с </w:t>
      </w:r>
      <w:r w:rsidR="00B02B0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Законом Хабаровского края №308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МУП «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Горводоканал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» гор. Комсомольска-на-Амуре используются</w:t>
      </w:r>
      <w:r w:rsidR="00B02B0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следующие льготы в виде пониженных налоговых ставок по налогу на имущество организаций:</w:t>
      </w:r>
    </w:p>
    <w:p w:rsidR="00B02B0B" w:rsidRDefault="00483B52" w:rsidP="000026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1) </w:t>
      </w:r>
      <w:r w:rsidRPr="00483B5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в размере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0% до 01.01.2018 и в размере 1,1% после 01.01.2018 </w:t>
      </w:r>
      <w:r w:rsidRPr="00483B5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 отношении движимого имущества, принятого с 1 января 2013 года на учет в качестве основных средств</w:t>
      </w:r>
    </w:p>
    <w:p w:rsidR="00B02B0B" w:rsidRDefault="00483B52" w:rsidP="000026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 xml:space="preserve">2) в размере 0,2% </w:t>
      </w:r>
      <w:r w:rsidRPr="00483B5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в отношении учитываемых на балансе объектов </w:t>
      </w:r>
      <w:proofErr w:type="gramStart"/>
      <w:r w:rsidRPr="00483B5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инженерной</w:t>
      </w:r>
      <w:proofErr w:type="gramEnd"/>
      <w:r w:rsidRPr="00483B5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gramStart"/>
      <w:r w:rsidRPr="00483B5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инфраструктуры коммунально-бытового назначения, предназначенных для водоснабжения, водоотведения, теплоснабжения и электроснабжения населенных пунктов края, строительство (создание, сооружение, приобретение) которых осуществлялось за счет инвестиций, полностью или частично финансируемых из федерального, краевого и (или) местных бюджетов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proofErr w:type="gramEnd"/>
    </w:p>
    <w:p w:rsidR="00002604" w:rsidRDefault="00483B52" w:rsidP="000026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 данной статье мы оценим эффективность использования налоговых льгот МУП «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Горводоканал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» гор. Комсом</w:t>
      </w:r>
      <w:r w:rsidR="00F628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льска-на-Амуре, а также оценим влияние налоговых льгот п</w:t>
      </w:r>
      <w:r w:rsidR="00D2160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налогу на имущество организаций </w:t>
      </w:r>
      <w:r w:rsidRPr="00893FF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на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893FF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результаты деятельности анализируемой организации.</w:t>
      </w:r>
    </w:p>
    <w:p w:rsidR="00B02B0B" w:rsidRDefault="00B02B0B" w:rsidP="00B02B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Согласно сведениям сети Интернет, в</w:t>
      </w:r>
      <w:r w:rsidRPr="00B02B0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настоящее время не существует единой методики оценки эффективности налоговых льгот. Между тем следует отметить, что отдельные авторы, а также отдельные должностные лица налоговых органов пытаются самостоятельно разрабатывать количественные и качественные критерии оценки. В качестве таковых можно рассмотреть показатели эффективности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использования налоговых льгот</w:t>
      </w:r>
      <w:r w:rsidRPr="00B02B0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</w:t>
      </w:r>
    </w:p>
    <w:p w:rsidR="00B02B0B" w:rsidRPr="00B02B0B" w:rsidRDefault="00B02B0B" w:rsidP="00B02B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Таблица 1 – Показатели эффективности использования налоговых льгот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126"/>
        <w:gridCol w:w="3063"/>
        <w:gridCol w:w="4382"/>
      </w:tblGrid>
      <w:tr w:rsidR="00B02B0B" w:rsidRPr="00803D44" w:rsidTr="00041976">
        <w:tc>
          <w:tcPr>
            <w:tcW w:w="1111" w:type="pct"/>
            <w:hideMark/>
          </w:tcPr>
          <w:p w:rsidR="00803D44" w:rsidRPr="00803D44" w:rsidRDefault="00B02B0B" w:rsidP="00B02B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1600" w:type="pct"/>
            <w:hideMark/>
          </w:tcPr>
          <w:p w:rsidR="00803D44" w:rsidRPr="00803D44" w:rsidRDefault="00B02B0B" w:rsidP="00B02B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Алгоритм расчёта</w:t>
            </w:r>
          </w:p>
        </w:tc>
        <w:tc>
          <w:tcPr>
            <w:tcW w:w="2289" w:type="pct"/>
            <w:hideMark/>
          </w:tcPr>
          <w:p w:rsidR="00803D44" w:rsidRPr="00803D44" w:rsidRDefault="00B02B0B" w:rsidP="00B02B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Экономический смысл</w:t>
            </w:r>
          </w:p>
        </w:tc>
      </w:tr>
      <w:tr w:rsidR="00B02B0B" w:rsidRPr="00803D44" w:rsidTr="00041976">
        <w:tc>
          <w:tcPr>
            <w:tcW w:w="1111" w:type="pct"/>
            <w:hideMark/>
          </w:tcPr>
          <w:p w:rsidR="00803D44" w:rsidRPr="00803D44" w:rsidRDefault="00B02B0B" w:rsidP="000419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эффективности льготирования</w:t>
            </w:r>
          </w:p>
        </w:tc>
        <w:tc>
          <w:tcPr>
            <w:tcW w:w="1600" w:type="pct"/>
            <w:hideMark/>
          </w:tcPr>
          <w:p w:rsidR="00B02B0B" w:rsidRPr="00803D44" w:rsidRDefault="00B02B0B" w:rsidP="00041976">
            <w:pPr>
              <w:ind w:firstLine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Кэл</w:t>
            </w:r>
            <w:proofErr w:type="spellEnd"/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= Э / </w:t>
            </w:r>
            <w:proofErr w:type="gramStart"/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B02B0B" w:rsidRPr="00803D44" w:rsidRDefault="00B02B0B" w:rsidP="00041976">
            <w:pPr>
              <w:ind w:firstLine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где</w:t>
            </w:r>
            <w:proofErr w:type="gramStart"/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</w:t>
            </w:r>
            <w:proofErr w:type="gramEnd"/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величина налоговой экономии, полученной по льготе</w:t>
            </w:r>
          </w:p>
          <w:p w:rsidR="00B02B0B" w:rsidRDefault="00B02B0B" w:rsidP="00041976">
            <w:pPr>
              <w:ind w:firstLine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общий объем выручки</w:t>
            </w:r>
          </w:p>
          <w:p w:rsidR="00B02B0B" w:rsidRDefault="00B02B0B" w:rsidP="00041976">
            <w:pPr>
              <w:ind w:firstLine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Нормативное значение:</w:t>
            </w:r>
          </w:p>
          <w:p w:rsidR="00803D44" w:rsidRPr="00803D44" w:rsidRDefault="00B02B0B" w:rsidP="00041976">
            <w:pPr>
              <w:ind w:firstLine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Кэл</w:t>
            </w:r>
            <w:proofErr w:type="spellEnd"/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&gt;</w:t>
            </w:r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89" w:type="pct"/>
            <w:hideMark/>
          </w:tcPr>
          <w:p w:rsidR="00803D44" w:rsidRPr="00803D44" w:rsidRDefault="00B02B0B" w:rsidP="00041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характеризует величину налоговой экономии, получаемой в результате применения льгот на один рубль выручки от реализации продукции, а также долю участия конкретной льготы в увеличении финансовых ресурсов организации относительно величины общей выручки</w:t>
            </w:r>
          </w:p>
        </w:tc>
      </w:tr>
      <w:tr w:rsidR="00B02B0B" w:rsidRPr="00803D44" w:rsidTr="00041976">
        <w:tc>
          <w:tcPr>
            <w:tcW w:w="1111" w:type="pct"/>
            <w:hideMark/>
          </w:tcPr>
          <w:p w:rsidR="00803D44" w:rsidRPr="00803D44" w:rsidRDefault="00B02B0B" w:rsidP="00041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льготного налогообложения</w:t>
            </w:r>
          </w:p>
        </w:tc>
        <w:tc>
          <w:tcPr>
            <w:tcW w:w="1600" w:type="pct"/>
            <w:hideMark/>
          </w:tcPr>
          <w:p w:rsidR="00B02B0B" w:rsidRPr="00803D44" w:rsidRDefault="00B02B0B" w:rsidP="00B02B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Клн</w:t>
            </w:r>
            <w:proofErr w:type="spellEnd"/>
            <w:proofErr w:type="gramStart"/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= Э</w:t>
            </w:r>
            <w:proofErr w:type="gramEnd"/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 Н,</w:t>
            </w:r>
          </w:p>
          <w:p w:rsidR="00B02B0B" w:rsidRPr="00803D44" w:rsidRDefault="00B02B0B" w:rsidP="00B02B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где</w:t>
            </w:r>
            <w:proofErr w:type="gramStart"/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</w:t>
            </w:r>
            <w:proofErr w:type="gramEnd"/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величина налоговой экономии, полученной по льготе</w:t>
            </w:r>
          </w:p>
          <w:p w:rsidR="00B02B0B" w:rsidRDefault="00B02B0B" w:rsidP="00B02B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 - величине налогового обязательства, возникающего у организации без учета данной льготы</w:t>
            </w:r>
          </w:p>
          <w:p w:rsidR="00B02B0B" w:rsidRDefault="00B02B0B" w:rsidP="00B02B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Нормативное значение:</w:t>
            </w:r>
          </w:p>
          <w:p w:rsidR="00803D44" w:rsidRPr="00803D44" w:rsidRDefault="00B02B0B" w:rsidP="004F36C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Клн</w:t>
            </w:r>
            <w:proofErr w:type="spellEnd"/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&gt; 1</w:t>
            </w:r>
            <w:r w:rsidR="004F3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</w:t>
            </w:r>
            <w:r w:rsidR="004F36C4" w:rsidRPr="004F3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ри </w:t>
            </w:r>
            <w:proofErr w:type="spellStart"/>
            <w:r w:rsidR="004F36C4" w:rsidRPr="004F3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Клн</w:t>
            </w:r>
            <w:proofErr w:type="spellEnd"/>
            <w:r w:rsidR="004F36C4" w:rsidRPr="004F3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="004F36C4" w:rsidRPr="004F3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стремящемся</w:t>
            </w:r>
            <w:proofErr w:type="gramEnd"/>
            <w:r w:rsidR="004F36C4" w:rsidRPr="004F3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1, эффективность льготы повышается.</w:t>
            </w:r>
          </w:p>
        </w:tc>
        <w:tc>
          <w:tcPr>
            <w:tcW w:w="2289" w:type="pct"/>
            <w:hideMark/>
          </w:tcPr>
          <w:p w:rsidR="00803D44" w:rsidRPr="00803D44" w:rsidRDefault="00B02B0B" w:rsidP="00041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 коэффициента льготного налогообложения позволяет организации определить степень влияния льготы на величину конкретного налога</w:t>
            </w:r>
          </w:p>
        </w:tc>
      </w:tr>
    </w:tbl>
    <w:p w:rsidR="00866A85" w:rsidRDefault="00866A85" w:rsidP="00B02B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002604" w:rsidRDefault="00866A85" w:rsidP="00B02B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Рассчитаем и проанализируем показатели эффективности использования налоговых льгот для МУП «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Горводоканал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» гор. Комсомольска-на-Амуре.</w:t>
      </w:r>
    </w:p>
    <w:p w:rsidR="0046484B" w:rsidRDefault="0046484B" w:rsidP="00B02B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Таблица 2- Показатели эффективности использования налоговых льгот для МУП «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Горводоканал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» гор. Комсомольска-на-Амуре</w:t>
      </w:r>
    </w:p>
    <w:p w:rsidR="004F36C4" w:rsidRDefault="004F36C4" w:rsidP="00B02B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78"/>
        <w:gridCol w:w="1531"/>
        <w:gridCol w:w="1531"/>
        <w:gridCol w:w="1531"/>
      </w:tblGrid>
      <w:tr w:rsidR="0046484B" w:rsidRPr="0046484B" w:rsidTr="004F36C4">
        <w:trPr>
          <w:trHeight w:val="300"/>
        </w:trPr>
        <w:tc>
          <w:tcPr>
            <w:tcW w:w="2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24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Данные по годам</w:t>
            </w:r>
          </w:p>
        </w:tc>
      </w:tr>
      <w:tr w:rsidR="0046484B" w:rsidRPr="0046484B" w:rsidTr="004F36C4">
        <w:trPr>
          <w:trHeight w:val="300"/>
        </w:trPr>
        <w:tc>
          <w:tcPr>
            <w:tcW w:w="2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</w:tr>
      <w:tr w:rsidR="0046484B" w:rsidRPr="0046484B" w:rsidTr="004F36C4">
        <w:trPr>
          <w:trHeight w:val="300"/>
        </w:trPr>
        <w:tc>
          <w:tcPr>
            <w:tcW w:w="2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выручка, </w:t>
            </w:r>
            <w:proofErr w:type="spellStart"/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</w:t>
            </w:r>
            <w:proofErr w:type="spellEnd"/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634 137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712 425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785 515</w:t>
            </w:r>
          </w:p>
        </w:tc>
      </w:tr>
      <w:tr w:rsidR="0046484B" w:rsidRPr="0046484B" w:rsidTr="004F36C4">
        <w:trPr>
          <w:trHeight w:val="525"/>
        </w:trPr>
        <w:tc>
          <w:tcPr>
            <w:tcW w:w="2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налоговая экономия по ставке 0,2%, </w:t>
            </w:r>
            <w:proofErr w:type="spellStart"/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тыср</w:t>
            </w:r>
            <w:proofErr w:type="spellEnd"/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4 400</w:t>
            </w:r>
          </w:p>
        </w:tc>
      </w:tr>
      <w:tr w:rsidR="0046484B" w:rsidRPr="0046484B" w:rsidTr="004F36C4">
        <w:trPr>
          <w:trHeight w:val="300"/>
        </w:trPr>
        <w:tc>
          <w:tcPr>
            <w:tcW w:w="2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налоговая экономия по ставке 0%, </w:t>
            </w:r>
            <w:proofErr w:type="spellStart"/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</w:t>
            </w:r>
            <w:proofErr w:type="spellEnd"/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836</w:t>
            </w:r>
          </w:p>
        </w:tc>
      </w:tr>
      <w:tr w:rsidR="0046484B" w:rsidRPr="0046484B" w:rsidTr="004F36C4">
        <w:trPr>
          <w:trHeight w:val="675"/>
        </w:trPr>
        <w:tc>
          <w:tcPr>
            <w:tcW w:w="2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налоговое бремя без учета льготы по ставке 0,2%, </w:t>
            </w:r>
            <w:proofErr w:type="spellStart"/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</w:t>
            </w:r>
            <w:proofErr w:type="spellEnd"/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1 980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2 640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4 840</w:t>
            </w:r>
          </w:p>
        </w:tc>
      </w:tr>
      <w:tr w:rsidR="0046484B" w:rsidRPr="0046484B" w:rsidTr="004F36C4">
        <w:trPr>
          <w:trHeight w:val="525"/>
        </w:trPr>
        <w:tc>
          <w:tcPr>
            <w:tcW w:w="2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налоговое бремя без учета льготы по ставке 0%, </w:t>
            </w:r>
            <w:proofErr w:type="spellStart"/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</w:t>
            </w:r>
            <w:proofErr w:type="spellEnd"/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836</w:t>
            </w:r>
          </w:p>
        </w:tc>
      </w:tr>
      <w:tr w:rsidR="0046484B" w:rsidRPr="0046484B" w:rsidTr="004F36C4">
        <w:trPr>
          <w:trHeight w:val="525"/>
        </w:trPr>
        <w:tc>
          <w:tcPr>
            <w:tcW w:w="2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коэффициент эффективности льготирования для ставки 0,2%, </w:t>
            </w:r>
            <w:proofErr w:type="spellStart"/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</w:t>
            </w:r>
            <w:proofErr w:type="spellEnd"/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</w:tr>
      <w:tr w:rsidR="0046484B" w:rsidRPr="0046484B" w:rsidTr="004F36C4">
        <w:trPr>
          <w:trHeight w:val="840"/>
        </w:trPr>
        <w:tc>
          <w:tcPr>
            <w:tcW w:w="2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коэффициент эффективности льготирования по ставке 0%, </w:t>
            </w:r>
            <w:proofErr w:type="spellStart"/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</w:t>
            </w:r>
            <w:proofErr w:type="spellEnd"/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</w:tr>
      <w:tr w:rsidR="0046484B" w:rsidRPr="0046484B" w:rsidTr="004F36C4">
        <w:trPr>
          <w:trHeight w:val="525"/>
        </w:trPr>
        <w:tc>
          <w:tcPr>
            <w:tcW w:w="2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коэффициент льготного налогообложения для ставки 0,2 %, </w:t>
            </w:r>
            <w:proofErr w:type="spellStart"/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</w:t>
            </w:r>
            <w:proofErr w:type="spellEnd"/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0,91</w:t>
            </w:r>
          </w:p>
        </w:tc>
      </w:tr>
      <w:tr w:rsidR="0046484B" w:rsidRPr="0046484B" w:rsidTr="004F36C4">
        <w:trPr>
          <w:trHeight w:val="525"/>
        </w:trPr>
        <w:tc>
          <w:tcPr>
            <w:tcW w:w="2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льготного налогообложения по ставке 0%,пт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84B" w:rsidRPr="0046484B" w:rsidRDefault="0046484B" w:rsidP="004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</w:tbl>
    <w:p w:rsidR="00866A85" w:rsidRDefault="004F36C4" w:rsidP="00B02B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На основании данных, представленных в таблице 2, мы можем сделать вывод, что </w:t>
      </w:r>
      <w:r w:rsidRPr="004F36C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дол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я</w:t>
      </w:r>
      <w:r w:rsidRPr="004F36C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участия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налоговых</w:t>
      </w:r>
      <w:r w:rsidRPr="004F36C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льгот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в виде пониженных процентных ставок по налогу на имущество организаций, которыми пользуется МУП «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Горводоканал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», </w:t>
      </w:r>
      <w:r w:rsidRPr="004F36C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в увеличении финансовых ресурсов организации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относительно невелика. Однако следует отметить, что значение коэффициента эффективности льготирования как по ставке 0,2%, так и по ставке 0% находится в нормативном положительном пределе, что мо</w:t>
      </w:r>
      <w:r w:rsidR="00A571D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ж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ет свидетельствовать об эффективном применении льготных ставков по налогу на имущество организаций.</w:t>
      </w:r>
    </w:p>
    <w:p w:rsidR="004F36C4" w:rsidRDefault="004F36C4" w:rsidP="00B02B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Также на основании данных, представленных в таблице 2, можно сделать вывод о том, что применение льготной ставки 0% в анализируемом периоде имело 100%-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ный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эффект для налога на имущество анализируемой организации, а значит и для деятельности МУП «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Горводоканал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» в целом. Кроме того, следует отметить высокое значение </w:t>
      </w:r>
      <w:r w:rsidR="00A571D6" w:rsidRPr="00A571D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коэффициент</w:t>
      </w:r>
      <w:r w:rsidR="00A571D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а</w:t>
      </w:r>
      <w:r w:rsidR="00A571D6" w:rsidRPr="00A571D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льготного налогообложения для </w:t>
      </w:r>
      <w:r w:rsidR="00A571D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льготной </w:t>
      </w:r>
      <w:r w:rsidR="00A571D6" w:rsidRPr="00A571D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ставки 0,2 %, </w:t>
      </w:r>
      <w:r w:rsidR="00A571D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что также свидетельствует о высокой эффективности применения указанной ставки для МУП «</w:t>
      </w:r>
      <w:proofErr w:type="spellStart"/>
      <w:r w:rsidR="00A571D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Горводоканал</w:t>
      </w:r>
      <w:proofErr w:type="spellEnd"/>
      <w:r w:rsidR="00A571D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».</w:t>
      </w:r>
    </w:p>
    <w:p w:rsidR="00A571D6" w:rsidRDefault="00A571D6" w:rsidP="00B02B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На основании вышесказанного можно сделать вывод</w:t>
      </w:r>
      <w:r w:rsidR="00F628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что применение налоговых льгот по налогу на имущество организаций имеет значительное влияние на деятельность муниципальных организаций Хабаровского края.</w:t>
      </w:r>
    </w:p>
    <w:p w:rsidR="00893FF6" w:rsidRDefault="00893FF6" w:rsidP="00B02B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Далее оценим влияние налоговой экономии на результаты деятельности МУП «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Горводоканал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».</w:t>
      </w:r>
    </w:p>
    <w:p w:rsidR="00893FF6" w:rsidRDefault="00893FF6" w:rsidP="00B02B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Таблица 2 -</w:t>
      </w:r>
      <w:r w:rsidR="006560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В</w:t>
      </w:r>
      <w:r w:rsidR="006560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лияние налоговой экономии на результаты деятельности МУП «</w:t>
      </w:r>
      <w:proofErr w:type="spellStart"/>
      <w:r w:rsidR="006560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Горводоканал</w:t>
      </w:r>
      <w:proofErr w:type="spellEnd"/>
      <w:r w:rsidR="006560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».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211"/>
        <w:gridCol w:w="1300"/>
        <w:gridCol w:w="1531"/>
        <w:gridCol w:w="1529"/>
      </w:tblGrid>
      <w:tr w:rsidR="00893FF6" w:rsidRPr="00893FF6" w:rsidTr="00656058">
        <w:trPr>
          <w:trHeight w:val="300"/>
        </w:trPr>
        <w:tc>
          <w:tcPr>
            <w:tcW w:w="2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22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Данные по годам</w:t>
            </w:r>
          </w:p>
        </w:tc>
      </w:tr>
      <w:tr w:rsidR="00893FF6" w:rsidRPr="00893FF6" w:rsidTr="00656058">
        <w:trPr>
          <w:trHeight w:val="300"/>
        </w:trPr>
        <w:tc>
          <w:tcPr>
            <w:tcW w:w="2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FF6" w:rsidRPr="00893FF6" w:rsidRDefault="00893FF6" w:rsidP="00893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</w:tr>
      <w:tr w:rsidR="00893FF6" w:rsidRPr="00893FF6" w:rsidTr="00656058">
        <w:trPr>
          <w:trHeight w:val="300"/>
        </w:trPr>
        <w:tc>
          <w:tcPr>
            <w:tcW w:w="2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FF6" w:rsidRPr="00893FF6" w:rsidRDefault="00656058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893FF6"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ыручка, </w:t>
            </w:r>
            <w:proofErr w:type="spellStart"/>
            <w:r w:rsidR="00893FF6"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</w:t>
            </w:r>
            <w:proofErr w:type="spellEnd"/>
            <w:r w:rsidR="00893FF6"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634 137   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712 425   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785 515   </w:t>
            </w:r>
          </w:p>
        </w:tc>
      </w:tr>
      <w:tr w:rsidR="00893FF6" w:rsidRPr="00893FF6" w:rsidTr="00656058">
        <w:trPr>
          <w:trHeight w:val="780"/>
        </w:trPr>
        <w:tc>
          <w:tcPr>
            <w:tcW w:w="2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Себестоимость продаж с учетом применения налоговых льгот по налогу на имущество организаций, </w:t>
            </w:r>
            <w:proofErr w:type="spellStart"/>
            <w:r w:rsidR="00656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</w:t>
            </w:r>
            <w:proofErr w:type="spellEnd"/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572 144   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633 208   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707 378   </w:t>
            </w:r>
          </w:p>
        </w:tc>
      </w:tr>
      <w:tr w:rsidR="00893FF6" w:rsidRPr="00893FF6" w:rsidTr="00656058">
        <w:trPr>
          <w:trHeight w:val="780"/>
        </w:trPr>
        <w:tc>
          <w:tcPr>
            <w:tcW w:w="2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FF6" w:rsidRPr="00893FF6" w:rsidRDefault="00893FF6" w:rsidP="0065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Себестоимость продаж при условии отсутствия  налоговых льгот по налогу на имущество организаций, </w:t>
            </w:r>
            <w:proofErr w:type="spellStart"/>
            <w:r w:rsidR="00656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</w:t>
            </w:r>
            <w:proofErr w:type="spellEnd"/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574 484   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636 244   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712 614   </w:t>
            </w:r>
          </w:p>
        </w:tc>
      </w:tr>
      <w:tr w:rsidR="00893FF6" w:rsidRPr="00893FF6" w:rsidTr="00656058">
        <w:trPr>
          <w:trHeight w:val="669"/>
        </w:trPr>
        <w:tc>
          <w:tcPr>
            <w:tcW w:w="2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Рентабельность производственной деятельности (рентабельность производства) с учетом применения налоговых льгот по налогу на имущество организаций</w:t>
            </w:r>
            <w:r w:rsidR="00656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пт.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1,108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1,125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1,110</w:t>
            </w:r>
          </w:p>
        </w:tc>
      </w:tr>
      <w:tr w:rsidR="00893FF6" w:rsidRPr="00893FF6" w:rsidTr="00656058">
        <w:trPr>
          <w:trHeight w:val="1290"/>
        </w:trPr>
        <w:tc>
          <w:tcPr>
            <w:tcW w:w="2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Рентабельность производственной деятельности (рентабельность производства) при условии отсутствия налоговых льгот по налогу на имущество организаций</w:t>
            </w:r>
            <w:r w:rsidR="00656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пт.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1,104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1,120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1,102</w:t>
            </w:r>
          </w:p>
        </w:tc>
      </w:tr>
      <w:tr w:rsidR="00893FF6" w:rsidRPr="00893FF6" w:rsidTr="00656058">
        <w:trPr>
          <w:trHeight w:val="2055"/>
        </w:trPr>
        <w:tc>
          <w:tcPr>
            <w:tcW w:w="2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Абсолютное отклонение показателя рентабельности производственной деятельности </w:t>
            </w:r>
            <w:proofErr w:type="gramStart"/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учетом применения налоговых льгот по налогу на и</w:t>
            </w:r>
            <w:r w:rsidR="00656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мущество организаций от показате</w:t>
            </w: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 рентабельности при условии</w:t>
            </w:r>
            <w:proofErr w:type="gramEnd"/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отсутствия налоговых льгот по налогу на имущество организаций</w:t>
            </w:r>
            <w:r w:rsidR="00656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пт.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F6" w:rsidRPr="00893FF6" w:rsidRDefault="00893FF6" w:rsidP="0089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</w:tr>
    </w:tbl>
    <w:p w:rsidR="00893FF6" w:rsidRDefault="00656058" w:rsidP="00B02B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На основании данных, представленных в таблице 2, нами сделан вывод о том, что отсутствие налоговых льгот по налогу на имущество организаций, применяемых МУП «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Горводоканал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» в анализируемом периоде повысило бы себестоимость продаж и, как следствие, привело бы к меньшему значению показателя рентабельности</w:t>
      </w:r>
      <w:r w:rsidRPr="006560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производственной деятельности (рентабельность производства)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нежели чем применение указанных налоговых льгот.</w:t>
      </w:r>
      <w:proofErr w:type="gram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Учитывая положительное значение абсолютного отклонения показателя рентабельности производственной деятельности с учетом применения налоговых льгот от показателя рентабельности, рассчитанного при условии отсутствия нал</w:t>
      </w:r>
      <w:r w:rsidR="00C7058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говых льгот, можно сделать вывод о благоприятном влиянии налоговых льгот на результаты деятельности анализируемой организации.</w:t>
      </w:r>
    </w:p>
    <w:p w:rsidR="00656058" w:rsidRDefault="00656058" w:rsidP="00B02B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Таким образом, в результате проведенного исследования мы можем сделать вывод о том, что налоговые льготы по налогу на имущество организаций оказывают значительное влияние на деятельность МУП «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Горводоканал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» гор. Комсомольска-на-Амуре, а также положительно влияют на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результаты деятельности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организации.</w:t>
      </w:r>
    </w:p>
    <w:p w:rsidR="00656058" w:rsidRDefault="00656058" w:rsidP="00B02B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656058" w:rsidRDefault="00656058" w:rsidP="0065605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:rsidR="00C70586" w:rsidRDefault="00C70586" w:rsidP="00C705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</w:t>
      </w:r>
      <w:r w:rsidR="006560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C70586">
        <w:t xml:space="preserve"> </w:t>
      </w:r>
      <w:r w:rsidRPr="00C70586">
        <w:rPr>
          <w:rFonts w:ascii="Times New Roman" w:hAnsi="Times New Roman" w:cs="Times New Roman"/>
        </w:rPr>
        <w:t>З</w:t>
      </w:r>
      <w:r w:rsidRPr="00C7058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акон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C7058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хабаровского края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от 10.11.2005 №308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О</w:t>
      </w:r>
      <w:proofErr w:type="gramEnd"/>
      <w:r w:rsidRPr="00C7058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региональных налогах и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C7058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налоговых льготах в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Х</w:t>
      </w:r>
      <w:r w:rsidRPr="00C7058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абаровском крае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6560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[электронный ресурс] - Режим доступа: </w:t>
      </w:r>
      <w:r w:rsidRPr="00C7058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https://www.nalog.ru/html/sites/www.rn27.nalog.ru/Documents/308_zakon.docx</w:t>
      </w:r>
    </w:p>
    <w:p w:rsidR="00656058" w:rsidRDefault="00C70586" w:rsidP="00B02B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</w:t>
      </w:r>
      <w:r w:rsidR="006560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="00656058" w:rsidRPr="00656058">
        <w:t xml:space="preserve"> </w:t>
      </w:r>
      <w:r w:rsidR="00656058" w:rsidRPr="006560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Официальный сайт </w:t>
      </w:r>
      <w:r w:rsidR="006560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МУП  «</w:t>
      </w:r>
      <w:proofErr w:type="spellStart"/>
      <w:r w:rsidR="006560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Горводоканал</w:t>
      </w:r>
      <w:proofErr w:type="spellEnd"/>
      <w:r w:rsidR="006560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» </w:t>
      </w:r>
      <w:proofErr w:type="spellStart"/>
      <w:r w:rsidR="006560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гор</w:t>
      </w:r>
      <w:proofErr w:type="gramStart"/>
      <w:r w:rsidR="006560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.К</w:t>
      </w:r>
      <w:proofErr w:type="gramEnd"/>
      <w:r w:rsidR="006560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омсомольска</w:t>
      </w:r>
      <w:proofErr w:type="spellEnd"/>
      <w:r w:rsidR="006560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-на-Амуре</w:t>
      </w:r>
      <w:r w:rsidR="00656058" w:rsidRPr="006560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[электронный ресурс] - Режим доступа: https://kmsgvk.ru/indicators/</w:t>
      </w:r>
    </w:p>
    <w:p w:rsidR="00656058" w:rsidRDefault="00C70586" w:rsidP="00C705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3</w:t>
      </w:r>
      <w:r w:rsidR="006560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C70586">
        <w:t xml:space="preserve"> </w:t>
      </w:r>
      <w:r w:rsidRPr="00C7058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Андропова А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C7058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Считаем эффективность налогового планирования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/</w:t>
      </w:r>
      <w:r w:rsidRPr="00C7058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C7058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Бухгалтерия</w:t>
      </w:r>
      <w:proofErr w:type="gramStart"/>
      <w:r w:rsidRPr="00C7058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.р</w:t>
      </w:r>
      <w:proofErr w:type="gramEnd"/>
      <w:r w:rsidRPr="00C7058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у</w:t>
      </w:r>
      <w:proofErr w:type="spellEnd"/>
      <w:r>
        <w:t xml:space="preserve"> </w:t>
      </w:r>
      <w:r w:rsidRPr="006560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[электронный ресурс]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6560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Режим доступа: </w:t>
      </w:r>
      <w:r w:rsidRPr="00C7058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http://www.buhgalteria.ru/article/n28268</w:t>
      </w:r>
    </w:p>
    <w:p w:rsidR="00893FF6" w:rsidRDefault="00893FF6" w:rsidP="00B02B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893FF6" w:rsidRDefault="00893FF6" w:rsidP="00B02B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A571D6" w:rsidRPr="00002604" w:rsidRDefault="00A571D6" w:rsidP="00B02B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sectPr w:rsidR="00A571D6" w:rsidRPr="00002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604"/>
    <w:rsid w:val="00002604"/>
    <w:rsid w:val="00454A8E"/>
    <w:rsid w:val="0046484B"/>
    <w:rsid w:val="00483B52"/>
    <w:rsid w:val="004F36C4"/>
    <w:rsid w:val="00656058"/>
    <w:rsid w:val="00725CC9"/>
    <w:rsid w:val="00866A85"/>
    <w:rsid w:val="00893FF6"/>
    <w:rsid w:val="008E7078"/>
    <w:rsid w:val="00A571D6"/>
    <w:rsid w:val="00B02B0B"/>
    <w:rsid w:val="00C70586"/>
    <w:rsid w:val="00D21606"/>
    <w:rsid w:val="00D32765"/>
    <w:rsid w:val="00DC415A"/>
    <w:rsid w:val="00F6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93FF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02604"/>
    <w:rPr>
      <w:b/>
      <w:bCs/>
    </w:rPr>
  </w:style>
  <w:style w:type="table" w:styleId="a4">
    <w:name w:val="Table Grid"/>
    <w:basedOn w:val="a1"/>
    <w:uiPriority w:val="59"/>
    <w:rsid w:val="00B02B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93F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93FF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02604"/>
    <w:rPr>
      <w:b/>
      <w:bCs/>
    </w:rPr>
  </w:style>
  <w:style w:type="table" w:styleId="a4">
    <w:name w:val="Table Grid"/>
    <w:basedOn w:val="a1"/>
    <w:uiPriority w:val="59"/>
    <w:rsid w:val="00B02B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93F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3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29154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04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1169</Words>
  <Characters>8799</Characters>
  <Application>Microsoft Office Word</Application>
  <DocSecurity>0</DocSecurity>
  <Lines>187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2018-05-15T02:13:00Z</dcterms:created>
  <dcterms:modified xsi:type="dcterms:W3CDTF">2018-05-15T16:39:00Z</dcterms:modified>
</cp:coreProperties>
</file>