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78" w:rsidRPr="00E15C77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C77">
        <w:rPr>
          <w:rFonts w:ascii="Times New Roman" w:hAnsi="Times New Roman" w:cs="Times New Roman"/>
          <w:b/>
          <w:sz w:val="28"/>
          <w:szCs w:val="28"/>
        </w:rPr>
        <w:t>ИНСТИТУТ ЭКОНОМИКИ, УПРАВЛЕНИЯ И ПРАВА (г.КАЗАНЬ)</w:t>
      </w: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203">
        <w:rPr>
          <w:rFonts w:ascii="Times New Roman" w:hAnsi="Times New Roman" w:cs="Times New Roman"/>
          <w:sz w:val="28"/>
          <w:szCs w:val="28"/>
        </w:rPr>
        <w:t xml:space="preserve">Статья на тему: </w:t>
      </w:r>
    </w:p>
    <w:p w:rsidR="008E3978" w:rsidRPr="00A0398D" w:rsidRDefault="008E3978" w:rsidP="008E3978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0"/>
        </w:rPr>
      </w:pPr>
      <w:r w:rsidRPr="007B7203">
        <w:rPr>
          <w:rFonts w:ascii="Times New Roman" w:hAnsi="Times New Roman" w:cs="Times New Roman"/>
          <w:b/>
          <w:sz w:val="28"/>
          <w:szCs w:val="28"/>
        </w:rPr>
        <w:t>«</w:t>
      </w:r>
      <w:r w:rsidRPr="00A0398D">
        <w:rPr>
          <w:rFonts w:ascii="Times New Roman" w:hAnsi="Times New Roman"/>
          <w:b/>
          <w:bCs/>
          <w:sz w:val="28"/>
          <w:szCs w:val="20"/>
        </w:rPr>
        <w:t xml:space="preserve">ФИЗИЧЕСКОЕ РАЗВИТИЕ МЛАДШИХ ШКОЛЬНИКОВ </w:t>
      </w:r>
    </w:p>
    <w:p w:rsidR="008E3978" w:rsidRPr="003E31D4" w:rsidRDefault="008E3978" w:rsidP="008E3978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0"/>
        </w:rPr>
      </w:pPr>
      <w:r w:rsidRPr="00A0398D">
        <w:rPr>
          <w:rFonts w:ascii="Times New Roman" w:hAnsi="Times New Roman"/>
          <w:b/>
          <w:bCs/>
          <w:sz w:val="28"/>
          <w:szCs w:val="20"/>
        </w:rPr>
        <w:t>СРЕДСТВАМИ НАРОДНОГО ТАНЦА</w:t>
      </w:r>
      <w:r w:rsidRPr="007B720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203">
        <w:rPr>
          <w:rFonts w:ascii="Times New Roman" w:hAnsi="Times New Roman" w:cs="Times New Roman"/>
          <w:sz w:val="28"/>
          <w:szCs w:val="28"/>
        </w:rPr>
        <w:t>«Педагогическое образование»</w:t>
      </w: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203">
        <w:rPr>
          <w:rFonts w:ascii="Times New Roman" w:hAnsi="Times New Roman" w:cs="Times New Roman"/>
          <w:sz w:val="28"/>
          <w:szCs w:val="28"/>
        </w:rPr>
        <w:t>Профиль подготовки «Начальные классы»</w:t>
      </w: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7203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7203">
        <w:rPr>
          <w:rFonts w:ascii="Times New Roman" w:hAnsi="Times New Roman" w:cs="Times New Roman"/>
          <w:sz w:val="28"/>
          <w:szCs w:val="28"/>
        </w:rPr>
        <w:t>Студентка гр. Д 952у</w:t>
      </w: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Шакирова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Гузяль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Фазыловна</w:t>
      </w:r>
      <w:proofErr w:type="spellEnd"/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7203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B7203">
        <w:rPr>
          <w:rFonts w:ascii="Times New Roman" w:hAnsi="Times New Roman" w:cs="Times New Roman"/>
          <w:sz w:val="28"/>
          <w:szCs w:val="28"/>
        </w:rPr>
        <w:t>к.пед.н</w:t>
      </w:r>
      <w:proofErr w:type="spellEnd"/>
      <w:r w:rsidRPr="007B7203">
        <w:rPr>
          <w:rFonts w:ascii="Times New Roman" w:hAnsi="Times New Roman" w:cs="Times New Roman"/>
          <w:sz w:val="28"/>
          <w:szCs w:val="28"/>
        </w:rPr>
        <w:t>., доц.</w:t>
      </w: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B7203">
        <w:rPr>
          <w:rFonts w:ascii="Times New Roman" w:hAnsi="Times New Roman" w:cs="Times New Roman"/>
          <w:sz w:val="28"/>
          <w:szCs w:val="28"/>
        </w:rPr>
        <w:t>Яббарова</w:t>
      </w:r>
      <w:proofErr w:type="spellEnd"/>
      <w:r w:rsidRPr="007B7203">
        <w:rPr>
          <w:rFonts w:ascii="Times New Roman" w:hAnsi="Times New Roman" w:cs="Times New Roman"/>
          <w:sz w:val="28"/>
          <w:szCs w:val="28"/>
        </w:rPr>
        <w:t xml:space="preserve"> Р.А.</w:t>
      </w: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Pr="007B7203" w:rsidRDefault="008E3978" w:rsidP="008E397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Научная проблема. В последнее время в дошкольных учреждениях все чаще стали применять нетрадиционные средства физического воспитания детей: упражнения ритмической гимнастики, игрового </w:t>
      </w:r>
      <w:proofErr w:type="spellStart"/>
      <w:r>
        <w:rPr>
          <w:color w:val="000000"/>
          <w:sz w:val="27"/>
          <w:szCs w:val="27"/>
        </w:rPr>
        <w:t>стретчинга</w:t>
      </w:r>
      <w:proofErr w:type="spellEnd"/>
      <w:r>
        <w:rPr>
          <w:color w:val="000000"/>
          <w:sz w:val="27"/>
          <w:szCs w:val="27"/>
        </w:rPr>
        <w:t>, танцев и другие. Наиболее популярной является ритмическая гимнастика, истоки которой берут свое начало в глубокой древности — античной Греции и Древней Индии.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Уже тогда ценились оба ее компонента-гимнастика и ритмический танец. В настоящее время существуют много ритмопластических направлений, и одно из наиболее доступных, эффективных и </w:t>
      </w:r>
      <w:proofErr w:type="spellStart"/>
      <w:r>
        <w:rPr>
          <w:color w:val="000000"/>
          <w:sz w:val="27"/>
          <w:szCs w:val="27"/>
        </w:rPr>
        <w:t>эмоциональных-это</w:t>
      </w:r>
      <w:proofErr w:type="spellEnd"/>
      <w:r>
        <w:rPr>
          <w:color w:val="000000"/>
          <w:sz w:val="27"/>
          <w:szCs w:val="27"/>
        </w:rPr>
        <w:t xml:space="preserve"> танцевально-ритмическая гимнастика. Доступность этого вида основывается на простых </w:t>
      </w:r>
      <w:proofErr w:type="spellStart"/>
      <w:r>
        <w:rPr>
          <w:color w:val="000000"/>
          <w:sz w:val="27"/>
          <w:szCs w:val="27"/>
        </w:rPr>
        <w:t>общеразвивающих</w:t>
      </w:r>
      <w:proofErr w:type="spellEnd"/>
      <w:r>
        <w:rPr>
          <w:color w:val="000000"/>
          <w:sz w:val="27"/>
          <w:szCs w:val="27"/>
        </w:rPr>
        <w:t xml:space="preserve"> упражнениях. Эффективность в ее разностороннем воздействии на опорно-двигательный аппарат, </w:t>
      </w:r>
      <w:proofErr w:type="spellStart"/>
      <w:r>
        <w:rPr>
          <w:color w:val="000000"/>
          <w:sz w:val="27"/>
          <w:szCs w:val="27"/>
        </w:rPr>
        <w:t>сердечно-сосудистую</w:t>
      </w:r>
      <w:proofErr w:type="spellEnd"/>
      <w:r>
        <w:rPr>
          <w:color w:val="000000"/>
          <w:sz w:val="27"/>
          <w:szCs w:val="27"/>
        </w:rPr>
        <w:t>, дыхательную и нервную системы человека. Эмоциональность достигается не только музыкальным сопровождением и элементами танца, входящими в упражнения танцевально-ритмической гимнастики, но и образными упражнениями, сюжетными композициями, которые отвечают возрастным особенностям дошкольников, склонных к подражанию, копированию действий человека и животных [1, с. 36].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Возможности применения упражнений танцевально-ритмической гимнастики довольно широки и под умелым руководством педагога могут быть использованы в дошкольных учреждениях. В этой связи актуальной становится проблема разработки программы по физическому воспитанию для дошкольных учреждений с использованием нетрадиционных эффективных разнообразных форм, средств и методов физического, эстетического и музыкального воспитания детей.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Цель исследования: раскрыть особенности влияния спортивного танца на физическое развитие детей дошкольного возраста. Изложение основного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материала. Детский спорт — система организации занятий и соревнований по различным комплексам физических упражнений с целью совершенствования физического развития, духовных и волевых качеств личности, достижения высоких результатов в состязаниях. Спорт является составной частью физического воспитания, тесно связан с физической культурой и с дополнительным образованием детей в условиях семьи и ДОУ.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Доступность спортивного танца основывается на простых </w:t>
      </w:r>
      <w:proofErr w:type="spellStart"/>
      <w:r>
        <w:rPr>
          <w:color w:val="000000"/>
          <w:sz w:val="27"/>
          <w:szCs w:val="27"/>
        </w:rPr>
        <w:t>общеразвивающих</w:t>
      </w:r>
      <w:proofErr w:type="spellEnd"/>
      <w:r>
        <w:rPr>
          <w:color w:val="000000"/>
          <w:sz w:val="27"/>
          <w:szCs w:val="27"/>
        </w:rPr>
        <w:t xml:space="preserve"> упражнениях. Его эффективность в разностороннем воздействии на опорно-двигательный аппарат, </w:t>
      </w:r>
      <w:proofErr w:type="spellStart"/>
      <w:r>
        <w:rPr>
          <w:color w:val="000000"/>
          <w:sz w:val="27"/>
          <w:szCs w:val="27"/>
        </w:rPr>
        <w:t>сердечно-сосудистую</w:t>
      </w:r>
      <w:proofErr w:type="spellEnd"/>
      <w:r>
        <w:rPr>
          <w:color w:val="000000"/>
          <w:sz w:val="27"/>
          <w:szCs w:val="27"/>
        </w:rPr>
        <w:t>, дыхательную и нервную системы ребенка.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Эмоциональность достигается не только музыкальным сопровождением и элементами танца, входящими в упражнения спортивного танца, но и образными упражнениями, сюжетными композициями, которые отвечают возрастным особенностям дошкольников, склонных к подражанию, копированию действий человека и животных. Каждый танец содержит </w:t>
      </w:r>
      <w:r>
        <w:rPr>
          <w:color w:val="000000"/>
          <w:sz w:val="27"/>
          <w:szCs w:val="27"/>
        </w:rPr>
        <w:lastRenderedPageBreak/>
        <w:t>танцевальные «па», которые ведут происхождение от основных форм движений человека — ходьбы, бега, прыжков, подпрыгиваний, скачков, скольжений, поворотов и раскачиваний. Сочетания подобных движений постепенно превратились в «па» традиционных танцев [1, с. 96].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Физическими качествами принято называть врожденные (унаследованные генетически) морфофункциональные качества, благодаря которым возможна физическая (материально выраженная) активность человека, получающая свое полное проявление в целесообразной двигательной деятельности. К основным физическим качествам относят мышечную силу, быстроту, выносливость, гибкость и ловкость.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Сила отражает способность человека преодолевать внешнее сопротивление либо активно противодействовать ему посредством мышечного напряжения. Быстрота характеризует способность человека совершать движение в максимально короткий период времени.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Выносливость отражает способность человека выполнять работу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определенной интенсивности без снижения ее эффективности в течение длительного времени. [4]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Выводы. Совершенствование существующих и создание новых эффективных средств и методов, повышающих резервные возможности человека, является в настоящее время актуальной проблемой.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мере роста знаний в области педагогики и психологии, распространения педагогической мысли создаются новые концепции воспитания, разрабатываются стандарты образования, изучаются теоретические основы и технологии воспитания детей, создаются новые отрасли знаний и методики.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Проблема заключается в своевременной интенсивной «пропаганде» нововведений среди педагогов, психологов и умелой интеграции комплекса психолого-педагогических дисциплин с новыми нетрадиционными подходами. Взоры многих современных учёных, исследователей всё больше обращаются в сторону различных видов искусства, в качестве </w:t>
      </w:r>
      <w:proofErr w:type="spellStart"/>
      <w:r>
        <w:rPr>
          <w:color w:val="000000"/>
          <w:sz w:val="27"/>
          <w:szCs w:val="27"/>
        </w:rPr>
        <w:t>адаптогенных</w:t>
      </w:r>
      <w:proofErr w:type="spellEnd"/>
      <w:r>
        <w:rPr>
          <w:color w:val="000000"/>
          <w:sz w:val="27"/>
          <w:szCs w:val="27"/>
        </w:rPr>
        <w:t>, профилактических, лечебных, коррекционных средств.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этом внимание педагогов обращается на поддержку в детях стремления к творчеству — способности выйти за пределы знаний и умений, находить новые средства и способы достижения поставленной цели.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Ведь творчество — это высший компонент в структуре личности, основной способ существования и развития личности (как ребёнка, так и воспитателя). Благодаря использованию неординарных (нетрадиционных) методов в педагогической работе развиваются творческие способности детей, формируется иная психология ребёнка, развиваются аналитическое мышление, </w:t>
      </w:r>
      <w:r>
        <w:rPr>
          <w:color w:val="000000"/>
          <w:sz w:val="27"/>
          <w:szCs w:val="27"/>
        </w:rPr>
        <w:lastRenderedPageBreak/>
        <w:t xml:space="preserve">оценочная деятельность к явлениям окружающего мира, </w:t>
      </w:r>
      <w:proofErr w:type="spellStart"/>
      <w:r>
        <w:rPr>
          <w:color w:val="000000"/>
          <w:sz w:val="27"/>
          <w:szCs w:val="27"/>
        </w:rPr>
        <w:t>саморегуляция</w:t>
      </w:r>
      <w:proofErr w:type="spellEnd"/>
      <w:r>
        <w:rPr>
          <w:color w:val="000000"/>
          <w:sz w:val="27"/>
          <w:szCs w:val="27"/>
        </w:rPr>
        <w:t xml:space="preserve"> поведения. Это происходит потому, что все новые технологии в воспитательно-образовательном процессе направлены на максимальное устранение негативных факторов в психологическом, биологическом, социальном развитии ребёнка и создание благотворного микро- и макроклимата.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Теория и практика физического воспитания подрастающего поколения также ставит перед специалистами ДОУ всё новые и новые задачи по дальнейшему совершенствованию форм и методов обучения, так как физическое развитие необходимо для формирования и поддержания жизнедеятельности детского организма. Важным в интегративной работе является чёткое соблюдение педагогических принципов и, безусловно, творчества самого педагога, который пытается раскрыть природу каждого ребёнка, чтобы понять и помочь ему.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настоящее время все нетрадиционные направления доступны, и в тоже время, оставляют за собой огромный потенциал и материал для дальнейших модификаций.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Литература: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Танцевально-двигательная терапия. Сборник / перевод Бирюковой И; [Статьи </w:t>
      </w:r>
      <w:proofErr w:type="spellStart"/>
      <w:r>
        <w:rPr>
          <w:color w:val="000000"/>
          <w:sz w:val="27"/>
          <w:szCs w:val="27"/>
        </w:rPr>
        <w:t>Старк</w:t>
      </w:r>
      <w:proofErr w:type="spellEnd"/>
      <w:r>
        <w:rPr>
          <w:color w:val="000000"/>
          <w:sz w:val="27"/>
          <w:szCs w:val="27"/>
        </w:rPr>
        <w:t xml:space="preserve"> А. и </w:t>
      </w:r>
      <w:proofErr w:type="spellStart"/>
      <w:r>
        <w:rPr>
          <w:color w:val="000000"/>
          <w:sz w:val="27"/>
          <w:szCs w:val="27"/>
        </w:rPr>
        <w:t>Хендрикс</w:t>
      </w:r>
      <w:proofErr w:type="spellEnd"/>
      <w:r>
        <w:rPr>
          <w:color w:val="000000"/>
          <w:sz w:val="27"/>
          <w:szCs w:val="27"/>
        </w:rPr>
        <w:t xml:space="preserve"> К — 2004. — 36–96 с.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proofErr w:type="spellStart"/>
      <w:r>
        <w:rPr>
          <w:color w:val="000000"/>
          <w:sz w:val="27"/>
          <w:szCs w:val="27"/>
        </w:rPr>
        <w:t>Овчинникова</w:t>
      </w:r>
      <w:proofErr w:type="spellEnd"/>
      <w:r>
        <w:rPr>
          <w:color w:val="000000"/>
          <w:sz w:val="27"/>
          <w:szCs w:val="27"/>
        </w:rPr>
        <w:t xml:space="preserve"> Т. С. Подвижные игры, </w:t>
      </w:r>
      <w:proofErr w:type="spellStart"/>
      <w:r>
        <w:rPr>
          <w:color w:val="000000"/>
          <w:sz w:val="27"/>
          <w:szCs w:val="27"/>
        </w:rPr>
        <w:t>физминутки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общеразвивающие</w:t>
      </w:r>
      <w:proofErr w:type="spellEnd"/>
      <w:r>
        <w:rPr>
          <w:color w:val="000000"/>
          <w:sz w:val="27"/>
          <w:szCs w:val="27"/>
        </w:rPr>
        <w:t xml:space="preserve"> упражнения с речью и музыкой. — Санкт-Петербург — 2006. — 112 с.</w:t>
      </w:r>
    </w:p>
    <w:p w:rsidR="008E3978" w:rsidRDefault="008E3978" w:rsidP="008E39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Прищепа С. С. Физическое развитие и здоровье детей 3–7 лет. — Москва — 2009–54 с. //интернет [электронный ресурс] /URL:</w:t>
      </w:r>
      <w:r w:rsidRPr="008E3978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htpp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www.dance-code</w:t>
      </w:r>
      <w:proofErr w:type="spellEnd"/>
      <w:r>
        <w:rPr>
          <w:color w:val="000000"/>
          <w:sz w:val="27"/>
          <w:szCs w:val="27"/>
        </w:rPr>
        <w:t>/</w:t>
      </w:r>
      <w:proofErr w:type="spellStart"/>
      <w:r>
        <w:rPr>
          <w:color w:val="000000"/>
          <w:sz w:val="27"/>
          <w:szCs w:val="27"/>
        </w:rPr>
        <w:t>library</w:t>
      </w:r>
      <w:proofErr w:type="spellEnd"/>
      <w:r>
        <w:rPr>
          <w:color w:val="000000"/>
          <w:sz w:val="27"/>
          <w:szCs w:val="27"/>
        </w:rPr>
        <w:t>/tancevalnye-igry-dlya-detej.htm</w:t>
      </w:r>
    </w:p>
    <w:p w:rsidR="00C36DE4" w:rsidRDefault="00C36DE4"/>
    <w:sectPr w:rsidR="00C36DE4" w:rsidSect="00C36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3978"/>
    <w:rsid w:val="00011E55"/>
    <w:rsid w:val="00025721"/>
    <w:rsid w:val="00057D91"/>
    <w:rsid w:val="000F75DC"/>
    <w:rsid w:val="00134C6D"/>
    <w:rsid w:val="00147687"/>
    <w:rsid w:val="00181FBC"/>
    <w:rsid w:val="0019003F"/>
    <w:rsid w:val="001C156A"/>
    <w:rsid w:val="001E027C"/>
    <w:rsid w:val="002243CC"/>
    <w:rsid w:val="00231C55"/>
    <w:rsid w:val="0025066C"/>
    <w:rsid w:val="00266C0C"/>
    <w:rsid w:val="002A0E21"/>
    <w:rsid w:val="002C4938"/>
    <w:rsid w:val="002D6ED5"/>
    <w:rsid w:val="003067B2"/>
    <w:rsid w:val="00310667"/>
    <w:rsid w:val="00314741"/>
    <w:rsid w:val="00392A5D"/>
    <w:rsid w:val="003C0E39"/>
    <w:rsid w:val="003C6249"/>
    <w:rsid w:val="00442F0A"/>
    <w:rsid w:val="00447208"/>
    <w:rsid w:val="00466197"/>
    <w:rsid w:val="004A3F9D"/>
    <w:rsid w:val="004D5E79"/>
    <w:rsid w:val="004F06EA"/>
    <w:rsid w:val="00572557"/>
    <w:rsid w:val="00574F03"/>
    <w:rsid w:val="00590D8E"/>
    <w:rsid w:val="00597B8E"/>
    <w:rsid w:val="00597E8B"/>
    <w:rsid w:val="005A1776"/>
    <w:rsid w:val="005D4CFC"/>
    <w:rsid w:val="00624C49"/>
    <w:rsid w:val="006531F5"/>
    <w:rsid w:val="00685ADD"/>
    <w:rsid w:val="006C75D7"/>
    <w:rsid w:val="006D3316"/>
    <w:rsid w:val="00744290"/>
    <w:rsid w:val="007C5E7F"/>
    <w:rsid w:val="007F4E73"/>
    <w:rsid w:val="00826259"/>
    <w:rsid w:val="008508B1"/>
    <w:rsid w:val="008977E2"/>
    <w:rsid w:val="008C0ADF"/>
    <w:rsid w:val="008D7728"/>
    <w:rsid w:val="008E3978"/>
    <w:rsid w:val="009268AF"/>
    <w:rsid w:val="00927BA4"/>
    <w:rsid w:val="00944B0F"/>
    <w:rsid w:val="00963277"/>
    <w:rsid w:val="00990EC3"/>
    <w:rsid w:val="009A3A09"/>
    <w:rsid w:val="009B5451"/>
    <w:rsid w:val="009C071F"/>
    <w:rsid w:val="009C398F"/>
    <w:rsid w:val="00A02EBD"/>
    <w:rsid w:val="00AA4A91"/>
    <w:rsid w:val="00AB1946"/>
    <w:rsid w:val="00AD51FB"/>
    <w:rsid w:val="00B2269D"/>
    <w:rsid w:val="00B70161"/>
    <w:rsid w:val="00B83440"/>
    <w:rsid w:val="00C36DE4"/>
    <w:rsid w:val="00CA11B9"/>
    <w:rsid w:val="00CB32E1"/>
    <w:rsid w:val="00CF56AD"/>
    <w:rsid w:val="00D3575D"/>
    <w:rsid w:val="00D365F9"/>
    <w:rsid w:val="00D421F1"/>
    <w:rsid w:val="00D51580"/>
    <w:rsid w:val="00DB5F93"/>
    <w:rsid w:val="00E07499"/>
    <w:rsid w:val="00E22ADD"/>
    <w:rsid w:val="00E33946"/>
    <w:rsid w:val="00E62968"/>
    <w:rsid w:val="00E91FAD"/>
    <w:rsid w:val="00E9343E"/>
    <w:rsid w:val="00F059A1"/>
    <w:rsid w:val="00F114F5"/>
    <w:rsid w:val="00F2183D"/>
    <w:rsid w:val="00F65BF5"/>
    <w:rsid w:val="00F862B8"/>
    <w:rsid w:val="00F8745A"/>
    <w:rsid w:val="00F912A5"/>
    <w:rsid w:val="00FA64F5"/>
    <w:rsid w:val="00FC6E9A"/>
    <w:rsid w:val="00FE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1016</Words>
  <Characters>5794</Characters>
  <Application>Microsoft Office Word</Application>
  <DocSecurity>0</DocSecurity>
  <Lines>48</Lines>
  <Paragraphs>13</Paragraphs>
  <ScaleCrop>false</ScaleCrop>
  <Company>Microsoft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</dc:creator>
  <cp:keywords/>
  <dc:description/>
  <cp:lastModifiedBy>Дания</cp:lastModifiedBy>
  <cp:revision>4</cp:revision>
  <dcterms:created xsi:type="dcterms:W3CDTF">2018-06-08T15:14:00Z</dcterms:created>
  <dcterms:modified xsi:type="dcterms:W3CDTF">2018-06-08T15:18:00Z</dcterms:modified>
</cp:coreProperties>
</file>