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028" w:rsidRDefault="00EB4028" w:rsidP="007A2D01">
      <w:pPr>
        <w:pStyle w:val="a5"/>
        <w:jc w:val="center"/>
        <w:rPr>
          <w:color w:val="000000"/>
          <w:sz w:val="27"/>
          <w:szCs w:val="27"/>
        </w:rPr>
      </w:pPr>
      <w:r>
        <w:rPr>
          <w:color w:val="000000"/>
          <w:sz w:val="27"/>
          <w:szCs w:val="27"/>
        </w:rPr>
        <w:t>Оценка эффективности деятельности подразделений Управления Министерства Внутренних Дел России по Приморскому краю</w:t>
      </w:r>
    </w:p>
    <w:p w:rsidR="00EB4028" w:rsidRDefault="00EB4028" w:rsidP="00EB4028">
      <w:pPr>
        <w:pStyle w:val="a5"/>
        <w:jc w:val="center"/>
        <w:rPr>
          <w:color w:val="000000"/>
          <w:sz w:val="27"/>
          <w:szCs w:val="27"/>
        </w:rPr>
      </w:pPr>
      <w:proofErr w:type="spellStart"/>
      <w:r>
        <w:rPr>
          <w:color w:val="000000"/>
          <w:sz w:val="27"/>
          <w:szCs w:val="27"/>
        </w:rPr>
        <w:t>Северин</w:t>
      </w:r>
      <w:proofErr w:type="spellEnd"/>
      <w:r>
        <w:rPr>
          <w:color w:val="000000"/>
          <w:sz w:val="27"/>
          <w:szCs w:val="27"/>
        </w:rPr>
        <w:t xml:space="preserve"> Виктор Игоревич</w:t>
      </w:r>
      <w:r>
        <w:rPr>
          <w:color w:val="000000"/>
          <w:sz w:val="27"/>
          <w:szCs w:val="27"/>
        </w:rPr>
        <w:t>, магистрант</w:t>
      </w:r>
    </w:p>
    <w:p w:rsidR="00EB4028" w:rsidRDefault="00EB4028" w:rsidP="00EB4028">
      <w:pPr>
        <w:pStyle w:val="a5"/>
        <w:jc w:val="center"/>
        <w:rPr>
          <w:color w:val="000000"/>
          <w:sz w:val="27"/>
          <w:szCs w:val="27"/>
        </w:rPr>
      </w:pPr>
      <w:r>
        <w:rPr>
          <w:color w:val="000000"/>
          <w:sz w:val="27"/>
          <w:szCs w:val="27"/>
        </w:rPr>
        <w:t>Владивостокский государственный университет экономики и сервиса</w:t>
      </w:r>
    </w:p>
    <w:p w:rsidR="00EB4028" w:rsidRDefault="00EB4028" w:rsidP="00EB4028">
      <w:pPr>
        <w:pStyle w:val="a5"/>
        <w:jc w:val="center"/>
        <w:rPr>
          <w:color w:val="000000"/>
          <w:sz w:val="27"/>
          <w:szCs w:val="27"/>
        </w:rPr>
      </w:pPr>
      <w:r>
        <w:rPr>
          <w:color w:val="000000"/>
          <w:sz w:val="27"/>
          <w:szCs w:val="27"/>
        </w:rPr>
        <w:t>Россия. Владивосток</w:t>
      </w:r>
    </w:p>
    <w:p w:rsidR="00EB4028" w:rsidRPr="00EB4028" w:rsidRDefault="00EB4028" w:rsidP="00EB4028">
      <w:pPr>
        <w:pStyle w:val="a5"/>
        <w:jc w:val="center"/>
        <w:rPr>
          <w:color w:val="000000"/>
          <w:sz w:val="27"/>
          <w:szCs w:val="27"/>
          <w:lang w:val="en-US"/>
        </w:rPr>
      </w:pPr>
      <w:r>
        <w:rPr>
          <w:color w:val="000000"/>
          <w:sz w:val="27"/>
          <w:szCs w:val="27"/>
          <w:lang w:val="en-US"/>
        </w:rPr>
        <w:t>E</w:t>
      </w:r>
      <w:r w:rsidRPr="00EB4028">
        <w:rPr>
          <w:color w:val="000000"/>
          <w:sz w:val="27"/>
          <w:szCs w:val="27"/>
          <w:lang w:val="en-US"/>
        </w:rPr>
        <w:t>-</w:t>
      </w:r>
      <w:r>
        <w:rPr>
          <w:color w:val="000000"/>
          <w:sz w:val="27"/>
          <w:szCs w:val="27"/>
          <w:lang w:val="en-US"/>
        </w:rPr>
        <w:t>mail</w:t>
      </w:r>
      <w:r w:rsidRPr="00EB4028">
        <w:rPr>
          <w:color w:val="000000"/>
          <w:sz w:val="27"/>
          <w:szCs w:val="27"/>
          <w:lang w:val="en-US"/>
        </w:rPr>
        <w:t xml:space="preserve">: </w:t>
      </w:r>
      <w:r>
        <w:rPr>
          <w:color w:val="000000"/>
          <w:sz w:val="27"/>
          <w:szCs w:val="27"/>
          <w:lang w:val="en-US"/>
        </w:rPr>
        <w:t>vitreal</w:t>
      </w:r>
      <w:r w:rsidRPr="00EB4028">
        <w:rPr>
          <w:color w:val="000000"/>
          <w:sz w:val="27"/>
          <w:szCs w:val="27"/>
          <w:lang w:val="en-US"/>
        </w:rPr>
        <w:t>94@</w:t>
      </w:r>
      <w:r>
        <w:rPr>
          <w:color w:val="000000"/>
          <w:sz w:val="27"/>
          <w:szCs w:val="27"/>
          <w:lang w:val="en-US"/>
        </w:rPr>
        <w:t>mail.ru</w:t>
      </w:r>
      <w:r w:rsidRPr="00EB4028">
        <w:rPr>
          <w:color w:val="000000"/>
          <w:sz w:val="27"/>
          <w:szCs w:val="27"/>
          <w:lang w:val="en-US"/>
        </w:rPr>
        <w:t xml:space="preserve">; </w:t>
      </w:r>
      <w:proofErr w:type="gramStart"/>
      <w:r>
        <w:rPr>
          <w:color w:val="000000"/>
          <w:sz w:val="27"/>
          <w:szCs w:val="27"/>
        </w:rPr>
        <w:t>тел</w:t>
      </w:r>
      <w:r>
        <w:rPr>
          <w:color w:val="000000"/>
          <w:sz w:val="27"/>
          <w:szCs w:val="27"/>
          <w:lang w:val="en-US"/>
        </w:rPr>
        <w:t>.:</w:t>
      </w:r>
      <w:proofErr w:type="gramEnd"/>
      <w:r>
        <w:rPr>
          <w:color w:val="000000"/>
          <w:sz w:val="27"/>
          <w:szCs w:val="27"/>
          <w:lang w:val="en-US"/>
        </w:rPr>
        <w:t xml:space="preserve"> +79245206022</w:t>
      </w:r>
    </w:p>
    <w:p w:rsidR="00EB4028" w:rsidRDefault="00EB4028" w:rsidP="00EB4028">
      <w:pPr>
        <w:pStyle w:val="a5"/>
        <w:jc w:val="center"/>
        <w:rPr>
          <w:color w:val="000000"/>
          <w:sz w:val="27"/>
          <w:szCs w:val="27"/>
        </w:rPr>
      </w:pPr>
      <w:r>
        <w:rPr>
          <w:color w:val="000000"/>
          <w:sz w:val="27"/>
          <w:szCs w:val="27"/>
        </w:rPr>
        <w:t>ул. Гоголя, 41, г. Владивосток, Приморский край, Россия, 690014</w:t>
      </w:r>
    </w:p>
    <w:p w:rsidR="00EB4028" w:rsidRDefault="00EB4028" w:rsidP="007A2D01">
      <w:pPr>
        <w:pStyle w:val="a5"/>
        <w:jc w:val="center"/>
        <w:rPr>
          <w:color w:val="000000"/>
          <w:sz w:val="27"/>
          <w:szCs w:val="27"/>
        </w:rPr>
      </w:pPr>
      <w:r>
        <w:rPr>
          <w:color w:val="000000"/>
          <w:sz w:val="27"/>
          <w:szCs w:val="27"/>
        </w:rPr>
        <w:t>Научный</w:t>
      </w:r>
      <w:r w:rsidR="007A2D01">
        <w:rPr>
          <w:color w:val="000000"/>
          <w:sz w:val="27"/>
          <w:szCs w:val="27"/>
        </w:rPr>
        <w:t xml:space="preserve"> руководитель доктор исторических наук, профессор</w:t>
      </w:r>
      <w:r>
        <w:rPr>
          <w:color w:val="000000"/>
          <w:sz w:val="27"/>
          <w:szCs w:val="27"/>
        </w:rPr>
        <w:t xml:space="preserve"> кафедры управления ВГУЭС </w:t>
      </w:r>
      <w:r w:rsidR="007A2D01">
        <w:rPr>
          <w:color w:val="000000"/>
          <w:sz w:val="27"/>
          <w:szCs w:val="27"/>
        </w:rPr>
        <w:t>Медведева Людмила Михайловна</w:t>
      </w:r>
    </w:p>
    <w:p w:rsidR="00EB4028" w:rsidRPr="007A2D01" w:rsidRDefault="00EB4028" w:rsidP="007A2D01">
      <w:pPr>
        <w:pStyle w:val="a5"/>
        <w:jc w:val="center"/>
        <w:rPr>
          <w:color w:val="000000"/>
          <w:sz w:val="27"/>
          <w:szCs w:val="27"/>
        </w:rPr>
      </w:pPr>
      <w:r>
        <w:rPr>
          <w:color w:val="000000"/>
          <w:sz w:val="27"/>
          <w:szCs w:val="27"/>
        </w:rPr>
        <w:t>Клю</w:t>
      </w:r>
      <w:r w:rsidR="007A2D01">
        <w:rPr>
          <w:color w:val="000000"/>
          <w:sz w:val="27"/>
          <w:szCs w:val="27"/>
        </w:rPr>
        <w:t>чевые слова и словосочетания: повышение эффективности, законодательство, Приморский край, Россия, полиция, МВД</w:t>
      </w:r>
    </w:p>
    <w:p w:rsidR="0005430E" w:rsidRPr="0005430E" w:rsidRDefault="0005430E" w:rsidP="0005430E">
      <w:pPr>
        <w:widowControl w:val="0"/>
        <w:spacing w:after="0" w:line="360" w:lineRule="auto"/>
        <w:ind w:firstLine="709"/>
        <w:jc w:val="both"/>
        <w:rPr>
          <w:rFonts w:ascii="Times New Roman" w:eastAsia="Times New Roman" w:hAnsi="Times New Roman" w:cs="Times New Roman"/>
          <w:sz w:val="28"/>
          <w:szCs w:val="28"/>
          <w:lang w:eastAsia="ru-RU"/>
        </w:rPr>
      </w:pPr>
      <w:r w:rsidRPr="0005430E">
        <w:rPr>
          <w:rFonts w:ascii="Times New Roman" w:eastAsia="Times New Roman" w:hAnsi="Times New Roman" w:cs="Times New Roman"/>
          <w:color w:val="000000"/>
          <w:sz w:val="28"/>
          <w:szCs w:val="28"/>
          <w:lang w:eastAsia="ru-RU"/>
        </w:rPr>
        <w:t>Развитие современного российского общества осуществляется в крайне сложных, противоречивых условиях. В стране решается комплекс задач по реформированию экономической, социальной, политической жизни, формированию институтов гражданского общества, правового демократического государства. Вместе с тем, на темпах и качестве проводимых в стране реформ продолжают негативно сказываться последствия отечественного и мирового системного кризиса. Одним из них, безусловно, является высокий уровень преступности, которая по всем признакам приобретает устойчивый характер и затрагивает всю структуру органов власти, управления и общественных отношений. Решению этой проблемы призвана содействовать реформа системы Министерства внутренних дел (МВД) России, которая впервые провозгласила приоритет социальной эффективности над традиционными внутриведомственными количественными показателями в построении управленческой вертикали.</w:t>
      </w:r>
    </w:p>
    <w:p w:rsidR="0005430E" w:rsidRPr="0005430E" w:rsidRDefault="0005430E" w:rsidP="0005430E">
      <w:pPr>
        <w:widowControl w:val="0"/>
        <w:spacing w:after="0" w:line="360" w:lineRule="auto"/>
        <w:ind w:firstLine="709"/>
        <w:jc w:val="both"/>
        <w:rPr>
          <w:rFonts w:ascii="Times New Roman" w:eastAsia="Times New Roman" w:hAnsi="Times New Roman" w:cs="Times New Roman"/>
          <w:color w:val="000000"/>
          <w:sz w:val="28"/>
          <w:szCs w:val="28"/>
          <w:lang w:eastAsia="ru-RU"/>
        </w:rPr>
      </w:pPr>
      <w:r w:rsidRPr="0005430E">
        <w:rPr>
          <w:rFonts w:ascii="Times New Roman" w:eastAsia="Times New Roman" w:hAnsi="Times New Roman" w:cs="Times New Roman"/>
          <w:color w:val="000000"/>
          <w:sz w:val="28"/>
          <w:szCs w:val="28"/>
          <w:lang w:eastAsia="ru-RU"/>
        </w:rPr>
        <w:t xml:space="preserve">Однако реально предпринимаемые меры по противодействию преступности и после объявления реформы в ряде территориальных органов внутренних дел оказываются, как и прежде, неадекватными складывающейся оперативной обстановке. Продолжают иметь место практики погони за </w:t>
      </w:r>
      <w:r w:rsidRPr="0005430E">
        <w:rPr>
          <w:rFonts w:ascii="Times New Roman" w:eastAsia="Times New Roman" w:hAnsi="Times New Roman" w:cs="Times New Roman"/>
          <w:color w:val="000000"/>
          <w:sz w:val="28"/>
          <w:szCs w:val="28"/>
          <w:lang w:eastAsia="ru-RU"/>
        </w:rPr>
        <w:lastRenderedPageBreak/>
        <w:t>количественными показателями, манипуляции со статистикой и отчетными данными, укрытия преступлений от учёта, необоснованных отказов в возбуждении уголовных дел, незаконного приостановления или прекращения предварительного следствия или дознания.</w:t>
      </w:r>
    </w:p>
    <w:p w:rsidR="0005430E" w:rsidRPr="0005430E" w:rsidRDefault="0005430E" w:rsidP="0005430E">
      <w:pPr>
        <w:widowControl w:val="0"/>
        <w:spacing w:after="0" w:line="360" w:lineRule="auto"/>
        <w:ind w:firstLine="709"/>
        <w:jc w:val="both"/>
        <w:rPr>
          <w:rFonts w:ascii="Times New Roman" w:eastAsia="Times New Roman" w:hAnsi="Times New Roman" w:cs="Times New Roman"/>
          <w:color w:val="000000"/>
          <w:sz w:val="28"/>
          <w:szCs w:val="28"/>
          <w:lang w:eastAsia="ru-RU"/>
        </w:rPr>
      </w:pPr>
      <w:r w:rsidRPr="0005430E">
        <w:rPr>
          <w:rFonts w:ascii="Times New Roman" w:eastAsia="Times New Roman" w:hAnsi="Times New Roman" w:cs="Times New Roman"/>
          <w:color w:val="000000"/>
          <w:sz w:val="28"/>
          <w:szCs w:val="28"/>
          <w:lang w:eastAsia="ru-RU"/>
        </w:rPr>
        <w:t>При этом, как руководство страны, так и рядовые граждане осознают необходимость формирования полноценного института полиции, отвечающего общепринятым международным стандартам; реализации социально ориентированных положений и принципов деятельности полиции, закрепленных в Федеральном законе от 7 февраля 2011 г. № 3-ФЗ «О полиции». Одной из важных проблем в организации деятельности полиции, в этом смысле, продолжает оставаться негативная оценка гражданами социально-значимых результатов её деятельности.</w:t>
      </w:r>
    </w:p>
    <w:p w:rsidR="0005430E" w:rsidRPr="0005430E" w:rsidRDefault="0005430E" w:rsidP="0005430E">
      <w:pPr>
        <w:widowControl w:val="0"/>
        <w:spacing w:after="0" w:line="360" w:lineRule="auto"/>
        <w:ind w:firstLine="709"/>
        <w:jc w:val="both"/>
        <w:rPr>
          <w:rFonts w:ascii="Times New Roman" w:eastAsia="Times New Roman" w:hAnsi="Times New Roman" w:cs="Times New Roman"/>
          <w:color w:val="000000"/>
          <w:sz w:val="28"/>
          <w:szCs w:val="28"/>
          <w:lang w:eastAsia="ru-RU"/>
        </w:rPr>
      </w:pPr>
      <w:r w:rsidRPr="0005430E">
        <w:rPr>
          <w:rFonts w:ascii="Times New Roman" w:eastAsia="Times New Roman" w:hAnsi="Times New Roman" w:cs="Times New Roman"/>
          <w:color w:val="000000"/>
          <w:sz w:val="28"/>
          <w:szCs w:val="28"/>
          <w:lang w:eastAsia="ru-RU"/>
        </w:rPr>
        <w:t xml:space="preserve">Анализ </w:t>
      </w:r>
      <w:proofErr w:type="spellStart"/>
      <w:r w:rsidRPr="0005430E">
        <w:rPr>
          <w:rFonts w:ascii="Times New Roman" w:eastAsia="Times New Roman" w:hAnsi="Times New Roman" w:cs="Times New Roman"/>
          <w:color w:val="000000"/>
          <w:sz w:val="28"/>
          <w:szCs w:val="28"/>
          <w:lang w:eastAsia="ru-RU"/>
        </w:rPr>
        <w:t>предпринимавшихся</w:t>
      </w:r>
      <w:proofErr w:type="spellEnd"/>
      <w:r w:rsidRPr="0005430E">
        <w:rPr>
          <w:rFonts w:ascii="Times New Roman" w:eastAsia="Times New Roman" w:hAnsi="Times New Roman" w:cs="Times New Roman"/>
          <w:color w:val="000000"/>
          <w:sz w:val="28"/>
          <w:szCs w:val="28"/>
          <w:lang w:eastAsia="ru-RU"/>
        </w:rPr>
        <w:t xml:space="preserve"> в различные годы попыток усовершенствования систем оценок в управлении органами внутренних дел показывает, что каждая из них, так или иначе, представляла собой модифицированный вариант предыдущей, основанной преимущественно на количественных показателях. Подлинно глубокое реформирование их работы объективно ориентирует этот институт на более полное выполнение социальных функций и отражение результатов в системе отчётных и контролируемых данных. Трудность такого поворота связана с тем, что помимо инерции превалирования узковедомственных интересов, недостаточным является и уровень теоретико-методологического обоснования нового подхода к оценке эффективности работы органов внутренних дел и прежде всего с позиции социальных критериев.</w:t>
      </w:r>
    </w:p>
    <w:p w:rsidR="00EB253E" w:rsidRPr="006D0107" w:rsidRDefault="00EB253E" w:rsidP="00EB253E">
      <w:pPr>
        <w:widowControl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color w:val="000000"/>
          <w:sz w:val="28"/>
          <w:szCs w:val="28"/>
          <w:shd w:val="clear" w:color="auto" w:fill="FFFFFF"/>
        </w:rPr>
        <w:t>Органы внутренних дел (ОВД) занимают одно из центральных мест в системе правоохранительных органов России. </w:t>
      </w:r>
      <w:r w:rsidRPr="006D0107">
        <w:rPr>
          <w:rFonts w:ascii="Times New Roman" w:eastAsia="Calibri" w:hAnsi="Times New Roman" w:cs="Times New Roman"/>
          <w:sz w:val="28"/>
          <w:szCs w:val="28"/>
        </w:rPr>
        <w:t xml:space="preserve">Систему органов внутренних дел возглавляет Министерство внутренних дел РФ (МВД России). Основными структурными звеньями этой системы являются: </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xml:space="preserve">- Территориальные органы внутренних дел (министерства внутренних дел республик, главные управления внутренних дел и управления внутренних </w:t>
      </w:r>
      <w:r w:rsidRPr="006D0107">
        <w:rPr>
          <w:rFonts w:ascii="Times New Roman" w:eastAsia="Calibri" w:hAnsi="Times New Roman" w:cs="Times New Roman"/>
          <w:sz w:val="28"/>
          <w:szCs w:val="28"/>
        </w:rPr>
        <w:lastRenderedPageBreak/>
        <w:t>дел краев, областей и других субъектов РФ);</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Управления (отделы, отделения) внутренних дел на железнодорожном, воздушном и водном транспорте (УВДТ, ОВДТ);</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Управления и отделы Главного управления внутренних дел (на режимных объектах);</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Региональные управления по борьбе с организованной преступностью (РУОП);</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Окружные управления материально-технического и военного снабжения (ОУМТ и ВС);</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xml:space="preserve">- Образовательные, научно-исследовательские учреждения и иные подразделения (Академия управления, Санкт-Петербургская академия), (Всероссийский научно-исследовательский институт </w:t>
      </w:r>
      <w:proofErr w:type="gramStart"/>
      <w:r w:rsidRPr="006D0107">
        <w:rPr>
          <w:rFonts w:ascii="Times New Roman" w:eastAsia="Calibri" w:hAnsi="Times New Roman" w:cs="Times New Roman"/>
          <w:sz w:val="28"/>
          <w:szCs w:val="28"/>
        </w:rPr>
        <w:t>( ВНИИ</w:t>
      </w:r>
      <w:proofErr w:type="gramEnd"/>
      <w:r w:rsidRPr="006D0107">
        <w:rPr>
          <w:rFonts w:ascii="Times New Roman" w:eastAsia="Calibri" w:hAnsi="Times New Roman" w:cs="Times New Roman"/>
          <w:sz w:val="28"/>
          <w:szCs w:val="28"/>
        </w:rPr>
        <w:t>)) ;</w:t>
      </w:r>
    </w:p>
    <w:p w:rsidR="00EB253E" w:rsidRPr="006D0107"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xml:space="preserve">- Внутренние войска, состоящие из округов внутренних войск, воинских частей и т.д.; </w:t>
      </w:r>
    </w:p>
    <w:p w:rsidR="00150D43" w:rsidRPr="00EB253E" w:rsidRDefault="00EB253E" w:rsidP="00EB253E">
      <w:pPr>
        <w:widowControl w:val="0"/>
        <w:tabs>
          <w:tab w:val="left" w:pos="1020"/>
        </w:tabs>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Кроме того, в структуру МВД входит так же: Следственный комитет, Главное управление государственной противопожарной службы (ГУГПС), Главное управления исполнения наказаний (ГУИН), а также иные подразделения, предприятия, учреждения и организации, созданные для осуществления задач, возложенных на органы внутренних дел [1].</w:t>
      </w:r>
    </w:p>
    <w:p w:rsidR="006D0107" w:rsidRPr="00EB253E" w:rsidRDefault="00150D43" w:rsidP="00EB253E">
      <w:pPr>
        <w:widowControl w:val="0"/>
        <w:spacing w:after="0" w:line="360" w:lineRule="auto"/>
        <w:ind w:firstLine="709"/>
        <w:jc w:val="both"/>
        <w:rPr>
          <w:rFonts w:ascii="Times New Roman" w:hAnsi="Times New Roman"/>
          <w:sz w:val="28"/>
          <w:szCs w:val="28"/>
        </w:rPr>
      </w:pPr>
      <w:r w:rsidRPr="007F71DC">
        <w:rPr>
          <w:rFonts w:ascii="Times New Roman" w:hAnsi="Times New Roman"/>
          <w:sz w:val="28"/>
          <w:szCs w:val="28"/>
        </w:rPr>
        <w:t xml:space="preserve">Правовая основа деятельности органов </w:t>
      </w:r>
      <w:r>
        <w:rPr>
          <w:rFonts w:ascii="Times New Roman" w:hAnsi="Times New Roman"/>
          <w:sz w:val="28"/>
          <w:szCs w:val="28"/>
        </w:rPr>
        <w:t>внутренних дел</w:t>
      </w:r>
      <w:r w:rsidRPr="007F71DC">
        <w:rPr>
          <w:rFonts w:ascii="Times New Roman" w:hAnsi="Times New Roman"/>
          <w:sz w:val="28"/>
          <w:szCs w:val="28"/>
        </w:rPr>
        <w:t xml:space="preserve"> </w:t>
      </w:r>
      <w:r w:rsidRPr="002E62D9">
        <w:rPr>
          <w:rFonts w:ascii="Times New Roman" w:hAnsi="Times New Roman"/>
          <w:sz w:val="28"/>
          <w:szCs w:val="28"/>
        </w:rPr>
        <w:t xml:space="preserve">– </w:t>
      </w:r>
      <w:r w:rsidRPr="007F71DC">
        <w:rPr>
          <w:rFonts w:ascii="Times New Roman" w:hAnsi="Times New Roman"/>
          <w:sz w:val="28"/>
          <w:szCs w:val="28"/>
        </w:rPr>
        <w:t>это совоку</w:t>
      </w:r>
      <w:r w:rsidRPr="007F71DC">
        <w:rPr>
          <w:rFonts w:ascii="Times New Roman" w:hAnsi="Times New Roman"/>
          <w:sz w:val="28"/>
          <w:szCs w:val="28"/>
        </w:rPr>
        <w:t>п</w:t>
      </w:r>
      <w:r w:rsidRPr="007F71DC">
        <w:rPr>
          <w:rFonts w:ascii="Times New Roman" w:hAnsi="Times New Roman"/>
          <w:sz w:val="28"/>
          <w:szCs w:val="28"/>
        </w:rPr>
        <w:t>ность нормативных правовых актов, изданных уполномоченными на то орган</w:t>
      </w:r>
      <w:r w:rsidRPr="007F71DC">
        <w:rPr>
          <w:rFonts w:ascii="Times New Roman" w:hAnsi="Times New Roman"/>
          <w:sz w:val="28"/>
          <w:szCs w:val="28"/>
        </w:rPr>
        <w:t>а</w:t>
      </w:r>
      <w:r w:rsidRPr="007F71DC">
        <w:rPr>
          <w:rFonts w:ascii="Times New Roman" w:hAnsi="Times New Roman"/>
          <w:sz w:val="28"/>
          <w:szCs w:val="28"/>
        </w:rPr>
        <w:t>ми в пределах их компетенции и регулирующих различные аспекты организ</w:t>
      </w:r>
      <w:r w:rsidRPr="007F71DC">
        <w:rPr>
          <w:rFonts w:ascii="Times New Roman" w:hAnsi="Times New Roman"/>
          <w:sz w:val="28"/>
          <w:szCs w:val="28"/>
        </w:rPr>
        <w:t>а</w:t>
      </w:r>
      <w:r w:rsidRPr="007F71DC">
        <w:rPr>
          <w:rFonts w:ascii="Times New Roman" w:hAnsi="Times New Roman"/>
          <w:sz w:val="28"/>
          <w:szCs w:val="28"/>
        </w:rPr>
        <w:t>ции и деятельности полиции, включая правовое нормирование содержания п</w:t>
      </w:r>
      <w:r w:rsidRPr="007F71DC">
        <w:rPr>
          <w:rFonts w:ascii="Times New Roman" w:hAnsi="Times New Roman"/>
          <w:sz w:val="28"/>
          <w:szCs w:val="28"/>
        </w:rPr>
        <w:t>о</w:t>
      </w:r>
      <w:r w:rsidRPr="007F71DC">
        <w:rPr>
          <w:rFonts w:ascii="Times New Roman" w:hAnsi="Times New Roman"/>
          <w:sz w:val="28"/>
          <w:szCs w:val="28"/>
        </w:rPr>
        <w:t>лицейской деятельности, субъектов ее осуществления, условия, порядок и о</w:t>
      </w:r>
      <w:r w:rsidRPr="007F71DC">
        <w:rPr>
          <w:rFonts w:ascii="Times New Roman" w:hAnsi="Times New Roman"/>
          <w:sz w:val="28"/>
          <w:szCs w:val="28"/>
        </w:rPr>
        <w:t>с</w:t>
      </w:r>
      <w:r w:rsidRPr="007F71DC">
        <w:rPr>
          <w:rFonts w:ascii="Times New Roman" w:hAnsi="Times New Roman"/>
          <w:sz w:val="28"/>
          <w:szCs w:val="28"/>
        </w:rPr>
        <w:t>нования применения полицией мер государственного принуждения, гара</w:t>
      </w:r>
      <w:r w:rsidRPr="007F71DC">
        <w:rPr>
          <w:rFonts w:ascii="Times New Roman" w:hAnsi="Times New Roman"/>
          <w:sz w:val="28"/>
          <w:szCs w:val="28"/>
        </w:rPr>
        <w:t>н</w:t>
      </w:r>
      <w:r w:rsidRPr="007F71DC">
        <w:rPr>
          <w:rFonts w:ascii="Times New Roman" w:hAnsi="Times New Roman"/>
          <w:sz w:val="28"/>
          <w:szCs w:val="28"/>
        </w:rPr>
        <w:t>тии законности деятельности п</w:t>
      </w:r>
      <w:r w:rsidRPr="007F71DC">
        <w:rPr>
          <w:rFonts w:ascii="Times New Roman" w:hAnsi="Times New Roman"/>
          <w:sz w:val="28"/>
          <w:szCs w:val="28"/>
        </w:rPr>
        <w:t>о</w:t>
      </w:r>
      <w:r w:rsidRPr="007F71DC">
        <w:rPr>
          <w:rFonts w:ascii="Times New Roman" w:hAnsi="Times New Roman"/>
          <w:sz w:val="28"/>
          <w:szCs w:val="28"/>
        </w:rPr>
        <w:t>лиции и т.д</w:t>
      </w:r>
      <w:r>
        <w:rPr>
          <w:rFonts w:ascii="Times New Roman" w:hAnsi="Times New Roman"/>
          <w:sz w:val="28"/>
          <w:szCs w:val="28"/>
        </w:rPr>
        <w:t>.</w:t>
      </w:r>
      <w:r w:rsidRPr="000D3F92">
        <w:t xml:space="preserve"> </w:t>
      </w:r>
      <w:r w:rsidR="00EB4028">
        <w:rPr>
          <w:rFonts w:ascii="Times New Roman" w:hAnsi="Times New Roman"/>
          <w:sz w:val="28"/>
          <w:szCs w:val="28"/>
        </w:rPr>
        <w:t>[2</w:t>
      </w:r>
      <w:r w:rsidRPr="000D3F92">
        <w:rPr>
          <w:rFonts w:ascii="Times New Roman" w:hAnsi="Times New Roman"/>
          <w:sz w:val="28"/>
          <w:szCs w:val="28"/>
        </w:rPr>
        <w:t>]</w:t>
      </w:r>
      <w:r w:rsidR="00EB253E">
        <w:rPr>
          <w:rFonts w:ascii="Times New Roman" w:hAnsi="Times New Roman"/>
          <w:sz w:val="28"/>
          <w:szCs w:val="28"/>
        </w:rPr>
        <w:t>.</w:t>
      </w:r>
    </w:p>
    <w:p w:rsidR="006D0107" w:rsidRPr="00EB253E" w:rsidRDefault="006D0107" w:rsidP="00EB253E">
      <w:pPr>
        <w:widowControl w:val="0"/>
        <w:autoSpaceDE w:val="0"/>
        <w:autoSpaceDN w:val="0"/>
        <w:adjustRightInd w:val="0"/>
        <w:spacing w:after="0" w:line="360" w:lineRule="auto"/>
        <w:ind w:firstLine="709"/>
        <w:jc w:val="both"/>
        <w:rPr>
          <w:rFonts w:ascii="Times New Roman" w:eastAsia="Calibri" w:hAnsi="Times New Roman" w:cs="Times New Roman"/>
          <w:sz w:val="28"/>
          <w:szCs w:val="28"/>
        </w:rPr>
      </w:pPr>
      <w:r w:rsidRPr="006D0107">
        <w:rPr>
          <w:rFonts w:ascii="Times New Roman" w:eastAsia="Calibri" w:hAnsi="Times New Roman" w:cs="Times New Roman"/>
          <w:sz w:val="28"/>
          <w:szCs w:val="28"/>
        </w:rPr>
        <w:t xml:space="preserve">Свою деятельность МВД РФ строит в соответствии с принципами уважения и соблюдения, прав человека и гражданина, законности, гуманизма, гласности, взаимодействия с органами государственной власти и управления, общественными объединениями, гражданами, средствами массовой </w:t>
      </w:r>
      <w:r w:rsidRPr="006D0107">
        <w:rPr>
          <w:rFonts w:ascii="Times New Roman" w:eastAsia="Calibri" w:hAnsi="Times New Roman" w:cs="Times New Roman"/>
          <w:sz w:val="28"/>
          <w:szCs w:val="28"/>
        </w:rPr>
        <w:lastRenderedPageBreak/>
        <w:t>информации [3].</w:t>
      </w:r>
    </w:p>
    <w:p w:rsidR="009D50DC" w:rsidRPr="009D50DC" w:rsidRDefault="009D50DC" w:rsidP="009D50DC">
      <w:pPr>
        <w:widowControl w:val="0"/>
        <w:spacing w:after="0" w:line="360" w:lineRule="auto"/>
        <w:ind w:firstLine="709"/>
        <w:jc w:val="both"/>
        <w:rPr>
          <w:rFonts w:ascii="Times New Roman" w:eastAsia="Calibri" w:hAnsi="Times New Roman" w:cs="Times New Roman"/>
          <w:sz w:val="28"/>
          <w:szCs w:val="28"/>
        </w:rPr>
      </w:pPr>
      <w:r w:rsidRPr="009D50DC">
        <w:rPr>
          <w:rFonts w:ascii="Times New Roman" w:eastAsia="Calibri" w:hAnsi="Times New Roman" w:cs="Times New Roman"/>
          <w:sz w:val="28"/>
          <w:szCs w:val="28"/>
        </w:rPr>
        <w:t>Финансирование деятельности Министерства внутренних дел предусматривается федеральным законом РФ о бюджете и осуществляется на основании утвержденных бюджетных смет по двум основным направлениям:</w:t>
      </w:r>
    </w:p>
    <w:p w:rsidR="009D50DC" w:rsidRPr="009D50DC" w:rsidRDefault="009D50DC" w:rsidP="009D50DC">
      <w:pPr>
        <w:widowControl w:val="0"/>
        <w:numPr>
          <w:ilvl w:val="0"/>
          <w:numId w:val="1"/>
        </w:numPr>
        <w:shd w:val="clear" w:color="auto" w:fill="FFFFFF"/>
        <w:tabs>
          <w:tab w:val="num" w:pos="1134"/>
        </w:tabs>
        <w:spacing w:after="0" w:line="360" w:lineRule="auto"/>
        <w:ind w:firstLine="709"/>
        <w:jc w:val="both"/>
        <w:rPr>
          <w:rFonts w:ascii="Times New Roman" w:eastAsia="Times New Roman" w:hAnsi="Times New Roman" w:cs="Times New Roman"/>
          <w:color w:val="000000"/>
          <w:sz w:val="28"/>
          <w:szCs w:val="28"/>
          <w:lang w:eastAsia="ru-RU"/>
        </w:rPr>
      </w:pPr>
      <w:r w:rsidRPr="009D50DC">
        <w:rPr>
          <w:rFonts w:ascii="Times New Roman" w:eastAsia="Times New Roman" w:hAnsi="Times New Roman" w:cs="Times New Roman"/>
          <w:color w:val="000000"/>
          <w:sz w:val="28"/>
          <w:szCs w:val="28"/>
          <w:lang w:eastAsia="ru-RU"/>
        </w:rPr>
        <w:t>Обеспечение национальной безопасности и правоохранительной деятельности.</w:t>
      </w:r>
    </w:p>
    <w:p w:rsidR="006D0107" w:rsidRPr="00851E70" w:rsidRDefault="009D50DC" w:rsidP="00851E70">
      <w:pPr>
        <w:widowControl w:val="0"/>
        <w:numPr>
          <w:ilvl w:val="0"/>
          <w:numId w:val="1"/>
        </w:numPr>
        <w:shd w:val="clear" w:color="auto" w:fill="FFFFFF"/>
        <w:tabs>
          <w:tab w:val="num" w:pos="1134"/>
        </w:tabs>
        <w:spacing w:after="0" w:line="360" w:lineRule="auto"/>
        <w:ind w:right="360" w:firstLine="709"/>
        <w:jc w:val="both"/>
        <w:rPr>
          <w:rFonts w:ascii="Times New Roman" w:eastAsia="Times New Roman" w:hAnsi="Times New Roman" w:cs="Times New Roman"/>
          <w:color w:val="000000"/>
          <w:sz w:val="28"/>
          <w:szCs w:val="28"/>
          <w:lang w:eastAsia="ru-RU"/>
        </w:rPr>
      </w:pPr>
      <w:r w:rsidRPr="009D50DC">
        <w:rPr>
          <w:rFonts w:ascii="Times New Roman" w:eastAsia="Times New Roman" w:hAnsi="Times New Roman" w:cs="Times New Roman"/>
          <w:color w:val="000000"/>
          <w:sz w:val="28"/>
          <w:szCs w:val="28"/>
          <w:lang w:eastAsia="ru-RU"/>
        </w:rPr>
        <w:t>Социальное обеспечение сотрудников МВД РФ.</w:t>
      </w:r>
    </w:p>
    <w:p w:rsidR="00851E70" w:rsidRDefault="00851E70" w:rsidP="00851E70">
      <w:pPr>
        <w:pStyle w:val="a4"/>
        <w:widowControl w:val="0"/>
        <w:suppressAutoHyphens/>
        <w:spacing w:line="360" w:lineRule="auto"/>
        <w:ind w:left="0" w:firstLine="709"/>
        <w:jc w:val="both"/>
        <w:rPr>
          <w:sz w:val="28"/>
          <w:szCs w:val="28"/>
        </w:rPr>
      </w:pPr>
      <w:r w:rsidRPr="007F71DC">
        <w:rPr>
          <w:sz w:val="28"/>
          <w:szCs w:val="28"/>
        </w:rPr>
        <w:t>Финансово-экономические подразделения системы МВД России должны профессионально подходить к решению современных задач в рамках государственной и ведомственной бюджетной политики, неукоснительно соблюдать ее принципы, стремиться внести свой вклад в обеспечение стимулирования инновационного развития страны, формирование условий для модернизации экономики и изменения модели экономического роста, снижения экономических рисков.</w:t>
      </w:r>
    </w:p>
    <w:p w:rsidR="00851E70" w:rsidRDefault="00851E70" w:rsidP="00851E70">
      <w:pPr>
        <w:widowControl w:val="0"/>
        <w:spacing w:before="240" w:after="0" w:line="240" w:lineRule="auto"/>
        <w:rPr>
          <w:rFonts w:ascii="Times New Roman" w:hAnsi="Times New Roman"/>
          <w:bCs/>
          <w:sz w:val="28"/>
          <w:szCs w:val="28"/>
        </w:rPr>
      </w:pPr>
      <w:r w:rsidRPr="007F71DC">
        <w:rPr>
          <w:rFonts w:ascii="Times New Roman" w:hAnsi="Times New Roman"/>
          <w:sz w:val="28"/>
          <w:szCs w:val="28"/>
        </w:rPr>
        <w:t xml:space="preserve">Рекомендации, направленные на </w:t>
      </w:r>
      <w:r w:rsidRPr="007F71DC">
        <w:rPr>
          <w:rFonts w:ascii="Times New Roman" w:hAnsi="Times New Roman"/>
          <w:bCs/>
          <w:sz w:val="28"/>
          <w:szCs w:val="28"/>
        </w:rPr>
        <w:t xml:space="preserve">повышение </w:t>
      </w:r>
      <w:proofErr w:type="spellStart"/>
      <w:r w:rsidRPr="007F71DC">
        <w:rPr>
          <w:rFonts w:ascii="Mongolian Baiti" w:eastAsia="Microsoft JhengHei" w:hAnsi="Mongolian Baiti" w:cs="Mongolian Baiti"/>
          <w:bCs/>
          <w:color w:val="FFFFFF"/>
          <w:spacing w:val="-100"/>
          <w:w w:val="1"/>
          <w:sz w:val="2"/>
          <w:szCs w:val="28"/>
        </w:rPr>
        <w:t>ᡪ</w:t>
      </w:r>
      <w:r>
        <w:rPr>
          <w:rFonts w:ascii="Times New Roman" w:hAnsi="Times New Roman"/>
          <w:bCs/>
          <w:sz w:val="28"/>
          <w:szCs w:val="28"/>
        </w:rPr>
        <w:t>эффективности</w:t>
      </w:r>
      <w:proofErr w:type="spellEnd"/>
      <w:r>
        <w:rPr>
          <w:rFonts w:ascii="Times New Roman" w:hAnsi="Times New Roman"/>
          <w:bCs/>
          <w:sz w:val="28"/>
          <w:szCs w:val="28"/>
        </w:rPr>
        <w:t xml:space="preserve"> </w:t>
      </w:r>
    </w:p>
    <w:p w:rsidR="00851E70" w:rsidRDefault="00851E70" w:rsidP="00851E70">
      <w:pPr>
        <w:widowControl w:val="0"/>
        <w:spacing w:after="0" w:line="240" w:lineRule="auto"/>
        <w:rPr>
          <w:rFonts w:ascii="Times New Roman" w:hAnsi="Times New Roman"/>
          <w:bCs/>
          <w:sz w:val="28"/>
          <w:szCs w:val="28"/>
        </w:rPr>
      </w:pPr>
      <w:r>
        <w:rPr>
          <w:rFonts w:ascii="Times New Roman" w:hAnsi="Times New Roman"/>
          <w:bCs/>
          <w:sz w:val="28"/>
          <w:szCs w:val="28"/>
        </w:rPr>
        <w:t xml:space="preserve">                        </w:t>
      </w:r>
      <w:r w:rsidRPr="007F71DC">
        <w:rPr>
          <w:rFonts w:ascii="Times New Roman" w:hAnsi="Times New Roman"/>
          <w:bCs/>
          <w:sz w:val="28"/>
          <w:szCs w:val="28"/>
        </w:rPr>
        <w:t xml:space="preserve">финансирования </w:t>
      </w:r>
      <w:proofErr w:type="spellStart"/>
      <w:r w:rsidRPr="007F71DC">
        <w:rPr>
          <w:rFonts w:ascii="Mongolian Baiti" w:eastAsia="Microsoft JhengHei" w:hAnsi="Mongolian Baiti" w:cs="Mongolian Baiti"/>
          <w:bCs/>
          <w:color w:val="FFFFFF"/>
          <w:spacing w:val="-100"/>
          <w:w w:val="1"/>
          <w:sz w:val="2"/>
          <w:szCs w:val="28"/>
        </w:rPr>
        <w:t>ᡪ</w:t>
      </w:r>
      <w:r w:rsidRPr="007F71DC">
        <w:rPr>
          <w:rFonts w:ascii="Times New Roman" w:hAnsi="Times New Roman"/>
          <w:bCs/>
          <w:sz w:val="28"/>
          <w:szCs w:val="28"/>
        </w:rPr>
        <w:t>правоохранительной</w:t>
      </w:r>
      <w:proofErr w:type="spellEnd"/>
      <w:r w:rsidRPr="007F71DC">
        <w:rPr>
          <w:rFonts w:ascii="Times New Roman" w:hAnsi="Times New Roman"/>
          <w:bCs/>
          <w:sz w:val="28"/>
          <w:szCs w:val="28"/>
        </w:rPr>
        <w:t xml:space="preserve"> </w:t>
      </w:r>
      <w:proofErr w:type="spellStart"/>
      <w:r w:rsidRPr="007F71DC">
        <w:rPr>
          <w:rFonts w:ascii="Mongolian Baiti" w:eastAsia="Microsoft JhengHei" w:hAnsi="Mongolian Baiti" w:cs="Mongolian Baiti"/>
          <w:bCs/>
          <w:color w:val="FFFFFF"/>
          <w:spacing w:val="-100"/>
          <w:w w:val="1"/>
          <w:sz w:val="2"/>
          <w:szCs w:val="28"/>
        </w:rPr>
        <w:t>ᡪ</w:t>
      </w:r>
      <w:r>
        <w:rPr>
          <w:rFonts w:ascii="Times New Roman" w:hAnsi="Times New Roman"/>
          <w:bCs/>
          <w:sz w:val="28"/>
          <w:szCs w:val="28"/>
        </w:rPr>
        <w:t>деятельности</w:t>
      </w:r>
      <w:proofErr w:type="spellEnd"/>
      <w:r>
        <w:rPr>
          <w:rFonts w:ascii="Times New Roman" w:hAnsi="Times New Roman"/>
          <w:bCs/>
          <w:sz w:val="28"/>
          <w:szCs w:val="28"/>
        </w:rPr>
        <w:t xml:space="preserve"> </w:t>
      </w:r>
    </w:p>
    <w:p w:rsidR="00851E70" w:rsidRDefault="00851E70" w:rsidP="00851E70">
      <w:pPr>
        <w:widowControl w:val="0"/>
        <w:spacing w:after="0" w:line="240" w:lineRule="auto"/>
        <w:rPr>
          <w:rFonts w:ascii="Times New Roman" w:hAnsi="Times New Roman"/>
          <w:bCs/>
          <w:sz w:val="28"/>
          <w:szCs w:val="28"/>
        </w:rPr>
      </w:pPr>
      <w:r>
        <w:rPr>
          <w:rFonts w:ascii="Times New Roman" w:hAnsi="Times New Roman"/>
          <w:bCs/>
          <w:sz w:val="28"/>
          <w:szCs w:val="28"/>
        </w:rPr>
        <w:t xml:space="preserve">                        </w:t>
      </w:r>
      <w:r w:rsidRPr="007F71DC">
        <w:rPr>
          <w:rFonts w:ascii="Times New Roman" w:hAnsi="Times New Roman"/>
          <w:sz w:val="28"/>
          <w:szCs w:val="28"/>
        </w:rPr>
        <w:t>(</w:t>
      </w:r>
      <w:r w:rsidRPr="007F71DC">
        <w:rPr>
          <w:rFonts w:ascii="Times New Roman" w:hAnsi="Times New Roman"/>
          <w:bCs/>
          <w:sz w:val="28"/>
          <w:szCs w:val="28"/>
        </w:rPr>
        <w:t>на</w:t>
      </w:r>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bCs/>
          <w:sz w:val="28"/>
          <w:szCs w:val="28"/>
        </w:rPr>
        <w:t>примере</w:t>
      </w:r>
      <w:proofErr w:type="spellEnd"/>
      <w:r w:rsidRPr="007F71DC">
        <w:rPr>
          <w:rFonts w:ascii="Times New Roman" w:hAnsi="Times New Roman"/>
          <w:bCs/>
          <w:sz w:val="28"/>
          <w:szCs w:val="28"/>
        </w:rPr>
        <w:t xml:space="preserve"> </w:t>
      </w:r>
      <w:proofErr w:type="spellStart"/>
      <w:r w:rsidRPr="007F71DC">
        <w:rPr>
          <w:rFonts w:ascii="Mongolian Baiti" w:eastAsia="Microsoft JhengHei" w:hAnsi="Mongolian Baiti" w:cs="Mongolian Baiti"/>
          <w:bCs/>
          <w:color w:val="FFFFFF"/>
          <w:spacing w:val="-100"/>
          <w:w w:val="1"/>
          <w:sz w:val="2"/>
          <w:szCs w:val="28"/>
        </w:rPr>
        <w:t>ᡪ</w:t>
      </w:r>
      <w:r w:rsidRPr="007F71DC">
        <w:rPr>
          <w:rFonts w:ascii="Times New Roman" w:hAnsi="Times New Roman"/>
          <w:bCs/>
          <w:sz w:val="28"/>
          <w:szCs w:val="28"/>
        </w:rPr>
        <w:t>УМВД</w:t>
      </w:r>
      <w:proofErr w:type="spellEnd"/>
      <w:r w:rsidRPr="007F71DC">
        <w:rPr>
          <w:rFonts w:ascii="Times New Roman" w:hAnsi="Times New Roman"/>
          <w:bCs/>
          <w:sz w:val="28"/>
          <w:szCs w:val="28"/>
        </w:rPr>
        <w:t xml:space="preserve"> </w:t>
      </w:r>
      <w:proofErr w:type="spellStart"/>
      <w:r w:rsidRPr="007F71DC">
        <w:rPr>
          <w:rFonts w:ascii="Mongolian Baiti" w:eastAsia="Microsoft JhengHei" w:hAnsi="Mongolian Baiti" w:cs="Mongolian Baiti"/>
          <w:bCs/>
          <w:color w:val="FFFFFF"/>
          <w:spacing w:val="-100"/>
          <w:w w:val="1"/>
          <w:sz w:val="2"/>
          <w:szCs w:val="28"/>
        </w:rPr>
        <w:t>ᡪ</w:t>
      </w:r>
      <w:r w:rsidRPr="007F71DC">
        <w:rPr>
          <w:rFonts w:ascii="Times New Roman" w:hAnsi="Times New Roman"/>
          <w:bCs/>
          <w:sz w:val="28"/>
          <w:szCs w:val="28"/>
        </w:rPr>
        <w:t>России</w:t>
      </w:r>
      <w:proofErr w:type="spellEnd"/>
      <w:r w:rsidRPr="007F71DC">
        <w:rPr>
          <w:rFonts w:ascii="Times New Roman" w:hAnsi="Times New Roman"/>
          <w:bCs/>
          <w:sz w:val="28"/>
          <w:szCs w:val="28"/>
        </w:rPr>
        <w:t xml:space="preserve"> </w:t>
      </w:r>
      <w:proofErr w:type="spellStart"/>
      <w:r w:rsidRPr="007F71DC">
        <w:rPr>
          <w:rFonts w:ascii="Mongolian Baiti" w:eastAsia="Microsoft JhengHei" w:hAnsi="Mongolian Baiti" w:cs="Mongolian Baiti"/>
          <w:bCs/>
          <w:color w:val="FFFFFF"/>
          <w:spacing w:val="-100"/>
          <w:w w:val="1"/>
          <w:sz w:val="2"/>
          <w:szCs w:val="28"/>
        </w:rPr>
        <w:t>ᡪ</w:t>
      </w:r>
      <w:r w:rsidRPr="007F71DC">
        <w:rPr>
          <w:rFonts w:ascii="Times New Roman" w:hAnsi="Times New Roman"/>
          <w:bCs/>
          <w:sz w:val="28"/>
          <w:szCs w:val="28"/>
        </w:rPr>
        <w:t>по</w:t>
      </w:r>
      <w:proofErr w:type="spellEnd"/>
      <w:r w:rsidRPr="007F71DC">
        <w:rPr>
          <w:rFonts w:ascii="Times New Roman" w:hAnsi="Times New Roman"/>
          <w:bCs/>
          <w:sz w:val="28"/>
          <w:szCs w:val="28"/>
        </w:rPr>
        <w:t xml:space="preserve"> Приморскому </w:t>
      </w:r>
      <w:proofErr w:type="spellStart"/>
      <w:r w:rsidRPr="007F71DC">
        <w:rPr>
          <w:rFonts w:ascii="Times New Roman" w:hAnsi="Times New Roman"/>
          <w:bCs/>
          <w:sz w:val="28"/>
          <w:szCs w:val="28"/>
        </w:rPr>
        <w:t>краю</w:t>
      </w:r>
      <w:r w:rsidRPr="007F71DC">
        <w:rPr>
          <w:rFonts w:ascii="Mongolian Baiti" w:eastAsia="Microsoft JhengHei" w:hAnsi="Mongolian Baiti" w:cs="Mongolian Baiti"/>
          <w:bCs/>
          <w:color w:val="FFFFFF"/>
          <w:spacing w:val="-100"/>
          <w:w w:val="1"/>
          <w:sz w:val="2"/>
          <w:szCs w:val="28"/>
        </w:rPr>
        <w:t>ᡪ</w:t>
      </w:r>
      <w:r w:rsidRPr="007F71DC">
        <w:rPr>
          <w:rFonts w:eastAsia="Microsoft JhengHei" w:cs="Mongolian Baiti"/>
          <w:bCs/>
          <w:color w:val="FFFFFF"/>
          <w:spacing w:val="-100"/>
          <w:w w:val="1"/>
          <w:sz w:val="2"/>
          <w:szCs w:val="28"/>
        </w:rPr>
        <w:t>Приморском</w:t>
      </w:r>
      <w:proofErr w:type="spellEnd"/>
      <w:r w:rsidRPr="007F71DC">
        <w:rPr>
          <w:rFonts w:ascii="Times New Roman" w:hAnsi="Times New Roman"/>
          <w:bCs/>
          <w:sz w:val="28"/>
          <w:szCs w:val="28"/>
        </w:rPr>
        <w:t>)</w:t>
      </w:r>
    </w:p>
    <w:p w:rsidR="00851E70" w:rsidRDefault="00851E70" w:rsidP="00851E70">
      <w:pPr>
        <w:widowControl w:val="0"/>
        <w:spacing w:after="0" w:line="240" w:lineRule="auto"/>
        <w:rPr>
          <w:rFonts w:ascii="Times New Roman" w:hAnsi="Times New Roman"/>
          <w:bCs/>
          <w:sz w:val="28"/>
          <w:szCs w:val="28"/>
        </w:rPr>
      </w:pPr>
    </w:p>
    <w:p w:rsidR="00851E70" w:rsidRPr="0029138F" w:rsidRDefault="00851E70" w:rsidP="00851E70">
      <w:pPr>
        <w:widowControl w:val="0"/>
        <w:spacing w:after="0" w:line="240" w:lineRule="auto"/>
        <w:rPr>
          <w:rFonts w:eastAsia="Microsoft JhengHei" w:cs="Mongolian Baiti"/>
          <w:color w:val="FFFFFF"/>
          <w:spacing w:val="-100"/>
          <w:w w:val="1"/>
          <w:sz w:val="2"/>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3544"/>
        <w:gridCol w:w="4076"/>
      </w:tblGrid>
      <w:tr w:rsidR="00851E70" w:rsidRPr="00ED6737" w:rsidTr="00F217E1">
        <w:trPr>
          <w:jc w:val="center"/>
        </w:trPr>
        <w:tc>
          <w:tcPr>
            <w:tcW w:w="1951" w:type="dxa"/>
          </w:tcPr>
          <w:p w:rsidR="00851E70" w:rsidRPr="00ED6737" w:rsidRDefault="00851E70" w:rsidP="00F217E1">
            <w:pPr>
              <w:widowControl w:val="0"/>
              <w:spacing w:after="0" w:line="276" w:lineRule="auto"/>
              <w:jc w:val="center"/>
              <w:rPr>
                <w:rFonts w:ascii="Times New Roman" w:hAnsi="Times New Roman"/>
                <w:sz w:val="24"/>
                <w:szCs w:val="24"/>
              </w:rPr>
            </w:pPr>
            <w:r w:rsidRPr="00ED6737">
              <w:rPr>
                <w:rFonts w:ascii="Times New Roman" w:hAnsi="Times New Roman"/>
                <w:sz w:val="24"/>
                <w:szCs w:val="24"/>
              </w:rPr>
              <w:t>Направление</w:t>
            </w:r>
          </w:p>
        </w:tc>
        <w:tc>
          <w:tcPr>
            <w:tcW w:w="3544" w:type="dxa"/>
          </w:tcPr>
          <w:p w:rsidR="00851E70" w:rsidRPr="00ED6737" w:rsidRDefault="00851E70" w:rsidP="00F217E1">
            <w:pPr>
              <w:widowControl w:val="0"/>
              <w:spacing w:after="0" w:line="276" w:lineRule="auto"/>
              <w:jc w:val="center"/>
              <w:rPr>
                <w:rFonts w:ascii="Times New Roman" w:hAnsi="Times New Roman"/>
                <w:sz w:val="24"/>
                <w:szCs w:val="24"/>
              </w:rPr>
            </w:pPr>
            <w:r w:rsidRPr="00ED6737">
              <w:rPr>
                <w:rFonts w:ascii="Times New Roman" w:hAnsi="Times New Roman"/>
                <w:sz w:val="24"/>
                <w:szCs w:val="24"/>
              </w:rPr>
              <w:t>Проблема</w:t>
            </w:r>
          </w:p>
        </w:tc>
        <w:tc>
          <w:tcPr>
            <w:tcW w:w="4076" w:type="dxa"/>
          </w:tcPr>
          <w:p w:rsidR="00851E70" w:rsidRPr="00ED6737" w:rsidRDefault="00851E70" w:rsidP="00F217E1">
            <w:pPr>
              <w:widowControl w:val="0"/>
              <w:spacing w:after="0" w:line="276" w:lineRule="auto"/>
              <w:jc w:val="center"/>
              <w:rPr>
                <w:rFonts w:ascii="Times New Roman" w:hAnsi="Times New Roman"/>
                <w:sz w:val="24"/>
                <w:szCs w:val="24"/>
              </w:rPr>
            </w:pPr>
            <w:r w:rsidRPr="00ED6737">
              <w:rPr>
                <w:rFonts w:ascii="Times New Roman" w:hAnsi="Times New Roman"/>
                <w:sz w:val="24"/>
                <w:szCs w:val="24"/>
              </w:rPr>
              <w:t>Решение</w:t>
            </w:r>
          </w:p>
        </w:tc>
      </w:tr>
      <w:tr w:rsidR="00851E70" w:rsidRPr="007F71DC" w:rsidTr="00F217E1">
        <w:trPr>
          <w:jc w:val="center"/>
        </w:trPr>
        <w:tc>
          <w:tcPr>
            <w:tcW w:w="1951" w:type="dxa"/>
          </w:tcPr>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Общие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условия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повышения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э</w:t>
            </w:r>
            <w:r w:rsidRPr="007F71DC">
              <w:rPr>
                <w:rFonts w:ascii="Times New Roman" w:hAnsi="Times New Roman"/>
                <w:sz w:val="24"/>
                <w:szCs w:val="24"/>
              </w:rPr>
              <w:t>ф</w:t>
            </w:r>
            <w:r w:rsidRPr="007F71DC">
              <w:rPr>
                <w:rFonts w:ascii="Times New Roman" w:hAnsi="Times New Roman"/>
                <w:sz w:val="24"/>
                <w:szCs w:val="24"/>
              </w:rPr>
              <w:t>фективности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бюджетных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w:t>
            </w:r>
            <w:r w:rsidRPr="007F71DC">
              <w:rPr>
                <w:rFonts w:ascii="Times New Roman" w:hAnsi="Times New Roman"/>
                <w:sz w:val="24"/>
                <w:szCs w:val="24"/>
              </w:rPr>
              <w:t>с</w:t>
            </w:r>
            <w:r w:rsidRPr="007F71DC">
              <w:rPr>
                <w:rFonts w:ascii="Times New Roman" w:hAnsi="Times New Roman"/>
                <w:sz w:val="24"/>
                <w:szCs w:val="24"/>
              </w:rPr>
              <w:t>ходов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w:t>
            </w:r>
            <w:r w:rsidRPr="007F71DC">
              <w:rPr>
                <w:rFonts w:ascii="Times New Roman" w:hAnsi="Times New Roman"/>
                <w:sz w:val="24"/>
                <w:szCs w:val="24"/>
              </w:rPr>
              <w:t>о</w:t>
            </w:r>
            <w:r w:rsidRPr="007F71DC">
              <w:rPr>
                <w:rFonts w:ascii="Times New Roman" w:hAnsi="Times New Roman"/>
                <w:sz w:val="24"/>
                <w:szCs w:val="24"/>
              </w:rPr>
              <w:t>охранительную</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деятельность</w:t>
            </w:r>
            <w:proofErr w:type="spellEnd"/>
          </w:p>
        </w:tc>
        <w:tc>
          <w:tcPr>
            <w:tcW w:w="3544" w:type="dxa"/>
          </w:tcPr>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Непоследовательность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w:t>
            </w:r>
            <w:r w:rsidRPr="007F71DC">
              <w:rPr>
                <w:rFonts w:ascii="Times New Roman" w:hAnsi="Times New Roman"/>
                <w:sz w:val="24"/>
                <w:szCs w:val="24"/>
              </w:rPr>
              <w:t>з</w:t>
            </w:r>
            <w:r w:rsidRPr="007F71DC">
              <w:rPr>
                <w:rFonts w:ascii="Times New Roman" w:hAnsi="Times New Roman"/>
                <w:sz w:val="24"/>
                <w:szCs w:val="24"/>
              </w:rPr>
              <w:t>граничении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полномочий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сф</w:t>
            </w:r>
            <w:r w:rsidRPr="007F71DC">
              <w:rPr>
                <w:rFonts w:ascii="Times New Roman" w:hAnsi="Times New Roman"/>
                <w:sz w:val="24"/>
                <w:szCs w:val="24"/>
              </w:rPr>
              <w:t>е</w:t>
            </w:r>
            <w:r w:rsidRPr="007F71DC">
              <w:rPr>
                <w:rFonts w:ascii="Times New Roman" w:hAnsi="Times New Roman"/>
                <w:sz w:val="24"/>
                <w:szCs w:val="24"/>
              </w:rPr>
              <w:t>ре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правоохранительной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w:t>
            </w:r>
            <w:r w:rsidRPr="007F71DC">
              <w:rPr>
                <w:rFonts w:ascii="Times New Roman" w:hAnsi="Times New Roman"/>
                <w:sz w:val="24"/>
                <w:szCs w:val="24"/>
              </w:rPr>
              <w:t>я</w:t>
            </w:r>
            <w:r w:rsidRPr="007F71DC">
              <w:rPr>
                <w:rFonts w:ascii="Times New Roman" w:hAnsi="Times New Roman"/>
                <w:sz w:val="24"/>
                <w:szCs w:val="24"/>
              </w:rPr>
              <w:t>тельности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незавершенность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реформирования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структуры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w:t>
            </w:r>
            <w:r w:rsidRPr="007F71DC">
              <w:rPr>
                <w:rFonts w:ascii="Times New Roman" w:hAnsi="Times New Roman"/>
                <w:sz w:val="24"/>
                <w:szCs w:val="24"/>
              </w:rPr>
              <w:t>р</w:t>
            </w:r>
            <w:r w:rsidRPr="007F71DC">
              <w:rPr>
                <w:rFonts w:ascii="Times New Roman" w:hAnsi="Times New Roman"/>
                <w:sz w:val="24"/>
                <w:szCs w:val="24"/>
              </w:rPr>
              <w:t>ганов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охраны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правопорядка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я</w:t>
            </w:r>
            <w:r w:rsidRPr="007F71DC">
              <w:rPr>
                <w:rFonts w:ascii="Times New Roman" w:hAnsi="Times New Roman"/>
                <w:sz w:val="24"/>
                <w:szCs w:val="24"/>
              </w:rPr>
              <w:t>в</w:t>
            </w:r>
            <w:r w:rsidRPr="007F71DC">
              <w:rPr>
                <w:rFonts w:ascii="Times New Roman" w:hAnsi="Times New Roman"/>
                <w:sz w:val="24"/>
                <w:szCs w:val="24"/>
              </w:rPr>
              <w:t>ляются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существенными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барь</w:t>
            </w:r>
            <w:r w:rsidRPr="007F71DC">
              <w:rPr>
                <w:rFonts w:ascii="Times New Roman" w:hAnsi="Times New Roman"/>
                <w:sz w:val="24"/>
                <w:szCs w:val="24"/>
              </w:rPr>
              <w:t>е</w:t>
            </w:r>
            <w:r w:rsidRPr="007F71DC">
              <w:rPr>
                <w:rFonts w:ascii="Times New Roman" w:hAnsi="Times New Roman"/>
                <w:sz w:val="24"/>
                <w:szCs w:val="24"/>
              </w:rPr>
              <w:t>рами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пути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повышения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э</w:t>
            </w:r>
            <w:r w:rsidRPr="007F71DC">
              <w:rPr>
                <w:rFonts w:ascii="Times New Roman" w:hAnsi="Times New Roman"/>
                <w:sz w:val="24"/>
                <w:szCs w:val="24"/>
              </w:rPr>
              <w:t>ф</w:t>
            </w:r>
            <w:r w:rsidRPr="007F71DC">
              <w:rPr>
                <w:rFonts w:ascii="Times New Roman" w:hAnsi="Times New Roman"/>
                <w:sz w:val="24"/>
                <w:szCs w:val="24"/>
              </w:rPr>
              <w:t>фективности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бюджетных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w:t>
            </w:r>
            <w:r w:rsidRPr="007F71DC">
              <w:rPr>
                <w:rFonts w:ascii="Times New Roman" w:hAnsi="Times New Roman"/>
                <w:sz w:val="24"/>
                <w:szCs w:val="24"/>
              </w:rPr>
              <w:t>с</w:t>
            </w:r>
            <w:r w:rsidRPr="007F71DC">
              <w:rPr>
                <w:rFonts w:ascii="Times New Roman" w:hAnsi="Times New Roman"/>
                <w:sz w:val="24"/>
                <w:szCs w:val="24"/>
              </w:rPr>
              <w:t>ходов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данной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сфере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кач</w:t>
            </w:r>
            <w:r w:rsidRPr="007F71DC">
              <w:rPr>
                <w:rFonts w:ascii="Times New Roman" w:hAnsi="Times New Roman"/>
                <w:sz w:val="24"/>
                <w:szCs w:val="24"/>
              </w:rPr>
              <w:t>е</w:t>
            </w:r>
            <w:r w:rsidRPr="007F71DC">
              <w:rPr>
                <w:rFonts w:ascii="Times New Roman" w:hAnsi="Times New Roman"/>
                <w:sz w:val="24"/>
                <w:szCs w:val="24"/>
              </w:rPr>
              <w:t>ства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предоставляемых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услуг</w:t>
            </w:r>
            <w:proofErr w:type="spellEnd"/>
            <w:r w:rsidRPr="007F71DC">
              <w:rPr>
                <w:rFonts w:ascii="Times New Roman" w:hAnsi="Times New Roman"/>
                <w:sz w:val="24"/>
                <w:szCs w:val="24"/>
              </w:rPr>
              <w:t>.</w:t>
            </w:r>
          </w:p>
        </w:tc>
        <w:tc>
          <w:tcPr>
            <w:tcW w:w="4076" w:type="dxa"/>
          </w:tcPr>
          <w:p w:rsidR="00851E70" w:rsidRPr="007F71DC" w:rsidRDefault="00851E70" w:rsidP="00F217E1">
            <w:pPr>
              <w:widowControl w:val="0"/>
              <w:tabs>
                <w:tab w:val="left" w:pos="8505"/>
              </w:tabs>
              <w:suppressAutoHyphens/>
              <w:spacing w:after="0" w:line="276" w:lineRule="auto"/>
              <w:jc w:val="both"/>
              <w:rPr>
                <w:rFonts w:ascii="Times New Roman" w:hAnsi="Times New Roman"/>
                <w:sz w:val="24"/>
                <w:szCs w:val="24"/>
              </w:rPr>
            </w:pPr>
            <w:r w:rsidRPr="007F71DC">
              <w:rPr>
                <w:rFonts w:ascii="Times New Roman" w:hAnsi="Times New Roman"/>
                <w:sz w:val="24"/>
                <w:szCs w:val="24"/>
              </w:rPr>
              <w:t xml:space="preserve">Последовательная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реформа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данной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области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должна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включать</w:t>
            </w:r>
            <w:proofErr w:type="spellEnd"/>
            <w:r w:rsidRPr="007F71DC">
              <w:rPr>
                <w:rFonts w:ascii="Times New Roman" w:hAnsi="Times New Roman"/>
                <w:sz w:val="24"/>
                <w:szCs w:val="24"/>
              </w:rPr>
              <w:t>:</w:t>
            </w:r>
          </w:p>
          <w:p w:rsidR="00851E70" w:rsidRPr="007F71DC" w:rsidRDefault="00851E70" w:rsidP="00F217E1">
            <w:pPr>
              <w:widowControl w:val="0"/>
              <w:tabs>
                <w:tab w:val="left" w:pos="8505"/>
              </w:tabs>
              <w:suppressAutoHyphens/>
              <w:spacing w:after="0" w:line="276" w:lineRule="auto"/>
              <w:jc w:val="both"/>
              <w:rPr>
                <w:rFonts w:ascii="Times New Roman" w:hAnsi="Times New Roman"/>
                <w:sz w:val="24"/>
                <w:szCs w:val="24"/>
              </w:rPr>
            </w:pPr>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значительное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снижение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численности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правоохранительных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органов</w:t>
            </w:r>
            <w:proofErr w:type="spellEnd"/>
            <w:r w:rsidRPr="007F71DC">
              <w:rPr>
                <w:rFonts w:ascii="Times New Roman" w:hAnsi="Times New Roman"/>
                <w:sz w:val="24"/>
                <w:szCs w:val="24"/>
              </w:rPr>
              <w:t>;</w:t>
            </w:r>
          </w:p>
          <w:p w:rsidR="00851E70" w:rsidRPr="007F71DC" w:rsidRDefault="00851E70" w:rsidP="00F217E1">
            <w:pPr>
              <w:widowControl w:val="0"/>
              <w:tabs>
                <w:tab w:val="left" w:pos="8505"/>
              </w:tabs>
              <w:suppressAutoHyphens/>
              <w:spacing w:after="0" w:line="276" w:lineRule="auto"/>
              <w:jc w:val="both"/>
              <w:rPr>
                <w:rFonts w:ascii="Times New Roman" w:hAnsi="Times New Roman"/>
                <w:sz w:val="24"/>
                <w:szCs w:val="24"/>
              </w:rPr>
            </w:pPr>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формализацию</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существенно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уточненных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полномочий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немногочисленной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федеральной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службы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для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пресечения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расследований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тяжких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преступлений</w:t>
            </w:r>
            <w:proofErr w:type="spellEnd"/>
            <w:r w:rsidRPr="007F71DC">
              <w:rPr>
                <w:rFonts w:ascii="Times New Roman" w:hAnsi="Times New Roman"/>
                <w:sz w:val="24"/>
                <w:szCs w:val="24"/>
              </w:rPr>
              <w:t>;</w:t>
            </w:r>
          </w:p>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передачу</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большой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части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отве</w:t>
            </w:r>
            <w:r w:rsidRPr="007F71DC">
              <w:rPr>
                <w:rFonts w:ascii="Times New Roman" w:hAnsi="Times New Roman"/>
                <w:sz w:val="24"/>
                <w:szCs w:val="24"/>
              </w:rPr>
              <w:t>т</w:t>
            </w:r>
            <w:r w:rsidRPr="007F71DC">
              <w:rPr>
                <w:rFonts w:ascii="Times New Roman" w:hAnsi="Times New Roman"/>
                <w:sz w:val="24"/>
                <w:szCs w:val="24"/>
              </w:rPr>
              <w:t>ственности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организацию</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деятел</w:t>
            </w:r>
            <w:r w:rsidRPr="007F71DC">
              <w:rPr>
                <w:rFonts w:ascii="Times New Roman" w:hAnsi="Times New Roman"/>
                <w:sz w:val="24"/>
                <w:szCs w:val="24"/>
              </w:rPr>
              <w:t>ь</w:t>
            </w:r>
            <w:r w:rsidRPr="007F71DC">
              <w:rPr>
                <w:rFonts w:ascii="Times New Roman" w:hAnsi="Times New Roman"/>
                <w:sz w:val="24"/>
                <w:szCs w:val="24"/>
              </w:rPr>
              <w:t>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финансирование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правоохр</w:t>
            </w:r>
            <w:r w:rsidRPr="007F71DC">
              <w:rPr>
                <w:rFonts w:ascii="Times New Roman" w:hAnsi="Times New Roman"/>
                <w:sz w:val="24"/>
                <w:szCs w:val="24"/>
              </w:rPr>
              <w:t>а</w:t>
            </w:r>
            <w:r w:rsidRPr="007F71DC">
              <w:rPr>
                <w:rFonts w:ascii="Times New Roman" w:hAnsi="Times New Roman"/>
                <w:sz w:val="24"/>
                <w:szCs w:val="24"/>
              </w:rPr>
              <w:t>нительных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органов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местный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w:t>
            </w:r>
            <w:r w:rsidRPr="007F71DC">
              <w:rPr>
                <w:rFonts w:ascii="Times New Roman" w:hAnsi="Times New Roman"/>
                <w:sz w:val="24"/>
                <w:szCs w:val="24"/>
              </w:rPr>
              <w:t>е</w:t>
            </w:r>
            <w:r w:rsidRPr="007F71DC">
              <w:rPr>
                <w:rFonts w:ascii="Times New Roman" w:hAnsi="Times New Roman"/>
                <w:sz w:val="24"/>
                <w:szCs w:val="24"/>
              </w:rPr>
              <w:t>гиональный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уровни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последующим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формированием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структур</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муниц</w:t>
            </w:r>
            <w:r w:rsidRPr="007F71DC">
              <w:rPr>
                <w:rFonts w:ascii="Times New Roman" w:hAnsi="Times New Roman"/>
                <w:sz w:val="24"/>
                <w:szCs w:val="24"/>
              </w:rPr>
              <w:t>и</w:t>
            </w:r>
            <w:r w:rsidRPr="007F71DC">
              <w:rPr>
                <w:rFonts w:ascii="Times New Roman" w:hAnsi="Times New Roman"/>
                <w:sz w:val="24"/>
                <w:szCs w:val="24"/>
              </w:rPr>
              <w:t>пальной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полиции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вместо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ликвидир</w:t>
            </w:r>
            <w:r w:rsidRPr="007F71DC">
              <w:rPr>
                <w:rFonts w:ascii="Times New Roman" w:hAnsi="Times New Roman"/>
                <w:sz w:val="24"/>
                <w:szCs w:val="24"/>
              </w:rPr>
              <w:t>у</w:t>
            </w:r>
            <w:r w:rsidRPr="007F71DC">
              <w:rPr>
                <w:rFonts w:ascii="Times New Roman" w:hAnsi="Times New Roman"/>
                <w:sz w:val="24"/>
                <w:szCs w:val="24"/>
              </w:rPr>
              <w:t>емых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структур</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федеральной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мил</w:t>
            </w:r>
            <w:r w:rsidRPr="007F71DC">
              <w:rPr>
                <w:rFonts w:ascii="Times New Roman" w:hAnsi="Times New Roman"/>
                <w:sz w:val="24"/>
                <w:szCs w:val="24"/>
              </w:rPr>
              <w:t>и</w:t>
            </w:r>
            <w:r w:rsidRPr="007F71DC">
              <w:rPr>
                <w:rFonts w:ascii="Times New Roman" w:hAnsi="Times New Roman"/>
                <w:sz w:val="24"/>
                <w:szCs w:val="24"/>
              </w:rPr>
              <w:t>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общественной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безопасности</w:t>
            </w:r>
            <w:proofErr w:type="spellEnd"/>
            <w:r w:rsidRPr="007F71DC">
              <w:rPr>
                <w:rFonts w:ascii="Times New Roman" w:hAnsi="Times New Roman"/>
                <w:sz w:val="24"/>
                <w:szCs w:val="24"/>
              </w:rPr>
              <w:t>.</w:t>
            </w:r>
          </w:p>
        </w:tc>
      </w:tr>
    </w:tbl>
    <w:p w:rsidR="00851E70" w:rsidRPr="00D43331" w:rsidRDefault="00851E70" w:rsidP="00851E70">
      <w:pPr>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3544"/>
        <w:gridCol w:w="4076"/>
      </w:tblGrid>
      <w:tr w:rsidR="00851E70" w:rsidRPr="007F71DC" w:rsidTr="00F217E1">
        <w:trPr>
          <w:jc w:val="center"/>
        </w:trPr>
        <w:tc>
          <w:tcPr>
            <w:tcW w:w="1951" w:type="dxa"/>
          </w:tcPr>
          <w:p w:rsidR="00851E70" w:rsidRPr="008C62C5" w:rsidRDefault="00851E70" w:rsidP="00F217E1">
            <w:pPr>
              <w:jc w:val="center"/>
              <w:rPr>
                <w:rFonts w:ascii="Times New Roman" w:hAnsi="Times New Roman"/>
                <w:sz w:val="24"/>
              </w:rPr>
            </w:pPr>
            <w:r w:rsidRPr="008C62C5">
              <w:rPr>
                <w:rFonts w:ascii="Times New Roman" w:hAnsi="Times New Roman"/>
                <w:sz w:val="24"/>
              </w:rPr>
              <w:t>Направление</w:t>
            </w:r>
          </w:p>
        </w:tc>
        <w:tc>
          <w:tcPr>
            <w:tcW w:w="3544" w:type="dxa"/>
          </w:tcPr>
          <w:p w:rsidR="00851E70" w:rsidRPr="008C62C5" w:rsidRDefault="00851E70" w:rsidP="00F217E1">
            <w:pPr>
              <w:jc w:val="center"/>
              <w:rPr>
                <w:rFonts w:ascii="Times New Roman" w:hAnsi="Times New Roman"/>
                <w:sz w:val="24"/>
              </w:rPr>
            </w:pPr>
            <w:r w:rsidRPr="008C62C5">
              <w:rPr>
                <w:rFonts w:ascii="Times New Roman" w:hAnsi="Times New Roman"/>
                <w:sz w:val="24"/>
              </w:rPr>
              <w:t>Проблема</w:t>
            </w:r>
          </w:p>
        </w:tc>
        <w:tc>
          <w:tcPr>
            <w:tcW w:w="4076" w:type="dxa"/>
          </w:tcPr>
          <w:p w:rsidR="00851E70" w:rsidRPr="008C62C5" w:rsidRDefault="00851E70" w:rsidP="00F217E1">
            <w:pPr>
              <w:jc w:val="center"/>
              <w:rPr>
                <w:rFonts w:ascii="Times New Roman" w:hAnsi="Times New Roman"/>
                <w:sz w:val="24"/>
              </w:rPr>
            </w:pPr>
            <w:r w:rsidRPr="008C62C5">
              <w:rPr>
                <w:rFonts w:ascii="Times New Roman" w:hAnsi="Times New Roman"/>
                <w:sz w:val="24"/>
              </w:rPr>
              <w:t>Решение</w:t>
            </w:r>
          </w:p>
        </w:tc>
      </w:tr>
      <w:tr w:rsidR="00851E70" w:rsidRPr="007F71DC" w:rsidTr="00F217E1">
        <w:trPr>
          <w:jc w:val="center"/>
        </w:trPr>
        <w:tc>
          <w:tcPr>
            <w:tcW w:w="1951" w:type="dxa"/>
          </w:tcPr>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bCs/>
                <w:sz w:val="24"/>
                <w:szCs w:val="24"/>
              </w:rPr>
              <w:t xml:space="preserve">Пути </w:t>
            </w:r>
            <w:proofErr w:type="spellStart"/>
            <w:r w:rsidRPr="007F71DC">
              <w:rPr>
                <w:rFonts w:ascii="Mongolian Baiti" w:eastAsia="Microsoft JhengHei" w:hAnsi="Mongolian Baiti" w:cs="Mongolian Baiti"/>
                <w:bCs/>
                <w:color w:val="FFFFFF"/>
                <w:spacing w:val="-100"/>
                <w:w w:val="1"/>
                <w:sz w:val="24"/>
                <w:szCs w:val="24"/>
              </w:rPr>
              <w:t>ᡪ</w:t>
            </w:r>
            <w:r w:rsidRPr="007F71DC">
              <w:rPr>
                <w:rFonts w:ascii="Times New Roman" w:hAnsi="Times New Roman"/>
                <w:bCs/>
                <w:sz w:val="24"/>
                <w:szCs w:val="24"/>
              </w:rPr>
              <w:t>повыш</w:t>
            </w:r>
            <w:r w:rsidRPr="007F71DC">
              <w:rPr>
                <w:rFonts w:ascii="Times New Roman" w:hAnsi="Times New Roman"/>
                <w:bCs/>
                <w:sz w:val="24"/>
                <w:szCs w:val="24"/>
              </w:rPr>
              <w:t>е</w:t>
            </w:r>
            <w:r w:rsidRPr="007F71DC">
              <w:rPr>
                <w:rFonts w:ascii="Times New Roman" w:hAnsi="Times New Roman"/>
                <w:bCs/>
                <w:sz w:val="24"/>
                <w:szCs w:val="24"/>
              </w:rPr>
              <w:t>ния</w:t>
            </w:r>
            <w:proofErr w:type="spellEnd"/>
            <w:r w:rsidRPr="007F71DC">
              <w:rPr>
                <w:rFonts w:ascii="Times New Roman" w:hAnsi="Times New Roman"/>
                <w:bCs/>
                <w:sz w:val="24"/>
                <w:szCs w:val="24"/>
              </w:rPr>
              <w:t xml:space="preserve"> </w:t>
            </w:r>
            <w:proofErr w:type="spellStart"/>
            <w:r w:rsidRPr="007F71DC">
              <w:rPr>
                <w:rFonts w:ascii="Mongolian Baiti" w:eastAsia="Microsoft JhengHei" w:hAnsi="Mongolian Baiti" w:cs="Mongolian Baiti"/>
                <w:bCs/>
                <w:color w:val="FFFFFF"/>
                <w:spacing w:val="-100"/>
                <w:w w:val="1"/>
                <w:sz w:val="24"/>
                <w:szCs w:val="24"/>
              </w:rPr>
              <w:t>ᡪ</w:t>
            </w:r>
            <w:r w:rsidRPr="007F71DC">
              <w:rPr>
                <w:rFonts w:ascii="Times New Roman" w:hAnsi="Times New Roman"/>
                <w:bCs/>
                <w:sz w:val="24"/>
                <w:szCs w:val="24"/>
              </w:rPr>
              <w:t>эффекти</w:t>
            </w:r>
            <w:r w:rsidRPr="007F71DC">
              <w:rPr>
                <w:rFonts w:ascii="Times New Roman" w:hAnsi="Times New Roman"/>
                <w:bCs/>
                <w:sz w:val="24"/>
                <w:szCs w:val="24"/>
              </w:rPr>
              <w:t>в</w:t>
            </w:r>
            <w:r w:rsidRPr="007F71DC">
              <w:rPr>
                <w:rFonts w:ascii="Times New Roman" w:hAnsi="Times New Roman"/>
                <w:bCs/>
                <w:sz w:val="24"/>
                <w:szCs w:val="24"/>
              </w:rPr>
              <w:t>ности</w:t>
            </w:r>
            <w:proofErr w:type="spellEnd"/>
            <w:r w:rsidRPr="007F71DC">
              <w:rPr>
                <w:rFonts w:ascii="Times New Roman" w:hAnsi="Times New Roman"/>
                <w:bCs/>
                <w:sz w:val="24"/>
                <w:szCs w:val="24"/>
              </w:rPr>
              <w:t xml:space="preserve"> </w:t>
            </w:r>
            <w:proofErr w:type="spellStart"/>
            <w:r w:rsidRPr="007F71DC">
              <w:rPr>
                <w:rFonts w:ascii="Mongolian Baiti" w:eastAsia="Microsoft JhengHei" w:hAnsi="Mongolian Baiti" w:cs="Mongolian Baiti"/>
                <w:bCs/>
                <w:color w:val="FFFFFF"/>
                <w:spacing w:val="-100"/>
                <w:w w:val="1"/>
                <w:sz w:val="24"/>
                <w:szCs w:val="24"/>
              </w:rPr>
              <w:t>ᡪ</w:t>
            </w:r>
            <w:r w:rsidRPr="007F71DC">
              <w:rPr>
                <w:rFonts w:ascii="Times New Roman" w:hAnsi="Times New Roman"/>
                <w:bCs/>
                <w:sz w:val="24"/>
                <w:szCs w:val="24"/>
              </w:rPr>
              <w:t>финанс</w:t>
            </w:r>
            <w:r w:rsidRPr="007F71DC">
              <w:rPr>
                <w:rFonts w:ascii="Times New Roman" w:hAnsi="Times New Roman"/>
                <w:bCs/>
                <w:sz w:val="24"/>
                <w:szCs w:val="24"/>
              </w:rPr>
              <w:t>и</w:t>
            </w:r>
            <w:r w:rsidRPr="007F71DC">
              <w:rPr>
                <w:rFonts w:ascii="Times New Roman" w:hAnsi="Times New Roman"/>
                <w:bCs/>
                <w:sz w:val="24"/>
                <w:szCs w:val="24"/>
              </w:rPr>
              <w:t>рования</w:t>
            </w:r>
            <w:proofErr w:type="spellEnd"/>
            <w:r w:rsidRPr="007F71DC">
              <w:rPr>
                <w:rFonts w:ascii="Times New Roman" w:hAnsi="Times New Roman"/>
                <w:bCs/>
                <w:sz w:val="24"/>
                <w:szCs w:val="24"/>
              </w:rPr>
              <w:t xml:space="preserve"> </w:t>
            </w:r>
            <w:proofErr w:type="spellStart"/>
            <w:r w:rsidRPr="007F71DC">
              <w:rPr>
                <w:rFonts w:ascii="Mongolian Baiti" w:eastAsia="Microsoft JhengHei" w:hAnsi="Mongolian Baiti" w:cs="Mongolian Baiti"/>
                <w:bCs/>
                <w:color w:val="FFFFFF"/>
                <w:spacing w:val="-100"/>
                <w:w w:val="1"/>
                <w:sz w:val="24"/>
                <w:szCs w:val="24"/>
              </w:rPr>
              <w:t>ᡪ</w:t>
            </w:r>
            <w:r w:rsidRPr="007F71DC">
              <w:rPr>
                <w:rFonts w:ascii="Times New Roman" w:hAnsi="Times New Roman"/>
                <w:bCs/>
                <w:sz w:val="24"/>
                <w:szCs w:val="24"/>
              </w:rPr>
              <w:t>на</w:t>
            </w:r>
            <w:proofErr w:type="spellEnd"/>
            <w:r w:rsidRPr="007F71DC">
              <w:rPr>
                <w:rFonts w:ascii="Times New Roman" w:hAnsi="Times New Roman"/>
                <w:bCs/>
                <w:sz w:val="24"/>
                <w:szCs w:val="24"/>
              </w:rPr>
              <w:t xml:space="preserve"> </w:t>
            </w:r>
            <w:proofErr w:type="spellStart"/>
            <w:r w:rsidRPr="007F71DC">
              <w:rPr>
                <w:rFonts w:ascii="Mongolian Baiti" w:eastAsia="Microsoft JhengHei" w:hAnsi="Mongolian Baiti" w:cs="Mongolian Baiti"/>
                <w:bCs/>
                <w:color w:val="FFFFFF"/>
                <w:spacing w:val="-100"/>
                <w:w w:val="1"/>
                <w:sz w:val="24"/>
                <w:szCs w:val="24"/>
              </w:rPr>
              <w:t>ᡪ</w:t>
            </w:r>
            <w:r w:rsidRPr="007F71DC">
              <w:rPr>
                <w:rFonts w:ascii="Times New Roman" w:hAnsi="Times New Roman"/>
                <w:bCs/>
                <w:sz w:val="24"/>
                <w:szCs w:val="24"/>
              </w:rPr>
              <w:t>пр</w:t>
            </w:r>
            <w:r w:rsidRPr="007F71DC">
              <w:rPr>
                <w:rFonts w:ascii="Times New Roman" w:hAnsi="Times New Roman"/>
                <w:bCs/>
                <w:sz w:val="24"/>
                <w:szCs w:val="24"/>
              </w:rPr>
              <w:t>а</w:t>
            </w:r>
            <w:r w:rsidRPr="007F71DC">
              <w:rPr>
                <w:rFonts w:ascii="Times New Roman" w:hAnsi="Times New Roman"/>
                <w:bCs/>
                <w:sz w:val="24"/>
                <w:szCs w:val="24"/>
              </w:rPr>
              <w:t>воохранител</w:t>
            </w:r>
            <w:r w:rsidRPr="007F71DC">
              <w:rPr>
                <w:rFonts w:ascii="Times New Roman" w:hAnsi="Times New Roman"/>
                <w:bCs/>
                <w:sz w:val="24"/>
                <w:szCs w:val="24"/>
              </w:rPr>
              <w:t>ь</w:t>
            </w:r>
            <w:r w:rsidRPr="007F71DC">
              <w:rPr>
                <w:rFonts w:ascii="Times New Roman" w:hAnsi="Times New Roman"/>
                <w:bCs/>
                <w:sz w:val="24"/>
                <w:szCs w:val="24"/>
              </w:rPr>
              <w:t>ную</w:t>
            </w:r>
            <w:proofErr w:type="spellEnd"/>
            <w:r w:rsidRPr="007F71DC">
              <w:rPr>
                <w:rFonts w:ascii="Times New Roman" w:hAnsi="Times New Roman"/>
                <w:bCs/>
                <w:sz w:val="24"/>
                <w:szCs w:val="24"/>
              </w:rPr>
              <w:t xml:space="preserve"> </w:t>
            </w:r>
            <w:proofErr w:type="spellStart"/>
            <w:r w:rsidRPr="007F71DC">
              <w:rPr>
                <w:rFonts w:ascii="Mongolian Baiti" w:eastAsia="Microsoft JhengHei" w:hAnsi="Mongolian Baiti" w:cs="Mongolian Baiti"/>
                <w:bCs/>
                <w:color w:val="FFFFFF"/>
                <w:spacing w:val="-100"/>
                <w:w w:val="1"/>
                <w:sz w:val="24"/>
                <w:szCs w:val="24"/>
              </w:rPr>
              <w:t>ᡪ</w:t>
            </w:r>
            <w:r w:rsidRPr="007F71DC">
              <w:rPr>
                <w:rFonts w:ascii="Times New Roman" w:hAnsi="Times New Roman"/>
                <w:bCs/>
                <w:sz w:val="24"/>
                <w:szCs w:val="24"/>
              </w:rPr>
              <w:t>деятел</w:t>
            </w:r>
            <w:r w:rsidRPr="007F71DC">
              <w:rPr>
                <w:rFonts w:ascii="Times New Roman" w:hAnsi="Times New Roman"/>
                <w:bCs/>
                <w:sz w:val="24"/>
                <w:szCs w:val="24"/>
              </w:rPr>
              <w:t>ь</w:t>
            </w:r>
            <w:r w:rsidRPr="007F71DC">
              <w:rPr>
                <w:rFonts w:ascii="Times New Roman" w:hAnsi="Times New Roman"/>
                <w:bCs/>
                <w:sz w:val="24"/>
                <w:szCs w:val="24"/>
              </w:rPr>
              <w:t>ность</w:t>
            </w:r>
            <w:proofErr w:type="spellEnd"/>
          </w:p>
        </w:tc>
        <w:tc>
          <w:tcPr>
            <w:tcW w:w="3544" w:type="dxa"/>
          </w:tcPr>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а) действующая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практика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предоставления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средств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r w:rsidRPr="007F71DC">
              <w:rPr>
                <w:rFonts w:ascii="Times New Roman" w:hAnsi="Times New Roman"/>
                <w:sz w:val="24"/>
                <w:szCs w:val="24"/>
              </w:rPr>
              <w:t>ы</w:t>
            </w:r>
            <w:r w:rsidRPr="007F71DC">
              <w:rPr>
                <w:rFonts w:ascii="Times New Roman" w:hAnsi="Times New Roman"/>
                <w:sz w:val="24"/>
                <w:szCs w:val="24"/>
              </w:rPr>
              <w:t>плату</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заработной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платы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w:t>
            </w:r>
            <w:r w:rsidRPr="007F71DC">
              <w:rPr>
                <w:rFonts w:ascii="Times New Roman" w:hAnsi="Times New Roman"/>
                <w:sz w:val="24"/>
                <w:szCs w:val="24"/>
              </w:rPr>
              <w:t>е</w:t>
            </w:r>
            <w:r w:rsidRPr="007F71DC">
              <w:rPr>
                <w:rFonts w:ascii="Times New Roman" w:hAnsi="Times New Roman"/>
                <w:sz w:val="24"/>
                <w:szCs w:val="24"/>
              </w:rPr>
              <w:t>шение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отдельных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социальных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бытовых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проблем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сотрудников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w:t>
            </w:r>
            <w:r w:rsidRPr="007F71DC">
              <w:rPr>
                <w:rFonts w:ascii="Times New Roman" w:hAnsi="Times New Roman"/>
                <w:sz w:val="24"/>
                <w:szCs w:val="24"/>
              </w:rPr>
              <w:t>д</w:t>
            </w:r>
            <w:r w:rsidRPr="007F71DC">
              <w:rPr>
                <w:rFonts w:ascii="Times New Roman" w:hAnsi="Times New Roman"/>
                <w:sz w:val="24"/>
                <w:szCs w:val="24"/>
              </w:rPr>
              <w:t>ставляется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неэффективной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так</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как</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создает</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стимулов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учету</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интересов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местного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нас</w:t>
            </w:r>
            <w:r w:rsidRPr="007F71DC">
              <w:rPr>
                <w:rFonts w:ascii="Times New Roman" w:hAnsi="Times New Roman"/>
                <w:sz w:val="24"/>
                <w:szCs w:val="24"/>
              </w:rPr>
              <w:t>е</w:t>
            </w:r>
            <w:r w:rsidRPr="007F71DC">
              <w:rPr>
                <w:rFonts w:ascii="Times New Roman" w:hAnsi="Times New Roman"/>
                <w:sz w:val="24"/>
                <w:szCs w:val="24"/>
              </w:rPr>
              <w:t>ления</w:t>
            </w:r>
            <w:proofErr w:type="spellEnd"/>
            <w:r w:rsidRPr="007F71DC">
              <w:rPr>
                <w:rFonts w:ascii="Times New Roman" w:hAnsi="Times New Roman"/>
                <w:sz w:val="24"/>
                <w:szCs w:val="24"/>
              </w:rPr>
              <w:t>.</w:t>
            </w:r>
          </w:p>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б) отсутствуют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экономические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показатели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оценки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эффективн</w:t>
            </w:r>
            <w:r w:rsidRPr="007F71DC">
              <w:rPr>
                <w:rFonts w:ascii="Times New Roman" w:hAnsi="Times New Roman"/>
                <w:sz w:val="24"/>
                <w:szCs w:val="24"/>
              </w:rPr>
              <w:t>о</w:t>
            </w:r>
            <w:r w:rsidRPr="007F71DC">
              <w:rPr>
                <w:rFonts w:ascii="Times New Roman" w:hAnsi="Times New Roman"/>
                <w:sz w:val="24"/>
                <w:szCs w:val="24"/>
              </w:rPr>
              <w:t>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позволяющие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соизмерить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весь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комплекс</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затрат</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ресурсов</w:t>
            </w:r>
            <w:proofErr w:type="spellEnd"/>
            <w:r w:rsidRPr="007F71DC">
              <w:rPr>
                <w:rFonts w:ascii="Times New Roman" w:hAnsi="Times New Roman"/>
                <w:sz w:val="24"/>
                <w:szCs w:val="24"/>
              </w:rPr>
              <w:t xml:space="preserve"> </w:t>
            </w:r>
            <w:proofErr w:type="gram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w:t>
            </w:r>
            <w:proofErr w:type="gramEnd"/>
            <w:r w:rsidRPr="007F71DC">
              <w:rPr>
                <w:rFonts w:ascii="Times New Roman" w:hAnsi="Times New Roman"/>
                <w:sz w:val="24"/>
                <w:szCs w:val="24"/>
              </w:rPr>
              <w:t xml:space="preserve">людских,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материальных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w:t>
            </w:r>
            <w:r w:rsidRPr="007F71DC">
              <w:rPr>
                <w:rFonts w:ascii="Times New Roman" w:hAnsi="Times New Roman"/>
                <w:sz w:val="24"/>
                <w:szCs w:val="24"/>
              </w:rPr>
              <w:t>и</w:t>
            </w:r>
            <w:r w:rsidRPr="007F71DC">
              <w:rPr>
                <w:rFonts w:ascii="Times New Roman" w:hAnsi="Times New Roman"/>
                <w:sz w:val="24"/>
                <w:szCs w:val="24"/>
              </w:rPr>
              <w:t>нансовых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результатами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w:t>
            </w:r>
            <w:r w:rsidRPr="007F71DC">
              <w:rPr>
                <w:rFonts w:ascii="Times New Roman" w:hAnsi="Times New Roman"/>
                <w:sz w:val="24"/>
                <w:szCs w:val="24"/>
              </w:rPr>
              <w:t>я</w:t>
            </w:r>
            <w:r w:rsidRPr="007F71DC">
              <w:rPr>
                <w:rFonts w:ascii="Times New Roman" w:hAnsi="Times New Roman"/>
                <w:sz w:val="24"/>
                <w:szCs w:val="24"/>
              </w:rPr>
              <w:t>тельности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предотвращению</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потерь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от</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преступности</w:t>
            </w:r>
            <w:proofErr w:type="spellEnd"/>
          </w:p>
        </w:tc>
        <w:tc>
          <w:tcPr>
            <w:tcW w:w="4076" w:type="dxa"/>
          </w:tcPr>
          <w:p w:rsidR="00851E70" w:rsidRPr="007F71DC" w:rsidRDefault="00851E70" w:rsidP="00F217E1">
            <w:pPr>
              <w:widowControl w:val="0"/>
              <w:tabs>
                <w:tab w:val="left" w:pos="8505"/>
              </w:tabs>
              <w:suppressAutoHyphens/>
              <w:spacing w:after="0" w:line="276" w:lineRule="auto"/>
              <w:jc w:val="both"/>
              <w:rPr>
                <w:rFonts w:ascii="Times New Roman" w:hAnsi="Times New Roman"/>
                <w:sz w:val="24"/>
                <w:szCs w:val="24"/>
              </w:rPr>
            </w:pPr>
            <w:r w:rsidRPr="007F71DC">
              <w:rPr>
                <w:rFonts w:ascii="Times New Roman" w:hAnsi="Times New Roman"/>
                <w:sz w:val="24"/>
                <w:szCs w:val="24"/>
              </w:rPr>
              <w:t xml:space="preserve">Необходимо </w:t>
            </w:r>
            <w:proofErr w:type="spellStart"/>
            <w:r w:rsidRPr="007F71DC">
              <w:rPr>
                <w:rFonts w:ascii="Mongolian Baiti" w:eastAsia="Microsoft JhengHei" w:hAnsi="Mongolian Baiti" w:cs="Mongolian Baiti"/>
                <w:color w:val="FFFFFF"/>
                <w:spacing w:val="-100"/>
                <w:w w:val="1"/>
                <w:sz w:val="24"/>
                <w:szCs w:val="24"/>
              </w:rPr>
              <w:t>ᡪᡪ</w:t>
            </w:r>
            <w:r w:rsidRPr="007F71DC">
              <w:rPr>
                <w:rFonts w:ascii="Times New Roman" w:hAnsi="Times New Roman"/>
                <w:sz w:val="24"/>
                <w:szCs w:val="24"/>
              </w:rPr>
              <w:t>предоставлять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бюджетные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средства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объеме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превышающем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финансирование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нормативной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численности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милиции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общественной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безопасности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достижение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согласованных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стратегических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целей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решение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ряда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тактических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задач</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связанных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обеспечением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общественной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безопасности</w:t>
            </w:r>
            <w:proofErr w:type="spellEnd"/>
            <w:r w:rsidRPr="007F71DC">
              <w:rPr>
                <w:rFonts w:ascii="Times New Roman" w:hAnsi="Times New Roman"/>
                <w:sz w:val="24"/>
                <w:szCs w:val="24"/>
              </w:rPr>
              <w:t xml:space="preserve"> </w:t>
            </w:r>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w:t>
            </w:r>
          </w:p>
          <w:p w:rsidR="00851E70" w:rsidRPr="007F71DC" w:rsidRDefault="00851E70" w:rsidP="00F217E1">
            <w:pPr>
              <w:widowControl w:val="0"/>
              <w:tabs>
                <w:tab w:val="left" w:pos="8505"/>
              </w:tabs>
              <w:suppressAutoHyphens/>
              <w:spacing w:after="0" w:line="276" w:lineRule="auto"/>
              <w:jc w:val="both"/>
              <w:rPr>
                <w:rFonts w:ascii="Times New Roman" w:hAnsi="Times New Roman"/>
                <w:sz w:val="24"/>
                <w:szCs w:val="24"/>
              </w:rPr>
            </w:pPr>
            <w:r w:rsidRPr="007F71DC">
              <w:rPr>
                <w:rFonts w:ascii="Times New Roman" w:hAnsi="Times New Roman"/>
                <w:sz w:val="24"/>
                <w:szCs w:val="24"/>
              </w:rPr>
              <w:t xml:space="preserve">Показатели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бюджетной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эффективности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расходов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правоохранительную</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деятельность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должны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отражать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влияние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результатов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осуществления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проекта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расходы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соответствующего</w:t>
            </w:r>
            <w:proofErr w:type="spellEnd"/>
            <w:r w:rsidRPr="007F71DC">
              <w:rPr>
                <w:rFonts w:ascii="Times New Roman" w:hAnsi="Times New Roman"/>
                <w:sz w:val="24"/>
                <w:szCs w:val="24"/>
              </w:rPr>
              <w:t xml:space="preserve"> </w:t>
            </w:r>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бюджета</w:t>
            </w:r>
            <w:proofErr w:type="spellEnd"/>
            <w:r w:rsidRPr="007F71DC">
              <w:rPr>
                <w:rFonts w:ascii="Times New Roman" w:hAnsi="Times New Roman"/>
                <w:sz w:val="24"/>
                <w:szCs w:val="24"/>
              </w:rPr>
              <w:t xml:space="preserve">. В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качестве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оценочных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могут</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использоваться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показатели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непосредственных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результатов</w:t>
            </w:r>
            <w:proofErr w:type="spellEnd"/>
            <w:r w:rsidRPr="007F71DC">
              <w:rPr>
                <w:rFonts w:ascii="Times New Roman" w:hAnsi="Times New Roman"/>
                <w:sz w:val="24"/>
                <w:szCs w:val="24"/>
              </w:rPr>
              <w:t>.</w:t>
            </w:r>
          </w:p>
        </w:tc>
      </w:tr>
      <w:tr w:rsidR="00851E70" w:rsidRPr="007F71DC" w:rsidTr="00F217E1">
        <w:trPr>
          <w:trHeight w:val="70"/>
          <w:jc w:val="center"/>
        </w:trPr>
        <w:tc>
          <w:tcPr>
            <w:tcW w:w="1951" w:type="dxa"/>
          </w:tcPr>
          <w:p w:rsidR="00851E70" w:rsidRPr="007F71DC" w:rsidRDefault="00851E70" w:rsidP="00F217E1">
            <w:pPr>
              <w:widowControl w:val="0"/>
              <w:spacing w:after="0" w:line="276" w:lineRule="auto"/>
              <w:jc w:val="both"/>
              <w:rPr>
                <w:rFonts w:ascii="Times New Roman" w:hAnsi="Times New Roman"/>
                <w:bCs/>
                <w:sz w:val="24"/>
                <w:szCs w:val="24"/>
              </w:rPr>
            </w:pPr>
            <w:r w:rsidRPr="007F71DC">
              <w:rPr>
                <w:rFonts w:ascii="Times New Roman" w:hAnsi="Times New Roman"/>
                <w:sz w:val="24"/>
                <w:szCs w:val="24"/>
              </w:rPr>
              <w:t>Совершенств</w:t>
            </w:r>
            <w:r w:rsidRPr="007F71DC">
              <w:rPr>
                <w:rFonts w:ascii="Times New Roman" w:hAnsi="Times New Roman"/>
                <w:sz w:val="24"/>
                <w:szCs w:val="24"/>
              </w:rPr>
              <w:t>о</w:t>
            </w:r>
            <w:r w:rsidRPr="007F71DC">
              <w:rPr>
                <w:rFonts w:ascii="Times New Roman" w:hAnsi="Times New Roman"/>
                <w:sz w:val="24"/>
                <w:szCs w:val="24"/>
              </w:rPr>
              <w:t xml:space="preserve">вание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системы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w:t>
            </w:r>
            <w:r w:rsidRPr="007F71DC">
              <w:rPr>
                <w:rFonts w:ascii="Times New Roman" w:hAnsi="Times New Roman"/>
                <w:sz w:val="24"/>
                <w:szCs w:val="24"/>
              </w:rPr>
              <w:t>о</w:t>
            </w:r>
            <w:r w:rsidRPr="007F71DC">
              <w:rPr>
                <w:rFonts w:ascii="Times New Roman" w:hAnsi="Times New Roman"/>
                <w:sz w:val="24"/>
                <w:szCs w:val="24"/>
              </w:rPr>
              <w:t>вольствия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w:t>
            </w:r>
            <w:r w:rsidRPr="007F71DC">
              <w:rPr>
                <w:rFonts w:ascii="Times New Roman" w:hAnsi="Times New Roman"/>
                <w:sz w:val="24"/>
                <w:szCs w:val="24"/>
              </w:rPr>
              <w:t>о</w:t>
            </w:r>
            <w:r w:rsidRPr="007F71DC">
              <w:rPr>
                <w:rFonts w:ascii="Times New Roman" w:hAnsi="Times New Roman"/>
                <w:sz w:val="24"/>
                <w:szCs w:val="24"/>
              </w:rPr>
              <w:t>трудников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МВД</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России</w:t>
            </w:r>
            <w:proofErr w:type="spellEnd"/>
          </w:p>
        </w:tc>
        <w:tc>
          <w:tcPr>
            <w:tcW w:w="3544" w:type="dxa"/>
          </w:tcPr>
          <w:p w:rsidR="00851E70" w:rsidRPr="007F71DC" w:rsidRDefault="00851E70" w:rsidP="00F217E1">
            <w:pPr>
              <w:widowControl w:val="0"/>
              <w:spacing w:after="0" w:line="276" w:lineRule="auto"/>
              <w:jc w:val="both"/>
              <w:rPr>
                <w:rFonts w:ascii="Times New Roman" w:hAnsi="Times New Roman"/>
                <w:sz w:val="24"/>
                <w:szCs w:val="24"/>
              </w:rPr>
            </w:pP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проблема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повышения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абс</w:t>
            </w:r>
            <w:r w:rsidRPr="007F71DC">
              <w:rPr>
                <w:rFonts w:ascii="Times New Roman" w:hAnsi="Times New Roman"/>
                <w:sz w:val="24"/>
                <w:szCs w:val="24"/>
              </w:rPr>
              <w:t>о</w:t>
            </w:r>
            <w:r w:rsidRPr="007F71DC">
              <w:rPr>
                <w:rFonts w:ascii="Times New Roman" w:hAnsi="Times New Roman"/>
                <w:sz w:val="24"/>
                <w:szCs w:val="24"/>
              </w:rPr>
              <w:t>лютных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показателей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размеров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довольствия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сотру</w:t>
            </w:r>
            <w:r w:rsidRPr="007F71DC">
              <w:rPr>
                <w:rFonts w:ascii="Times New Roman" w:hAnsi="Times New Roman"/>
                <w:sz w:val="24"/>
                <w:szCs w:val="24"/>
              </w:rPr>
              <w:t>д</w:t>
            </w:r>
            <w:r w:rsidRPr="007F71DC">
              <w:rPr>
                <w:rFonts w:ascii="Times New Roman" w:hAnsi="Times New Roman"/>
                <w:sz w:val="24"/>
                <w:szCs w:val="24"/>
              </w:rPr>
              <w:t>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МВД</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России</w:t>
            </w:r>
            <w:proofErr w:type="spellEnd"/>
            <w:r w:rsidRPr="007F71DC">
              <w:rPr>
                <w:rFonts w:ascii="Times New Roman" w:hAnsi="Times New Roman"/>
                <w:sz w:val="24"/>
                <w:szCs w:val="24"/>
              </w:rPr>
              <w:t xml:space="preserve">; </w:t>
            </w:r>
          </w:p>
          <w:p w:rsidR="00851E70" w:rsidRPr="007F71DC" w:rsidRDefault="00851E70" w:rsidP="00F217E1">
            <w:pPr>
              <w:widowControl w:val="0"/>
              <w:spacing w:after="0" w:line="276" w:lineRule="auto"/>
              <w:jc w:val="both"/>
              <w:rPr>
                <w:rFonts w:ascii="Times New Roman" w:hAnsi="Times New Roman"/>
                <w:sz w:val="24"/>
                <w:szCs w:val="24"/>
              </w:rPr>
            </w:pP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проблема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повышения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стим</w:t>
            </w:r>
            <w:r w:rsidRPr="007F71DC">
              <w:rPr>
                <w:rFonts w:ascii="Times New Roman" w:hAnsi="Times New Roman"/>
                <w:sz w:val="24"/>
                <w:szCs w:val="24"/>
              </w:rPr>
              <w:t>у</w:t>
            </w:r>
            <w:r w:rsidRPr="007F71DC">
              <w:rPr>
                <w:rFonts w:ascii="Times New Roman" w:hAnsi="Times New Roman"/>
                <w:sz w:val="24"/>
                <w:szCs w:val="24"/>
              </w:rPr>
              <w:t>лирующей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роли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w:t>
            </w:r>
            <w:r w:rsidRPr="007F71DC">
              <w:rPr>
                <w:rFonts w:ascii="Times New Roman" w:hAnsi="Times New Roman"/>
                <w:sz w:val="24"/>
                <w:szCs w:val="24"/>
              </w:rPr>
              <w:t>о</w:t>
            </w:r>
            <w:r w:rsidRPr="007F71DC">
              <w:rPr>
                <w:rFonts w:ascii="Times New Roman" w:hAnsi="Times New Roman"/>
                <w:sz w:val="24"/>
                <w:szCs w:val="24"/>
              </w:rPr>
              <w:t>вольствия</w:t>
            </w:r>
            <w:proofErr w:type="spellEnd"/>
            <w:r w:rsidRPr="007F71DC">
              <w:rPr>
                <w:rFonts w:ascii="Times New Roman" w:hAnsi="Times New Roman"/>
                <w:sz w:val="24"/>
                <w:szCs w:val="24"/>
              </w:rPr>
              <w:t xml:space="preserve">; </w:t>
            </w:r>
          </w:p>
          <w:p w:rsidR="00851E70" w:rsidRPr="007F71DC" w:rsidRDefault="00851E70" w:rsidP="00F217E1">
            <w:pPr>
              <w:widowControl w:val="0"/>
              <w:spacing w:after="0" w:line="276" w:lineRule="auto"/>
              <w:jc w:val="both"/>
              <w:rPr>
                <w:rFonts w:ascii="Times New Roman" w:hAnsi="Times New Roman"/>
                <w:sz w:val="24"/>
                <w:szCs w:val="24"/>
              </w:rPr>
            </w:pP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обеспечение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регулярности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своевременности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выплаты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w:t>
            </w:r>
            <w:r w:rsidRPr="007F71DC">
              <w:rPr>
                <w:rFonts w:ascii="Times New Roman" w:hAnsi="Times New Roman"/>
                <w:sz w:val="24"/>
                <w:szCs w:val="24"/>
              </w:rPr>
              <w:t>е</w:t>
            </w:r>
            <w:r w:rsidRPr="007F71DC">
              <w:rPr>
                <w:rFonts w:ascii="Times New Roman" w:hAnsi="Times New Roman"/>
                <w:sz w:val="24"/>
                <w:szCs w:val="24"/>
              </w:rPr>
              <w:t>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довольствия</w:t>
            </w:r>
            <w:proofErr w:type="spellEnd"/>
            <w:r w:rsidRPr="007F71DC">
              <w:rPr>
                <w:rFonts w:ascii="Times New Roman" w:hAnsi="Times New Roman"/>
                <w:sz w:val="24"/>
                <w:szCs w:val="24"/>
              </w:rPr>
              <w:t xml:space="preserve">; </w:t>
            </w:r>
          </w:p>
          <w:p w:rsidR="00851E70" w:rsidRPr="007F71DC" w:rsidRDefault="00851E70" w:rsidP="00F217E1">
            <w:pPr>
              <w:widowControl w:val="0"/>
              <w:spacing w:after="0" w:line="276" w:lineRule="auto"/>
              <w:jc w:val="both"/>
              <w:rPr>
                <w:rFonts w:ascii="Times New Roman" w:hAnsi="Times New Roman"/>
                <w:sz w:val="24"/>
                <w:szCs w:val="24"/>
              </w:rPr>
            </w:pP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г</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совершенствование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норм</w:t>
            </w:r>
            <w:r w:rsidRPr="007F71DC">
              <w:rPr>
                <w:rFonts w:ascii="Times New Roman" w:hAnsi="Times New Roman"/>
                <w:sz w:val="24"/>
                <w:szCs w:val="24"/>
              </w:rPr>
              <w:t>а</w:t>
            </w:r>
            <w:r w:rsidRPr="007F71DC">
              <w:rPr>
                <w:rFonts w:ascii="Times New Roman" w:hAnsi="Times New Roman"/>
                <w:sz w:val="24"/>
                <w:szCs w:val="24"/>
              </w:rPr>
              <w:t>тивной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правовой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базы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системы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довольствия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сотру</w:t>
            </w:r>
            <w:r w:rsidRPr="007F71DC">
              <w:rPr>
                <w:rFonts w:ascii="Times New Roman" w:hAnsi="Times New Roman"/>
                <w:sz w:val="24"/>
                <w:szCs w:val="24"/>
              </w:rPr>
              <w:t>д</w:t>
            </w:r>
            <w:r w:rsidRPr="007F71DC">
              <w:rPr>
                <w:rFonts w:ascii="Times New Roman" w:hAnsi="Times New Roman"/>
                <w:sz w:val="24"/>
                <w:szCs w:val="24"/>
              </w:rPr>
              <w:t>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МВД</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России</w:t>
            </w:r>
            <w:proofErr w:type="spellEnd"/>
            <w:r w:rsidRPr="007F71DC">
              <w:rPr>
                <w:rFonts w:ascii="Times New Roman" w:hAnsi="Times New Roman"/>
                <w:sz w:val="24"/>
                <w:szCs w:val="24"/>
              </w:rPr>
              <w:t>.</w:t>
            </w:r>
          </w:p>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д) существующий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правовой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w:t>
            </w:r>
            <w:r w:rsidRPr="007F71DC">
              <w:rPr>
                <w:rFonts w:ascii="Times New Roman" w:hAnsi="Times New Roman"/>
                <w:sz w:val="24"/>
                <w:szCs w:val="24"/>
              </w:rPr>
              <w:t>е</w:t>
            </w:r>
            <w:r w:rsidRPr="007F71DC">
              <w:rPr>
                <w:rFonts w:ascii="Times New Roman" w:hAnsi="Times New Roman"/>
                <w:sz w:val="24"/>
                <w:szCs w:val="24"/>
              </w:rPr>
              <w:t>ханизм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индексации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довольствия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сотрудников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МВД</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России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чрезмерно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упрощен</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так</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как</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учитывает</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лишь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расчетный</w:t>
            </w:r>
            <w:proofErr w:type="spellEnd"/>
            <w:r w:rsidRPr="007F71DC">
              <w:rPr>
                <w:rFonts w:ascii="Times New Roman" w:hAnsi="Times New Roman"/>
                <w:sz w:val="24"/>
                <w:szCs w:val="24"/>
              </w:rPr>
              <w:t xml:space="preserve"> </w:t>
            </w:r>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 xml:space="preserve">(планируемый)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уровень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инфл</w:t>
            </w:r>
            <w:r w:rsidRPr="007F71DC">
              <w:rPr>
                <w:rFonts w:ascii="Times New Roman" w:hAnsi="Times New Roman"/>
                <w:sz w:val="24"/>
                <w:szCs w:val="24"/>
              </w:rPr>
              <w:t>я</w:t>
            </w:r>
            <w:r w:rsidRPr="007F71DC">
              <w:rPr>
                <w:rFonts w:ascii="Times New Roman" w:hAnsi="Times New Roman"/>
                <w:sz w:val="24"/>
                <w:szCs w:val="24"/>
              </w:rPr>
              <w:t>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ориентирован</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уровень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реальных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инфляцио</w:t>
            </w:r>
            <w:r w:rsidRPr="007F71DC">
              <w:rPr>
                <w:rFonts w:ascii="Times New Roman" w:hAnsi="Times New Roman"/>
                <w:sz w:val="24"/>
                <w:szCs w:val="24"/>
              </w:rPr>
              <w:t>н</w:t>
            </w:r>
            <w:r w:rsidRPr="007F71DC">
              <w:rPr>
                <w:rFonts w:ascii="Times New Roman" w:hAnsi="Times New Roman"/>
                <w:sz w:val="24"/>
                <w:szCs w:val="24"/>
              </w:rPr>
              <w:t>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процессов</w:t>
            </w:r>
            <w:proofErr w:type="spellEnd"/>
            <w:r w:rsidRPr="007F71DC">
              <w:rPr>
                <w:rFonts w:ascii="Times New Roman" w:hAnsi="Times New Roman"/>
                <w:sz w:val="24"/>
                <w:szCs w:val="24"/>
              </w:rPr>
              <w:t>.</w:t>
            </w:r>
          </w:p>
        </w:tc>
        <w:tc>
          <w:tcPr>
            <w:tcW w:w="4076" w:type="dxa"/>
          </w:tcPr>
          <w:p w:rsidR="00851E70" w:rsidRPr="007F71DC" w:rsidRDefault="00851E70" w:rsidP="00F217E1">
            <w:pPr>
              <w:widowControl w:val="0"/>
              <w:spacing w:after="0" w:line="276" w:lineRule="auto"/>
              <w:jc w:val="both"/>
              <w:rPr>
                <w:rFonts w:ascii="Times New Roman" w:hAnsi="Times New Roman"/>
                <w:sz w:val="24"/>
                <w:szCs w:val="24"/>
              </w:rPr>
            </w:pPr>
            <w:r w:rsidRPr="007F71DC">
              <w:rPr>
                <w:rFonts w:ascii="Times New Roman" w:hAnsi="Times New Roman"/>
                <w:sz w:val="24"/>
                <w:szCs w:val="24"/>
              </w:rPr>
              <w:t xml:space="preserve">Должны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быть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внесены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коррективы</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виде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одноэтапного</w:t>
            </w:r>
            <w:proofErr w:type="spellEnd"/>
            <w:r w:rsidRPr="007F71DC">
              <w:rPr>
                <w:rFonts w:ascii="Times New Roman" w:hAnsi="Times New Roman"/>
                <w:sz w:val="24"/>
                <w:szCs w:val="24"/>
              </w:rPr>
              <w:t xml:space="preserve"> </w:t>
            </w:r>
            <w:proofErr w:type="gram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w:t>
            </w:r>
            <w:proofErr w:type="gramEnd"/>
            <w:r w:rsidRPr="007F71DC">
              <w:rPr>
                <w:rFonts w:ascii="Times New Roman" w:hAnsi="Times New Roman"/>
                <w:sz w:val="24"/>
                <w:szCs w:val="24"/>
              </w:rPr>
              <w:t xml:space="preserve">на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стадии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формирования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бюджетных</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планов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двухэтапного</w:t>
            </w:r>
            <w:proofErr w:type="spellEnd"/>
            <w:r w:rsidRPr="007F71DC">
              <w:rPr>
                <w:rFonts w:ascii="Times New Roman" w:hAnsi="Times New Roman"/>
                <w:sz w:val="24"/>
                <w:szCs w:val="24"/>
              </w:rPr>
              <w:t xml:space="preserve"> </w:t>
            </w:r>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 xml:space="preserve">(на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стадии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Pr>
                <w:rFonts w:ascii="Times New Roman" w:hAnsi="Times New Roman"/>
                <w:sz w:val="24"/>
                <w:szCs w:val="24"/>
              </w:rPr>
              <w:t>»</w:t>
            </w:r>
            <w:r w:rsidRPr="007F71DC">
              <w:rPr>
                <w:rFonts w:ascii="Times New Roman" w:hAnsi="Times New Roman"/>
                <w:sz w:val="24"/>
                <w:szCs w:val="24"/>
              </w:rPr>
              <w:t>выравнивания</w:t>
            </w:r>
            <w:proofErr w:type="spellEnd"/>
            <w:r>
              <w:rPr>
                <w:rFonts w:ascii="Times New Roman" w:hAnsi="Times New Roman"/>
                <w:sz w:val="24"/>
                <w:szCs w:val="24"/>
              </w:rPr>
              <w:t>»</w:t>
            </w:r>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ранее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запланир</w:t>
            </w:r>
            <w:r w:rsidRPr="007F71DC">
              <w:rPr>
                <w:rFonts w:ascii="Times New Roman" w:hAnsi="Times New Roman"/>
                <w:sz w:val="24"/>
                <w:szCs w:val="24"/>
              </w:rPr>
              <w:t>о</w:t>
            </w:r>
            <w:r w:rsidRPr="007F71DC">
              <w:rPr>
                <w:rFonts w:ascii="Times New Roman" w:hAnsi="Times New Roman"/>
                <w:sz w:val="24"/>
                <w:szCs w:val="24"/>
              </w:rPr>
              <w:t>ванного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уровня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реальным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уровнем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инфляции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регулирования</w:t>
            </w:r>
            <w:proofErr w:type="spellEnd"/>
            <w:r w:rsidRPr="007F71DC">
              <w:rPr>
                <w:rFonts w:ascii="Times New Roman" w:hAnsi="Times New Roman"/>
                <w:sz w:val="24"/>
                <w:szCs w:val="24"/>
              </w:rPr>
              <w:t>.</w:t>
            </w:r>
          </w:p>
          <w:p w:rsidR="00851E70" w:rsidRPr="007F71DC" w:rsidRDefault="00851E70" w:rsidP="00F217E1">
            <w:pPr>
              <w:widowControl w:val="0"/>
              <w:tabs>
                <w:tab w:val="left" w:pos="8505"/>
              </w:tabs>
              <w:suppressAutoHyphens/>
              <w:spacing w:after="0" w:line="276" w:lineRule="auto"/>
              <w:jc w:val="both"/>
              <w:rPr>
                <w:rFonts w:ascii="Times New Roman" w:hAnsi="Times New Roman"/>
                <w:sz w:val="24"/>
                <w:szCs w:val="24"/>
              </w:rPr>
            </w:pPr>
            <w:r w:rsidRPr="007F71DC">
              <w:rPr>
                <w:rFonts w:ascii="Times New Roman" w:hAnsi="Times New Roman"/>
                <w:sz w:val="24"/>
                <w:szCs w:val="24"/>
              </w:rPr>
              <w:t xml:space="preserve">Закрепление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Федеральном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законе</w:t>
            </w:r>
            <w:proofErr w:type="spellEnd"/>
            <w:r w:rsidRPr="007F71DC">
              <w:rPr>
                <w:rFonts w:ascii="Times New Roman" w:hAnsi="Times New Roman"/>
                <w:sz w:val="24"/>
                <w:szCs w:val="24"/>
              </w:rPr>
              <w:t xml:space="preserve"> </w:t>
            </w:r>
            <w:proofErr w:type="spellStart"/>
            <w:proofErr w:type="gramStart"/>
            <w:r w:rsidRPr="007F71DC">
              <w:rPr>
                <w:rFonts w:ascii="Mongolian Baiti" w:eastAsia="Microsoft JhengHei" w:hAnsi="Mongolian Baiti" w:cs="Mongolian Baiti"/>
                <w:color w:val="FFFFFF"/>
                <w:spacing w:val="-100"/>
                <w:w w:val="1"/>
                <w:sz w:val="24"/>
                <w:szCs w:val="24"/>
              </w:rPr>
              <w:t>ᡪ</w:t>
            </w:r>
            <w:r>
              <w:rPr>
                <w:rFonts w:ascii="Times New Roman" w:hAnsi="Times New Roman"/>
                <w:sz w:val="24"/>
                <w:szCs w:val="24"/>
              </w:rPr>
              <w:t>»</w:t>
            </w:r>
            <w:r w:rsidRPr="007F71DC">
              <w:rPr>
                <w:rFonts w:ascii="Times New Roman" w:hAnsi="Times New Roman"/>
                <w:sz w:val="24"/>
                <w:szCs w:val="24"/>
              </w:rPr>
              <w:t>О</w:t>
            </w:r>
            <w:proofErr w:type="spellEnd"/>
            <w:proofErr w:type="gram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статусе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сотрудников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МВД</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России</w:t>
            </w:r>
            <w:proofErr w:type="spellEnd"/>
            <w:r>
              <w:rPr>
                <w:rFonts w:ascii="Times New Roman" w:hAnsi="Times New Roman"/>
                <w:sz w:val="24"/>
                <w:szCs w:val="24"/>
              </w:rPr>
              <w:t>»</w:t>
            </w:r>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механизма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индексации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размеров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денежного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довольствия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сотрудников</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МВД</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России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нормами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прямого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действия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При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этом</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размер</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индексации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должен</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быть</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не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менее</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официально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установленного</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уровня</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инфляции</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за</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истекший</w:t>
            </w:r>
            <w:proofErr w:type="spellEnd"/>
            <w:r w:rsidRPr="007F71DC">
              <w:rPr>
                <w:rFonts w:ascii="Times New Roman" w:hAnsi="Times New Roman"/>
                <w:sz w:val="24"/>
                <w:szCs w:val="24"/>
              </w:rPr>
              <w:t xml:space="preserve"> </w:t>
            </w:r>
            <w:proofErr w:type="spellStart"/>
            <w:r w:rsidRPr="007F71DC">
              <w:rPr>
                <w:rFonts w:ascii="Mongolian Baiti" w:eastAsia="Microsoft JhengHei" w:hAnsi="Mongolian Baiti" w:cs="Mongolian Baiti"/>
                <w:color w:val="FFFFFF"/>
                <w:spacing w:val="-100"/>
                <w:w w:val="1"/>
                <w:sz w:val="24"/>
                <w:szCs w:val="24"/>
              </w:rPr>
              <w:t>ᡪ</w:t>
            </w:r>
            <w:r w:rsidRPr="007F71DC">
              <w:rPr>
                <w:rFonts w:ascii="Times New Roman" w:hAnsi="Times New Roman"/>
                <w:sz w:val="24"/>
                <w:szCs w:val="24"/>
              </w:rPr>
              <w:t>год</w:t>
            </w:r>
            <w:proofErr w:type="spellEnd"/>
            <w:r w:rsidRPr="007F71DC">
              <w:rPr>
                <w:rFonts w:ascii="Times New Roman" w:hAnsi="Times New Roman"/>
                <w:sz w:val="24"/>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Здесь</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можно</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было</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бы</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использовать</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механизм</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предусмотренный</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в</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новом</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пенсионном</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законодательстве</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которым</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установлено</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что</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как</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только</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уровень</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инфляции</w:t>
            </w:r>
            <w:proofErr w:type="spellEnd"/>
            <w:r w:rsidRPr="008C62C5">
              <w:rPr>
                <w:rFonts w:ascii="Times New Roman" w:hAnsi="Times New Roman"/>
                <w:szCs w:val="24"/>
              </w:rPr>
              <w:t xml:space="preserve">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превысит</w:t>
            </w:r>
            <w:proofErr w:type="spellEnd"/>
            <w:r w:rsidRPr="008C62C5">
              <w:rPr>
                <w:rFonts w:ascii="Times New Roman" w:hAnsi="Times New Roman"/>
                <w:szCs w:val="24"/>
              </w:rPr>
              <w:t xml:space="preserve"> </w:t>
            </w:r>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 xml:space="preserve">6 </w:t>
            </w:r>
            <w:proofErr w:type="spellStart"/>
            <w:r w:rsidRPr="008C62C5">
              <w:rPr>
                <w:rFonts w:ascii="Mongolian Baiti" w:eastAsia="Microsoft JhengHei" w:hAnsi="Mongolian Baiti" w:cs="Mongolian Baiti"/>
                <w:color w:val="FFFFFF"/>
                <w:spacing w:val="-100"/>
                <w:w w:val="1"/>
                <w:szCs w:val="24"/>
              </w:rPr>
              <w:t>ᡪ</w:t>
            </w:r>
            <w:r w:rsidRPr="008C62C5">
              <w:rPr>
                <w:rFonts w:ascii="Times New Roman" w:hAnsi="Times New Roman"/>
                <w:szCs w:val="24"/>
              </w:rPr>
              <w:t>проц</w:t>
            </w:r>
            <w:r w:rsidRPr="008C62C5">
              <w:rPr>
                <w:rFonts w:ascii="Times New Roman" w:hAnsi="Times New Roman"/>
                <w:sz w:val="20"/>
              </w:rPr>
              <w:t>ентов</w:t>
            </w:r>
            <w:proofErr w:type="spellEnd"/>
            <w:r w:rsidRPr="008C62C5">
              <w:rPr>
                <w:rFonts w:ascii="Times New Roman" w:hAnsi="Times New Roman"/>
                <w:sz w:val="20"/>
              </w:rPr>
              <w:t xml:space="preserve">, </w:t>
            </w:r>
            <w:proofErr w:type="spellStart"/>
            <w:r w:rsidRPr="008C62C5">
              <w:rPr>
                <w:rFonts w:ascii="Mongolian Baiti" w:eastAsia="Microsoft JhengHei" w:hAnsi="Mongolian Baiti" w:cs="Mongolian Baiti"/>
                <w:color w:val="FFFFFF"/>
                <w:spacing w:val="-100"/>
                <w:w w:val="1"/>
                <w:sz w:val="20"/>
              </w:rPr>
              <w:t>ᡪ</w:t>
            </w:r>
            <w:r w:rsidRPr="008C62C5">
              <w:rPr>
                <w:rFonts w:ascii="Times New Roman" w:hAnsi="Times New Roman"/>
                <w:sz w:val="20"/>
              </w:rPr>
              <w:t>Правительство</w:t>
            </w:r>
            <w:proofErr w:type="spellEnd"/>
            <w:r w:rsidRPr="008C62C5">
              <w:rPr>
                <w:rFonts w:ascii="Times New Roman" w:hAnsi="Times New Roman"/>
                <w:sz w:val="20"/>
              </w:rPr>
              <w:t xml:space="preserve"> </w:t>
            </w:r>
            <w:proofErr w:type="spellStart"/>
            <w:r w:rsidRPr="008C62C5">
              <w:rPr>
                <w:rFonts w:ascii="Mongolian Baiti" w:eastAsia="Microsoft JhengHei" w:hAnsi="Mongolian Baiti" w:cs="Mongolian Baiti"/>
                <w:color w:val="FFFFFF"/>
                <w:spacing w:val="-100"/>
                <w:w w:val="1"/>
                <w:sz w:val="20"/>
              </w:rPr>
              <w:t>ᡪ</w:t>
            </w:r>
            <w:r w:rsidRPr="008C62C5">
              <w:rPr>
                <w:rFonts w:ascii="Times New Roman" w:hAnsi="Times New Roman"/>
                <w:sz w:val="20"/>
              </w:rPr>
              <w:t>РФ</w:t>
            </w:r>
            <w:proofErr w:type="spellEnd"/>
            <w:r w:rsidRPr="008C62C5">
              <w:rPr>
                <w:rFonts w:ascii="Times New Roman" w:hAnsi="Times New Roman"/>
                <w:sz w:val="20"/>
              </w:rPr>
              <w:t xml:space="preserve"> </w:t>
            </w:r>
            <w:proofErr w:type="spellStart"/>
            <w:r w:rsidRPr="008C62C5">
              <w:rPr>
                <w:rFonts w:ascii="Mongolian Baiti" w:eastAsia="Microsoft JhengHei" w:hAnsi="Mongolian Baiti" w:cs="Mongolian Baiti"/>
                <w:color w:val="FFFFFF"/>
                <w:spacing w:val="-100"/>
                <w:w w:val="1"/>
                <w:sz w:val="20"/>
              </w:rPr>
              <w:t>ᡪ</w:t>
            </w:r>
            <w:r w:rsidRPr="008C62C5">
              <w:rPr>
                <w:rFonts w:ascii="Times New Roman" w:hAnsi="Times New Roman"/>
                <w:sz w:val="20"/>
              </w:rPr>
              <w:t>обязано</w:t>
            </w:r>
            <w:proofErr w:type="spellEnd"/>
            <w:r w:rsidRPr="008C62C5">
              <w:rPr>
                <w:rFonts w:ascii="Times New Roman" w:hAnsi="Times New Roman"/>
                <w:sz w:val="20"/>
              </w:rPr>
              <w:t xml:space="preserve"> </w:t>
            </w:r>
            <w:proofErr w:type="spellStart"/>
            <w:r w:rsidRPr="008C62C5">
              <w:rPr>
                <w:rFonts w:ascii="Mongolian Baiti" w:eastAsia="Microsoft JhengHei" w:hAnsi="Mongolian Baiti" w:cs="Mongolian Baiti"/>
                <w:color w:val="FFFFFF"/>
                <w:spacing w:val="-100"/>
                <w:w w:val="1"/>
                <w:sz w:val="20"/>
              </w:rPr>
              <w:t>ᡪ</w:t>
            </w:r>
            <w:r w:rsidRPr="008C62C5">
              <w:rPr>
                <w:rFonts w:ascii="Times New Roman" w:hAnsi="Times New Roman"/>
                <w:sz w:val="20"/>
              </w:rPr>
              <w:t>принять</w:t>
            </w:r>
            <w:proofErr w:type="spellEnd"/>
            <w:r w:rsidRPr="008C62C5">
              <w:rPr>
                <w:rFonts w:ascii="Times New Roman" w:hAnsi="Times New Roman"/>
                <w:sz w:val="20"/>
              </w:rPr>
              <w:t xml:space="preserve"> </w:t>
            </w:r>
            <w:proofErr w:type="spellStart"/>
            <w:r w:rsidRPr="008C62C5">
              <w:rPr>
                <w:rFonts w:ascii="Mongolian Baiti" w:eastAsia="Microsoft JhengHei" w:hAnsi="Mongolian Baiti" w:cs="Mongolian Baiti"/>
                <w:color w:val="FFFFFF"/>
                <w:spacing w:val="-100"/>
                <w:w w:val="1"/>
                <w:sz w:val="18"/>
              </w:rPr>
              <w:t>ᡪ</w:t>
            </w:r>
            <w:r w:rsidRPr="008C62C5">
              <w:rPr>
                <w:rFonts w:ascii="Times New Roman" w:hAnsi="Times New Roman"/>
                <w:sz w:val="18"/>
              </w:rPr>
              <w:t>решение</w:t>
            </w:r>
            <w:proofErr w:type="spellEnd"/>
            <w:r w:rsidRPr="008C62C5">
              <w:rPr>
                <w:rFonts w:ascii="Times New Roman" w:hAnsi="Times New Roman"/>
                <w:sz w:val="18"/>
              </w:rPr>
              <w:t xml:space="preserve"> </w:t>
            </w:r>
            <w:proofErr w:type="spellStart"/>
            <w:r w:rsidRPr="008C62C5">
              <w:rPr>
                <w:rFonts w:ascii="Mongolian Baiti" w:eastAsia="Microsoft JhengHei" w:hAnsi="Mongolian Baiti" w:cs="Mongolian Baiti"/>
                <w:color w:val="FFFFFF"/>
                <w:spacing w:val="-100"/>
                <w:w w:val="1"/>
                <w:sz w:val="18"/>
              </w:rPr>
              <w:t>ᡪ</w:t>
            </w:r>
            <w:r w:rsidRPr="008C62C5">
              <w:rPr>
                <w:rFonts w:ascii="Times New Roman" w:hAnsi="Times New Roman"/>
                <w:sz w:val="18"/>
              </w:rPr>
              <w:t>об</w:t>
            </w:r>
            <w:proofErr w:type="spellEnd"/>
            <w:r w:rsidRPr="008C62C5">
              <w:rPr>
                <w:rFonts w:ascii="Times New Roman" w:hAnsi="Times New Roman"/>
                <w:sz w:val="18"/>
              </w:rPr>
              <w:t xml:space="preserve"> </w:t>
            </w:r>
            <w:proofErr w:type="spellStart"/>
            <w:r w:rsidRPr="008C62C5">
              <w:rPr>
                <w:rFonts w:ascii="Mongolian Baiti" w:eastAsia="Microsoft JhengHei" w:hAnsi="Mongolian Baiti" w:cs="Mongolian Baiti"/>
                <w:color w:val="FFFFFF"/>
                <w:spacing w:val="-100"/>
                <w:w w:val="1"/>
                <w:sz w:val="18"/>
              </w:rPr>
              <w:t>ᡪ</w:t>
            </w:r>
            <w:r w:rsidRPr="008C62C5">
              <w:rPr>
                <w:rFonts w:ascii="Times New Roman" w:hAnsi="Times New Roman"/>
                <w:sz w:val="18"/>
              </w:rPr>
              <w:t>индексации</w:t>
            </w:r>
            <w:proofErr w:type="spellEnd"/>
            <w:r w:rsidRPr="008C62C5">
              <w:rPr>
                <w:rFonts w:ascii="Times New Roman" w:hAnsi="Times New Roman"/>
                <w:sz w:val="18"/>
              </w:rPr>
              <w:t xml:space="preserve"> </w:t>
            </w:r>
            <w:proofErr w:type="spellStart"/>
            <w:r w:rsidRPr="008C62C5">
              <w:rPr>
                <w:rFonts w:ascii="Mongolian Baiti" w:eastAsia="Microsoft JhengHei" w:hAnsi="Mongolian Baiti" w:cs="Mongolian Baiti"/>
                <w:color w:val="FFFFFF"/>
                <w:spacing w:val="-100"/>
                <w:w w:val="1"/>
                <w:sz w:val="18"/>
              </w:rPr>
              <w:t>ᡪ</w:t>
            </w:r>
            <w:r w:rsidRPr="008C62C5">
              <w:rPr>
                <w:rFonts w:ascii="Times New Roman" w:hAnsi="Times New Roman"/>
                <w:sz w:val="18"/>
              </w:rPr>
              <w:t>размеров</w:t>
            </w:r>
            <w:proofErr w:type="spellEnd"/>
            <w:r w:rsidRPr="008C62C5">
              <w:rPr>
                <w:rFonts w:ascii="Times New Roman" w:hAnsi="Times New Roman"/>
                <w:sz w:val="18"/>
              </w:rPr>
              <w:t xml:space="preserve"> </w:t>
            </w:r>
            <w:proofErr w:type="spellStart"/>
            <w:r w:rsidRPr="008C62C5">
              <w:rPr>
                <w:rFonts w:ascii="Mongolian Baiti" w:eastAsia="Microsoft JhengHei" w:hAnsi="Mongolian Baiti" w:cs="Mongolian Baiti"/>
                <w:color w:val="FFFFFF"/>
                <w:spacing w:val="-100"/>
                <w:w w:val="1"/>
                <w:sz w:val="18"/>
              </w:rPr>
              <w:t>ᡪ</w:t>
            </w:r>
            <w:r w:rsidRPr="008C62C5">
              <w:rPr>
                <w:rFonts w:ascii="Times New Roman" w:hAnsi="Times New Roman"/>
                <w:sz w:val="18"/>
              </w:rPr>
              <w:t>государственных</w:t>
            </w:r>
            <w:proofErr w:type="spellEnd"/>
            <w:r w:rsidRPr="008C62C5">
              <w:rPr>
                <w:rFonts w:ascii="Times New Roman" w:hAnsi="Times New Roman"/>
                <w:sz w:val="18"/>
              </w:rPr>
              <w:t xml:space="preserve"> </w:t>
            </w:r>
            <w:proofErr w:type="spellStart"/>
            <w:r w:rsidRPr="008C62C5">
              <w:rPr>
                <w:rFonts w:ascii="Mongolian Baiti" w:eastAsia="Microsoft JhengHei" w:hAnsi="Mongolian Baiti" w:cs="Mongolian Baiti"/>
                <w:color w:val="FFFFFF"/>
                <w:spacing w:val="-100"/>
                <w:w w:val="1"/>
                <w:sz w:val="18"/>
              </w:rPr>
              <w:t>ᡪ</w:t>
            </w:r>
            <w:r w:rsidRPr="008C62C5">
              <w:rPr>
                <w:rFonts w:ascii="Times New Roman" w:hAnsi="Times New Roman"/>
                <w:sz w:val="18"/>
              </w:rPr>
              <w:t>пенсий</w:t>
            </w:r>
            <w:proofErr w:type="spellEnd"/>
          </w:p>
        </w:tc>
      </w:tr>
    </w:tbl>
    <w:p w:rsidR="00851E70" w:rsidRPr="007F71DC" w:rsidRDefault="00851E70" w:rsidP="00851E70">
      <w:pPr>
        <w:widowControl w:val="0"/>
        <w:spacing w:after="0" w:line="360" w:lineRule="auto"/>
        <w:ind w:firstLine="709"/>
        <w:jc w:val="both"/>
        <w:rPr>
          <w:rFonts w:ascii="Times New Roman" w:hAnsi="Times New Roman"/>
          <w:sz w:val="28"/>
          <w:szCs w:val="28"/>
        </w:rPr>
      </w:pPr>
      <w:r w:rsidRPr="007F71DC">
        <w:rPr>
          <w:rFonts w:ascii="Times New Roman" w:hAnsi="Times New Roman"/>
          <w:sz w:val="28"/>
          <w:szCs w:val="28"/>
        </w:rPr>
        <w:lastRenderedPageBreak/>
        <w:t xml:space="preserve">В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заключение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можно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подвести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итог</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том</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что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основе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финансово</w:t>
      </w:r>
      <w:proofErr w:type="spellEnd"/>
      <w:r w:rsidRPr="007F71DC">
        <w:rPr>
          <w:rFonts w:ascii="Times New Roman" w:hAnsi="Times New Roman"/>
          <w:sz w:val="28"/>
          <w:szCs w:val="28"/>
        </w:rPr>
        <w:t xml:space="preserve">-экономической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политики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МВД</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России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лежит</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организация</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эффективного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упр</w:t>
      </w:r>
      <w:bookmarkStart w:id="0" w:name="_GoBack"/>
      <w:bookmarkEnd w:id="0"/>
      <w:r w:rsidRPr="007F71DC">
        <w:rPr>
          <w:rFonts w:ascii="Times New Roman" w:hAnsi="Times New Roman"/>
          <w:sz w:val="28"/>
          <w:szCs w:val="28"/>
        </w:rPr>
        <w:t>авления</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государственными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бюджетными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ресурсами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направленной</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прежде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всего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на</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обеспечение</w:t>
      </w:r>
      <w:proofErr w:type="spellEnd"/>
      <w:r w:rsidRPr="007F71DC">
        <w:rPr>
          <w:rFonts w:ascii="Times New Roman" w:hAnsi="Times New Roman"/>
          <w:sz w:val="28"/>
          <w:szCs w:val="28"/>
        </w:rPr>
        <w:t xml:space="preserve"> </w:t>
      </w:r>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стабильного</w:t>
      </w:r>
      <w:proofErr w:type="spellEnd"/>
      <w:r w:rsidRPr="007F71DC">
        <w:rPr>
          <w:rFonts w:ascii="Times New Roman" w:hAnsi="Times New Roman"/>
          <w:sz w:val="28"/>
          <w:szCs w:val="28"/>
        </w:rPr>
        <w:t xml:space="preserve"> </w:t>
      </w:r>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функционирования</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дальнейшее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развитие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всех</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его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подразделений</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служб</w:t>
      </w:r>
      <w:proofErr w:type="spellEnd"/>
      <w:r w:rsidRPr="007F71DC">
        <w:rPr>
          <w:rFonts w:ascii="Times New Roman" w:hAnsi="Times New Roman"/>
          <w:sz w:val="28"/>
          <w:szCs w:val="28"/>
        </w:rPr>
        <w:t xml:space="preserve">. </w:t>
      </w:r>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этом</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заключ</w:t>
      </w:r>
      <w:r w:rsidRPr="007F71DC">
        <w:rPr>
          <w:rFonts w:ascii="Times New Roman" w:hAnsi="Times New Roman"/>
          <w:sz w:val="28"/>
          <w:szCs w:val="28"/>
        </w:rPr>
        <w:t>а</w:t>
      </w:r>
      <w:r w:rsidRPr="007F71DC">
        <w:rPr>
          <w:rFonts w:ascii="Times New Roman" w:hAnsi="Times New Roman"/>
          <w:sz w:val="28"/>
          <w:szCs w:val="28"/>
        </w:rPr>
        <w:t>ется</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ᡪᡪ</w:t>
      </w:r>
      <w:r w:rsidRPr="007F71DC">
        <w:rPr>
          <w:rFonts w:ascii="Times New Roman" w:hAnsi="Times New Roman"/>
          <w:sz w:val="28"/>
          <w:szCs w:val="28"/>
        </w:rPr>
        <w:t>профессиональный</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вклад</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решение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главной</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задачи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МВД</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России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по</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обеспечению</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в</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стране</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правопорядка</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безопа</w:t>
      </w:r>
      <w:r w:rsidRPr="007F71DC">
        <w:rPr>
          <w:rFonts w:ascii="Times New Roman" w:hAnsi="Times New Roman"/>
          <w:sz w:val="28"/>
          <w:szCs w:val="28"/>
        </w:rPr>
        <w:t>с</w:t>
      </w:r>
      <w:r w:rsidRPr="007F71DC">
        <w:rPr>
          <w:rFonts w:ascii="Times New Roman" w:hAnsi="Times New Roman"/>
          <w:sz w:val="28"/>
          <w:szCs w:val="28"/>
        </w:rPr>
        <w:t>ности</w:t>
      </w:r>
      <w:proofErr w:type="spellEnd"/>
      <w:r w:rsidRPr="007F71DC">
        <w:rPr>
          <w:rFonts w:ascii="Times New Roman" w:hAnsi="Times New Roman"/>
          <w:sz w:val="28"/>
          <w:szCs w:val="28"/>
        </w:rPr>
        <w:t xml:space="preserve"> </w:t>
      </w:r>
      <w:proofErr w:type="spellStart"/>
      <w:r w:rsidRPr="007F71DC">
        <w:rPr>
          <w:rFonts w:ascii="Mongolian Baiti" w:eastAsia="Microsoft JhengHei" w:hAnsi="Mongolian Baiti" w:cs="Mongolian Baiti"/>
          <w:color w:val="FFFFFF"/>
          <w:spacing w:val="-100"/>
          <w:w w:val="1"/>
          <w:sz w:val="2"/>
          <w:szCs w:val="28"/>
        </w:rPr>
        <w:t>ᡪ</w:t>
      </w:r>
      <w:r w:rsidRPr="007F71DC">
        <w:rPr>
          <w:rFonts w:ascii="Times New Roman" w:hAnsi="Times New Roman"/>
          <w:sz w:val="28"/>
          <w:szCs w:val="28"/>
        </w:rPr>
        <w:t>граждан</w:t>
      </w:r>
      <w:proofErr w:type="spellEnd"/>
    </w:p>
    <w:p w:rsidR="00851E70" w:rsidRPr="007F71DC" w:rsidRDefault="00851E70" w:rsidP="00851E70">
      <w:pPr>
        <w:widowControl w:val="0"/>
        <w:spacing w:after="0" w:line="360" w:lineRule="auto"/>
        <w:ind w:firstLine="709"/>
        <w:jc w:val="both"/>
        <w:rPr>
          <w:rFonts w:ascii="Times New Roman" w:hAnsi="Times New Roman"/>
          <w:sz w:val="28"/>
          <w:szCs w:val="28"/>
        </w:rPr>
      </w:pPr>
      <w:r w:rsidRPr="007F71DC">
        <w:rPr>
          <w:rFonts w:ascii="Times New Roman" w:hAnsi="Times New Roman"/>
          <w:sz w:val="28"/>
          <w:szCs w:val="28"/>
        </w:rPr>
        <w:t xml:space="preserve">Систему социальной помощи сотрудникам МВД России на сегодняшний день нельзя назвать идеальной, но она делает все предпосылки для того, чтобы такой стать в будущем. Ряд льгот был заменен на выплаты, что в целом имеет позитивный эффект. </w:t>
      </w:r>
    </w:p>
    <w:p w:rsidR="00851E70" w:rsidRPr="00F3214C" w:rsidRDefault="00851E70" w:rsidP="00851E70">
      <w:pPr>
        <w:widowControl w:val="0"/>
        <w:spacing w:after="0" w:line="360" w:lineRule="auto"/>
        <w:ind w:firstLine="709"/>
        <w:jc w:val="both"/>
        <w:rPr>
          <w:rFonts w:ascii="Times New Roman" w:hAnsi="Times New Roman"/>
          <w:sz w:val="28"/>
          <w:szCs w:val="28"/>
        </w:rPr>
      </w:pPr>
      <w:r w:rsidRPr="00F3214C">
        <w:rPr>
          <w:rFonts w:ascii="Times New Roman" w:hAnsi="Times New Roman"/>
          <w:sz w:val="28"/>
          <w:szCs w:val="28"/>
        </w:rPr>
        <w:t xml:space="preserve">В соответствии с Федеральным законом от 7 февраля 2011 г. № З-ФЗ </w:t>
      </w:r>
      <w:r>
        <w:rPr>
          <w:rFonts w:ascii="Times New Roman" w:hAnsi="Times New Roman"/>
          <w:sz w:val="28"/>
          <w:szCs w:val="28"/>
        </w:rPr>
        <w:t>«</w:t>
      </w:r>
      <w:r w:rsidRPr="00F3214C">
        <w:rPr>
          <w:rFonts w:ascii="Times New Roman" w:hAnsi="Times New Roman"/>
          <w:sz w:val="28"/>
          <w:szCs w:val="28"/>
        </w:rPr>
        <w:t>О полиции</w:t>
      </w:r>
      <w:r>
        <w:rPr>
          <w:rFonts w:ascii="Times New Roman" w:hAnsi="Times New Roman"/>
          <w:sz w:val="28"/>
          <w:szCs w:val="28"/>
        </w:rPr>
        <w:t>»</w:t>
      </w:r>
      <w:r w:rsidRPr="00F3214C">
        <w:rPr>
          <w:rFonts w:ascii="Times New Roman" w:hAnsi="Times New Roman"/>
          <w:sz w:val="28"/>
          <w:szCs w:val="28"/>
        </w:rPr>
        <w:t xml:space="preserve"> основное назначение полиции – защита жизни, здоровья, прав и св</w:t>
      </w:r>
      <w:r w:rsidRPr="00F3214C">
        <w:rPr>
          <w:rFonts w:ascii="Times New Roman" w:hAnsi="Times New Roman"/>
          <w:sz w:val="28"/>
          <w:szCs w:val="28"/>
        </w:rPr>
        <w:t>о</w:t>
      </w:r>
      <w:r w:rsidRPr="00F3214C">
        <w:rPr>
          <w:rFonts w:ascii="Times New Roman" w:hAnsi="Times New Roman"/>
          <w:sz w:val="28"/>
          <w:szCs w:val="28"/>
        </w:rPr>
        <w:t>бод граждан Российской Федерации, иностранных граждан, лиц без гражда</w:t>
      </w:r>
      <w:r w:rsidRPr="00F3214C">
        <w:rPr>
          <w:rFonts w:ascii="Times New Roman" w:hAnsi="Times New Roman"/>
          <w:sz w:val="28"/>
          <w:szCs w:val="28"/>
        </w:rPr>
        <w:t>н</w:t>
      </w:r>
      <w:r w:rsidRPr="00F3214C">
        <w:rPr>
          <w:rFonts w:ascii="Times New Roman" w:hAnsi="Times New Roman"/>
          <w:sz w:val="28"/>
          <w:szCs w:val="28"/>
        </w:rPr>
        <w:t>ства. В соответствии с таким назначением полиция должна разрабатывать и осуществлять предусмотренные законами и иными нормативными правовыми актами меры, направленные на приведение общественных отношений, связа</w:t>
      </w:r>
      <w:r w:rsidRPr="00F3214C">
        <w:rPr>
          <w:rFonts w:ascii="Times New Roman" w:hAnsi="Times New Roman"/>
          <w:sz w:val="28"/>
          <w:szCs w:val="28"/>
        </w:rPr>
        <w:t>н</w:t>
      </w:r>
      <w:r w:rsidRPr="00F3214C">
        <w:rPr>
          <w:rFonts w:ascii="Times New Roman" w:hAnsi="Times New Roman"/>
          <w:sz w:val="28"/>
          <w:szCs w:val="28"/>
        </w:rPr>
        <w:t>ных с жизнью, здоровьем, честью, достоинством, правами и свободами людей, в состояние защищенности от общественно вредных, общественно опасных д</w:t>
      </w:r>
      <w:r w:rsidRPr="00F3214C">
        <w:rPr>
          <w:rFonts w:ascii="Times New Roman" w:hAnsi="Times New Roman"/>
          <w:sz w:val="28"/>
          <w:szCs w:val="28"/>
        </w:rPr>
        <w:t>е</w:t>
      </w:r>
      <w:r w:rsidRPr="00F3214C">
        <w:rPr>
          <w:rFonts w:ascii="Times New Roman" w:hAnsi="Times New Roman"/>
          <w:sz w:val="28"/>
          <w:szCs w:val="28"/>
        </w:rPr>
        <w:t>яний и последствий таковых.</w:t>
      </w:r>
    </w:p>
    <w:p w:rsidR="00851E70" w:rsidRDefault="00851E70" w:rsidP="00851E70">
      <w:pPr>
        <w:pStyle w:val="a4"/>
        <w:widowControl w:val="0"/>
        <w:suppressAutoHyphens/>
        <w:spacing w:line="360" w:lineRule="auto"/>
        <w:ind w:left="0" w:firstLine="709"/>
        <w:jc w:val="both"/>
        <w:rPr>
          <w:sz w:val="28"/>
          <w:szCs w:val="28"/>
        </w:rPr>
      </w:pPr>
    </w:p>
    <w:p w:rsidR="00851E70" w:rsidRDefault="00851E70"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Default="007A2D01" w:rsidP="00851E70">
      <w:pPr>
        <w:pStyle w:val="a4"/>
        <w:widowControl w:val="0"/>
        <w:suppressAutoHyphens/>
        <w:spacing w:line="360" w:lineRule="auto"/>
        <w:ind w:left="0" w:firstLine="709"/>
        <w:jc w:val="both"/>
        <w:rPr>
          <w:sz w:val="28"/>
          <w:szCs w:val="28"/>
        </w:rPr>
      </w:pPr>
    </w:p>
    <w:p w:rsidR="007A2D01" w:rsidRPr="007F71DC" w:rsidRDefault="007A2D01" w:rsidP="00851E70">
      <w:pPr>
        <w:pStyle w:val="a4"/>
        <w:widowControl w:val="0"/>
        <w:suppressAutoHyphens/>
        <w:spacing w:line="360" w:lineRule="auto"/>
        <w:ind w:left="0" w:firstLine="709"/>
        <w:jc w:val="both"/>
        <w:rPr>
          <w:sz w:val="28"/>
          <w:szCs w:val="28"/>
        </w:rPr>
      </w:pPr>
    </w:p>
    <w:p w:rsidR="00851E70" w:rsidRPr="00C46665" w:rsidRDefault="00851E70" w:rsidP="00851E70">
      <w:pPr>
        <w:pStyle w:val="a5"/>
        <w:widowControl w:val="0"/>
        <w:numPr>
          <w:ilvl w:val="0"/>
          <w:numId w:val="2"/>
        </w:numPr>
        <w:shd w:val="clear" w:color="auto" w:fill="FFFFFF"/>
        <w:spacing w:before="0" w:beforeAutospacing="0" w:after="0" w:afterAutospacing="0" w:line="360" w:lineRule="auto"/>
        <w:ind w:left="0" w:firstLine="709"/>
        <w:jc w:val="both"/>
        <w:rPr>
          <w:sz w:val="28"/>
          <w:szCs w:val="28"/>
        </w:rPr>
      </w:pPr>
      <w:proofErr w:type="spellStart"/>
      <w:r w:rsidRPr="00C46665">
        <w:rPr>
          <w:sz w:val="28"/>
          <w:szCs w:val="28"/>
        </w:rPr>
        <w:lastRenderedPageBreak/>
        <w:t>Атаманчук</w:t>
      </w:r>
      <w:proofErr w:type="spellEnd"/>
      <w:r>
        <w:rPr>
          <w:sz w:val="28"/>
          <w:szCs w:val="28"/>
        </w:rPr>
        <w:t>,</w:t>
      </w:r>
      <w:r w:rsidRPr="00C46665">
        <w:rPr>
          <w:sz w:val="28"/>
          <w:szCs w:val="28"/>
        </w:rPr>
        <w:t xml:space="preserve"> Г.В. Теория государственного управления: Учебник для высшей школы. Курс лекций.</w:t>
      </w:r>
      <w:r>
        <w:rPr>
          <w:sz w:val="28"/>
          <w:szCs w:val="28"/>
        </w:rPr>
        <w:t xml:space="preserve"> / Г.В. </w:t>
      </w:r>
      <w:proofErr w:type="spellStart"/>
      <w:r>
        <w:rPr>
          <w:sz w:val="28"/>
          <w:szCs w:val="28"/>
        </w:rPr>
        <w:t>Атаманчук</w:t>
      </w:r>
      <w:proofErr w:type="spellEnd"/>
      <w:r>
        <w:rPr>
          <w:sz w:val="28"/>
          <w:szCs w:val="28"/>
        </w:rPr>
        <w:t>. – М.: Омега-Л</w:t>
      </w:r>
      <w:r w:rsidRPr="00C46665">
        <w:rPr>
          <w:sz w:val="28"/>
          <w:szCs w:val="28"/>
        </w:rPr>
        <w:t xml:space="preserve">, 2015. </w:t>
      </w:r>
      <w:r>
        <w:rPr>
          <w:sz w:val="28"/>
          <w:szCs w:val="28"/>
        </w:rPr>
        <w:t>–</w:t>
      </w:r>
      <w:r w:rsidRPr="00C46665">
        <w:rPr>
          <w:sz w:val="28"/>
          <w:szCs w:val="28"/>
        </w:rPr>
        <w:t xml:space="preserve"> </w:t>
      </w:r>
      <w:r>
        <w:rPr>
          <w:sz w:val="28"/>
          <w:szCs w:val="28"/>
        </w:rPr>
        <w:t>400 с.</w:t>
      </w:r>
    </w:p>
    <w:p w:rsidR="00EB4028" w:rsidRPr="007F71DC" w:rsidRDefault="00EB4028" w:rsidP="00EB4028">
      <w:pPr>
        <w:pStyle w:val="a5"/>
        <w:widowControl w:val="0"/>
        <w:numPr>
          <w:ilvl w:val="0"/>
          <w:numId w:val="2"/>
        </w:numPr>
        <w:shd w:val="clear" w:color="auto" w:fill="FFFFFF"/>
        <w:spacing w:before="0" w:beforeAutospacing="0" w:after="0" w:afterAutospacing="0" w:line="360" w:lineRule="auto"/>
        <w:ind w:left="0" w:firstLine="709"/>
        <w:jc w:val="both"/>
        <w:rPr>
          <w:sz w:val="28"/>
          <w:szCs w:val="28"/>
          <w:shd w:val="clear" w:color="auto" w:fill="FFFFFF"/>
        </w:rPr>
      </w:pPr>
      <w:proofErr w:type="spellStart"/>
      <w:r w:rsidRPr="007F71DC">
        <w:rPr>
          <w:sz w:val="28"/>
          <w:szCs w:val="28"/>
          <w:shd w:val="clear" w:color="auto" w:fill="FFFFFF"/>
        </w:rPr>
        <w:t>Безлепкин</w:t>
      </w:r>
      <w:proofErr w:type="spellEnd"/>
      <w:r>
        <w:rPr>
          <w:sz w:val="28"/>
          <w:szCs w:val="28"/>
          <w:shd w:val="clear" w:color="auto" w:fill="FFFFFF"/>
        </w:rPr>
        <w:t>,</w:t>
      </w:r>
      <w:r w:rsidRPr="007F71DC">
        <w:rPr>
          <w:sz w:val="28"/>
          <w:szCs w:val="28"/>
          <w:shd w:val="clear" w:color="auto" w:fill="FFFFFF"/>
        </w:rPr>
        <w:t xml:space="preserve"> Б.Т. Судебная система, правоохранительные органы и адвокатура России: Учебник.</w:t>
      </w:r>
      <w:r>
        <w:rPr>
          <w:sz w:val="28"/>
          <w:szCs w:val="28"/>
          <w:shd w:val="clear" w:color="auto" w:fill="FFFFFF"/>
        </w:rPr>
        <w:t xml:space="preserve"> / Б.Т. </w:t>
      </w:r>
      <w:proofErr w:type="spellStart"/>
      <w:r>
        <w:rPr>
          <w:sz w:val="28"/>
          <w:szCs w:val="28"/>
          <w:shd w:val="clear" w:color="auto" w:fill="FFFFFF"/>
        </w:rPr>
        <w:t>Безле</w:t>
      </w:r>
      <w:r>
        <w:rPr>
          <w:sz w:val="28"/>
          <w:szCs w:val="28"/>
          <w:shd w:val="clear" w:color="auto" w:fill="FFFFFF"/>
        </w:rPr>
        <w:t>п</w:t>
      </w:r>
      <w:r>
        <w:rPr>
          <w:sz w:val="28"/>
          <w:szCs w:val="28"/>
          <w:shd w:val="clear" w:color="auto" w:fill="FFFFFF"/>
        </w:rPr>
        <w:t>кин</w:t>
      </w:r>
      <w:proofErr w:type="spellEnd"/>
      <w:r>
        <w:rPr>
          <w:sz w:val="28"/>
          <w:szCs w:val="28"/>
          <w:shd w:val="clear" w:color="auto" w:fill="FFFFFF"/>
        </w:rPr>
        <w:t>.</w:t>
      </w:r>
      <w:r w:rsidRPr="007F71DC">
        <w:rPr>
          <w:sz w:val="28"/>
          <w:szCs w:val="28"/>
          <w:shd w:val="clear" w:color="auto" w:fill="FFFFFF"/>
        </w:rPr>
        <w:t xml:space="preserve"> </w:t>
      </w:r>
      <w:r>
        <w:rPr>
          <w:sz w:val="28"/>
          <w:szCs w:val="28"/>
          <w:shd w:val="clear" w:color="auto" w:fill="FFFFFF"/>
        </w:rPr>
        <w:t>–</w:t>
      </w:r>
      <w:r w:rsidRPr="007F71DC">
        <w:rPr>
          <w:sz w:val="28"/>
          <w:szCs w:val="28"/>
          <w:shd w:val="clear" w:color="auto" w:fill="FFFFFF"/>
        </w:rPr>
        <w:t xml:space="preserve"> М.: </w:t>
      </w:r>
      <w:proofErr w:type="spellStart"/>
      <w:r w:rsidRPr="007F71DC">
        <w:rPr>
          <w:sz w:val="28"/>
          <w:szCs w:val="28"/>
          <w:shd w:val="clear" w:color="auto" w:fill="FFFFFF"/>
        </w:rPr>
        <w:t>Юристъ</w:t>
      </w:r>
      <w:proofErr w:type="spellEnd"/>
      <w:r w:rsidRPr="007F71DC">
        <w:rPr>
          <w:sz w:val="28"/>
          <w:szCs w:val="28"/>
          <w:shd w:val="clear" w:color="auto" w:fill="FFFFFF"/>
        </w:rPr>
        <w:t xml:space="preserve">, 2017. </w:t>
      </w:r>
      <w:r>
        <w:rPr>
          <w:sz w:val="28"/>
          <w:szCs w:val="28"/>
          <w:shd w:val="clear" w:color="auto" w:fill="FFFFFF"/>
        </w:rPr>
        <w:t>–</w:t>
      </w:r>
      <w:r w:rsidRPr="007F71DC">
        <w:rPr>
          <w:sz w:val="28"/>
          <w:szCs w:val="28"/>
          <w:shd w:val="clear" w:color="auto" w:fill="FFFFFF"/>
        </w:rPr>
        <w:t xml:space="preserve"> </w:t>
      </w:r>
      <w:r>
        <w:rPr>
          <w:sz w:val="28"/>
          <w:szCs w:val="28"/>
          <w:shd w:val="clear" w:color="auto" w:fill="FFFFFF"/>
        </w:rPr>
        <w:t>349 с.</w:t>
      </w:r>
    </w:p>
    <w:p w:rsidR="00EB4028" w:rsidRPr="007F71DC" w:rsidRDefault="00EB4028" w:rsidP="00EB4028">
      <w:pPr>
        <w:pStyle w:val="a5"/>
        <w:widowControl w:val="0"/>
        <w:numPr>
          <w:ilvl w:val="0"/>
          <w:numId w:val="2"/>
        </w:numPr>
        <w:shd w:val="clear" w:color="auto" w:fill="FFFFFF"/>
        <w:spacing w:before="0" w:beforeAutospacing="0" w:after="0" w:afterAutospacing="0" w:line="360" w:lineRule="auto"/>
        <w:ind w:left="0" w:firstLine="709"/>
        <w:jc w:val="both"/>
        <w:rPr>
          <w:sz w:val="28"/>
          <w:szCs w:val="28"/>
        </w:rPr>
      </w:pPr>
      <w:proofErr w:type="spellStart"/>
      <w:r w:rsidRPr="007F71DC">
        <w:rPr>
          <w:sz w:val="28"/>
          <w:szCs w:val="28"/>
        </w:rPr>
        <w:t>Дралов</w:t>
      </w:r>
      <w:proofErr w:type="spellEnd"/>
      <w:r>
        <w:rPr>
          <w:sz w:val="28"/>
          <w:szCs w:val="28"/>
        </w:rPr>
        <w:t>,</w:t>
      </w:r>
      <w:r w:rsidRPr="007F71DC">
        <w:rPr>
          <w:sz w:val="28"/>
          <w:szCs w:val="28"/>
        </w:rPr>
        <w:t xml:space="preserve"> В.В. Теоретические и организационно-методические в</w:t>
      </w:r>
      <w:r w:rsidRPr="007F71DC">
        <w:rPr>
          <w:sz w:val="28"/>
          <w:szCs w:val="28"/>
        </w:rPr>
        <w:t>о</w:t>
      </w:r>
      <w:r w:rsidRPr="007F71DC">
        <w:rPr>
          <w:sz w:val="28"/>
          <w:szCs w:val="28"/>
        </w:rPr>
        <w:t xml:space="preserve">просы совершенствования правового обеспечения управления органами </w:t>
      </w:r>
      <w:r>
        <w:rPr>
          <w:sz w:val="28"/>
          <w:szCs w:val="28"/>
        </w:rPr>
        <w:t>вну</w:t>
      </w:r>
      <w:r>
        <w:rPr>
          <w:sz w:val="28"/>
          <w:szCs w:val="28"/>
        </w:rPr>
        <w:t>т</w:t>
      </w:r>
      <w:r>
        <w:rPr>
          <w:sz w:val="28"/>
          <w:szCs w:val="28"/>
        </w:rPr>
        <w:t>ренних дел: Учебник</w:t>
      </w:r>
      <w:r w:rsidRPr="007F71DC">
        <w:rPr>
          <w:sz w:val="28"/>
          <w:szCs w:val="28"/>
        </w:rPr>
        <w:t>.</w:t>
      </w:r>
      <w:r>
        <w:rPr>
          <w:sz w:val="28"/>
          <w:szCs w:val="28"/>
        </w:rPr>
        <w:t xml:space="preserve"> / В.В </w:t>
      </w:r>
      <w:proofErr w:type="spellStart"/>
      <w:r>
        <w:rPr>
          <w:sz w:val="28"/>
          <w:szCs w:val="28"/>
        </w:rPr>
        <w:t>Дралов</w:t>
      </w:r>
      <w:proofErr w:type="spellEnd"/>
      <w:r>
        <w:rPr>
          <w:sz w:val="28"/>
          <w:szCs w:val="28"/>
        </w:rPr>
        <w:t>.</w:t>
      </w:r>
      <w:r w:rsidRPr="007F71DC">
        <w:rPr>
          <w:sz w:val="28"/>
          <w:szCs w:val="28"/>
        </w:rPr>
        <w:t xml:space="preserve"> </w:t>
      </w:r>
      <w:r>
        <w:rPr>
          <w:sz w:val="28"/>
          <w:szCs w:val="28"/>
        </w:rPr>
        <w:t>–</w:t>
      </w:r>
      <w:r w:rsidRPr="007F71DC">
        <w:rPr>
          <w:sz w:val="28"/>
          <w:szCs w:val="28"/>
        </w:rPr>
        <w:t xml:space="preserve"> М.: Норма, 2016. </w:t>
      </w:r>
      <w:r>
        <w:rPr>
          <w:sz w:val="28"/>
          <w:szCs w:val="28"/>
        </w:rPr>
        <w:t>–</w:t>
      </w:r>
      <w:r w:rsidRPr="007F71DC">
        <w:rPr>
          <w:sz w:val="28"/>
          <w:szCs w:val="28"/>
        </w:rPr>
        <w:t xml:space="preserve"> 112 с.</w:t>
      </w:r>
    </w:p>
    <w:p w:rsidR="00EB4028" w:rsidRPr="00A845CD" w:rsidRDefault="00EB4028" w:rsidP="00EB4028">
      <w:pPr>
        <w:pStyle w:val="a5"/>
        <w:widowControl w:val="0"/>
        <w:numPr>
          <w:ilvl w:val="0"/>
          <w:numId w:val="2"/>
        </w:numPr>
        <w:shd w:val="clear" w:color="auto" w:fill="FFFFFF"/>
        <w:spacing w:before="0" w:beforeAutospacing="0" w:after="0" w:afterAutospacing="0" w:line="360" w:lineRule="auto"/>
        <w:ind w:left="0" w:firstLine="709"/>
        <w:jc w:val="both"/>
        <w:rPr>
          <w:rStyle w:val="blk"/>
          <w:color w:val="000000"/>
          <w:spacing w:val="2"/>
          <w:sz w:val="28"/>
          <w:szCs w:val="28"/>
        </w:rPr>
      </w:pPr>
      <w:r w:rsidRPr="00A845CD">
        <w:rPr>
          <w:rStyle w:val="blk"/>
          <w:color w:val="000000"/>
          <w:spacing w:val="2"/>
          <w:sz w:val="28"/>
          <w:szCs w:val="28"/>
          <w:shd w:val="clear" w:color="auto" w:fill="FFFFFF"/>
        </w:rPr>
        <w:t xml:space="preserve">Федеральный закон от 07.02.2011 N 3-ФЗ (ред. от </w:t>
      </w:r>
      <w:proofErr w:type="gramStart"/>
      <w:r w:rsidRPr="00A845CD">
        <w:rPr>
          <w:rStyle w:val="blk"/>
          <w:color w:val="000000"/>
          <w:spacing w:val="2"/>
          <w:sz w:val="28"/>
          <w:szCs w:val="28"/>
          <w:shd w:val="clear" w:color="auto" w:fill="FFFFFF"/>
        </w:rPr>
        <w:t>07.03.2018)</w:t>
      </w:r>
      <w:r w:rsidRPr="00A845CD">
        <w:rPr>
          <w:color w:val="000000"/>
          <w:spacing w:val="2"/>
          <w:sz w:val="28"/>
          <w:szCs w:val="28"/>
        </w:rPr>
        <w:br/>
      </w:r>
      <w:r w:rsidRPr="00A845CD">
        <w:rPr>
          <w:rStyle w:val="blk"/>
          <w:color w:val="000000"/>
          <w:spacing w:val="2"/>
          <w:sz w:val="28"/>
          <w:szCs w:val="28"/>
          <w:shd w:val="clear" w:color="auto" w:fill="FFFFFF"/>
        </w:rPr>
        <w:t>«</w:t>
      </w:r>
      <w:proofErr w:type="gramEnd"/>
      <w:r w:rsidRPr="00A845CD">
        <w:rPr>
          <w:rStyle w:val="b"/>
          <w:color w:val="000000"/>
          <w:spacing w:val="2"/>
          <w:sz w:val="28"/>
          <w:szCs w:val="28"/>
          <w:shd w:val="clear" w:color="auto" w:fill="FFFFFF"/>
        </w:rPr>
        <w:t>О</w:t>
      </w:r>
      <w:r w:rsidRPr="00A845CD">
        <w:rPr>
          <w:rStyle w:val="apple-converted-space"/>
          <w:color w:val="000000"/>
          <w:spacing w:val="2"/>
          <w:sz w:val="28"/>
          <w:szCs w:val="28"/>
          <w:shd w:val="clear" w:color="auto" w:fill="FFFFFF"/>
        </w:rPr>
        <w:t> </w:t>
      </w:r>
      <w:r w:rsidRPr="00A845CD">
        <w:rPr>
          <w:rStyle w:val="b"/>
          <w:color w:val="000000"/>
          <w:spacing w:val="2"/>
          <w:sz w:val="28"/>
          <w:szCs w:val="28"/>
          <w:shd w:val="clear" w:color="auto" w:fill="FFFFFF"/>
        </w:rPr>
        <w:t>полиции</w:t>
      </w:r>
      <w:r w:rsidRPr="00A845CD">
        <w:rPr>
          <w:rStyle w:val="blk"/>
          <w:color w:val="000000"/>
          <w:spacing w:val="2"/>
          <w:sz w:val="28"/>
          <w:szCs w:val="28"/>
          <w:shd w:val="clear" w:color="auto" w:fill="FFFFFF"/>
        </w:rPr>
        <w:t>» // Справочно-правовая система Консультант-Плюс [Электро</w:t>
      </w:r>
      <w:r w:rsidRPr="00A845CD">
        <w:rPr>
          <w:rStyle w:val="blk"/>
          <w:color w:val="000000"/>
          <w:spacing w:val="2"/>
          <w:sz w:val="28"/>
          <w:szCs w:val="28"/>
          <w:shd w:val="clear" w:color="auto" w:fill="FFFFFF"/>
        </w:rPr>
        <w:t>н</w:t>
      </w:r>
      <w:r w:rsidRPr="00A845CD">
        <w:rPr>
          <w:rStyle w:val="blk"/>
          <w:color w:val="000000"/>
          <w:spacing w:val="2"/>
          <w:sz w:val="28"/>
          <w:szCs w:val="28"/>
          <w:shd w:val="clear" w:color="auto" w:fill="FFFFFF"/>
        </w:rPr>
        <w:t>ный ресурс] – Режим доступа: http://www.consultant.ru</w:t>
      </w:r>
    </w:p>
    <w:p w:rsidR="00851E70" w:rsidRDefault="00851E70"/>
    <w:sectPr w:rsidR="00851E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B7E84"/>
    <w:multiLevelType w:val="multilevel"/>
    <w:tmpl w:val="8D58F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3D319B"/>
    <w:multiLevelType w:val="hybridMultilevel"/>
    <w:tmpl w:val="42004C1C"/>
    <w:lvl w:ilvl="0" w:tplc="45F099C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081"/>
    <w:rsid w:val="0005430E"/>
    <w:rsid w:val="00150D43"/>
    <w:rsid w:val="006D0107"/>
    <w:rsid w:val="007A2D01"/>
    <w:rsid w:val="00851E70"/>
    <w:rsid w:val="009D50DC"/>
    <w:rsid w:val="00C22840"/>
    <w:rsid w:val="00C36F15"/>
    <w:rsid w:val="00CA120E"/>
    <w:rsid w:val="00D80081"/>
    <w:rsid w:val="00EB253E"/>
    <w:rsid w:val="00EB4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E0604-23E8-4556-ADFC-37BE6204D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C36F15"/>
    <w:pPr>
      <w:widowControl w:val="0"/>
      <w:autoSpaceDE w:val="0"/>
      <w:autoSpaceDN w:val="0"/>
      <w:adjustRightInd w:val="0"/>
      <w:spacing w:after="100" w:line="360" w:lineRule="auto"/>
      <w:ind w:firstLine="440"/>
    </w:pPr>
    <w:rPr>
      <w:rFonts w:ascii="Times New Roman" w:eastAsia="Times New Roman" w:hAnsi="Times New Roman" w:cs="Times New Roman"/>
      <w:sz w:val="24"/>
      <w:szCs w:val="20"/>
      <w:lang w:eastAsia="ru-RU"/>
    </w:rPr>
  </w:style>
  <w:style w:type="character" w:styleId="a3">
    <w:name w:val="Hyperlink"/>
    <w:basedOn w:val="a0"/>
    <w:uiPriority w:val="99"/>
    <w:semiHidden/>
    <w:unhideWhenUsed/>
    <w:rsid w:val="0005430E"/>
    <w:rPr>
      <w:color w:val="0000FF"/>
      <w:u w:val="single"/>
    </w:rPr>
  </w:style>
  <w:style w:type="paragraph" w:styleId="a4">
    <w:name w:val="List Paragraph"/>
    <w:basedOn w:val="a"/>
    <w:uiPriority w:val="99"/>
    <w:qFormat/>
    <w:rsid w:val="00851E70"/>
    <w:pPr>
      <w:spacing w:after="0" w:line="240" w:lineRule="auto"/>
      <w:ind w:left="720"/>
      <w:contextualSpacing/>
    </w:pPr>
    <w:rPr>
      <w:rFonts w:ascii="Times New Roman" w:eastAsia="Times New Roman" w:hAnsi="Times New Roman" w:cs="Times New Roman"/>
      <w:sz w:val="20"/>
      <w:szCs w:val="20"/>
      <w:lang w:eastAsia="ru-RU"/>
    </w:rPr>
  </w:style>
  <w:style w:type="paragraph" w:styleId="a5">
    <w:name w:val="Normal (Web)"/>
    <w:basedOn w:val="a"/>
    <w:uiPriority w:val="99"/>
    <w:unhideWhenUsed/>
    <w:rsid w:val="00851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rsid w:val="00EB4028"/>
  </w:style>
  <w:style w:type="character" w:customStyle="1" w:styleId="b">
    <w:name w:val="b"/>
    <w:rsid w:val="00EB4028"/>
  </w:style>
  <w:style w:type="character" w:customStyle="1" w:styleId="apple-converted-space">
    <w:name w:val="apple-converted-space"/>
    <w:rsid w:val="00EB4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11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1814</Words>
  <Characters>10345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2018-06-26T08:19:00Z</dcterms:created>
  <dcterms:modified xsi:type="dcterms:W3CDTF">2018-06-26T10:07:00Z</dcterms:modified>
</cp:coreProperties>
</file>