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B1E" w:rsidRDefault="002B5B1E" w:rsidP="002B5B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ПРИМЕНЕНИЕ РАЗЛИЧНЫХ ФОРМ И МЕТОДОВ ОБУЧЕНИЯ СТУДЕНТОВ ПРИ ПОДГОТОВКЕ К УЧАСТИЮ В ЧЕМПИОНАТАХ</w:t>
      </w:r>
      <w:r w:rsidRPr="002B5B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5763">
        <w:rPr>
          <w:rFonts w:ascii="Times New Roman" w:hAnsi="Times New Roman" w:cs="Times New Roman"/>
          <w:b/>
          <w:sz w:val="28"/>
          <w:szCs w:val="28"/>
        </w:rPr>
        <w:t>WORLD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5763">
        <w:rPr>
          <w:rFonts w:ascii="Times New Roman" w:hAnsi="Times New Roman" w:cs="Times New Roman"/>
          <w:b/>
          <w:sz w:val="28"/>
          <w:szCs w:val="28"/>
        </w:rPr>
        <w:t>SKILLS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45763" w:rsidRPr="00845763" w:rsidRDefault="00845763" w:rsidP="008457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763" w:rsidRPr="00845763" w:rsidRDefault="00845763" w:rsidP="008457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63">
        <w:rPr>
          <w:rFonts w:ascii="Times New Roman" w:hAnsi="Times New Roman" w:cs="Times New Roman"/>
          <w:b/>
          <w:sz w:val="28"/>
          <w:szCs w:val="28"/>
        </w:rPr>
        <w:t xml:space="preserve">Л.Н. </w:t>
      </w:r>
      <w:proofErr w:type="spellStart"/>
      <w:r w:rsidRPr="00845763">
        <w:rPr>
          <w:rFonts w:ascii="Times New Roman" w:hAnsi="Times New Roman" w:cs="Times New Roman"/>
          <w:b/>
          <w:sz w:val="28"/>
          <w:szCs w:val="28"/>
        </w:rPr>
        <w:t>Суфиева</w:t>
      </w:r>
      <w:proofErr w:type="spellEnd"/>
      <w:r w:rsidRPr="00845763">
        <w:rPr>
          <w:rFonts w:ascii="Times New Roman" w:hAnsi="Times New Roman" w:cs="Times New Roman"/>
          <w:b/>
          <w:sz w:val="28"/>
          <w:szCs w:val="28"/>
        </w:rPr>
        <w:t xml:space="preserve">, В.И. </w:t>
      </w:r>
      <w:proofErr w:type="spellStart"/>
      <w:r w:rsidRPr="00845763">
        <w:rPr>
          <w:rFonts w:ascii="Times New Roman" w:hAnsi="Times New Roman" w:cs="Times New Roman"/>
          <w:b/>
          <w:sz w:val="28"/>
          <w:szCs w:val="28"/>
        </w:rPr>
        <w:t>Якупова</w:t>
      </w:r>
      <w:proofErr w:type="spellEnd"/>
    </w:p>
    <w:p w:rsidR="00845763" w:rsidRDefault="00845763" w:rsidP="008457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ГАПОУ «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политехнический техникум», г. Альметьевск</w:t>
      </w:r>
    </w:p>
    <w:p w:rsidR="00845763" w:rsidRPr="00845763" w:rsidRDefault="00845763" w:rsidP="008457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b/>
          <w:i/>
          <w:sz w:val="28"/>
          <w:szCs w:val="28"/>
        </w:rPr>
        <w:t>Аннотация.</w:t>
      </w:r>
      <w:r w:rsidRPr="00845763">
        <w:rPr>
          <w:rFonts w:ascii="Times New Roman" w:hAnsi="Times New Roman" w:cs="Times New Roman"/>
          <w:sz w:val="28"/>
          <w:szCs w:val="28"/>
        </w:rPr>
        <w:t xml:space="preserve"> В  статье  обоснована  необходимость  организации  внеурочной деятельности  образовательного  процесса  в  рамках  ФГОС.  Предложены  этапы организации  внеурочной  работы  по  формированию  компетенций 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.  В результате проведенной работы выявлены новые вопросы и проблемы, нуждающиеся в решении.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b/>
          <w:i/>
          <w:sz w:val="28"/>
          <w:szCs w:val="28"/>
        </w:rPr>
        <w:t>Ключевые  слова:</w:t>
      </w:r>
      <w:r w:rsidRPr="00845763">
        <w:rPr>
          <w:rFonts w:ascii="Times New Roman" w:hAnsi="Times New Roman" w:cs="Times New Roman"/>
          <w:sz w:val="28"/>
          <w:szCs w:val="28"/>
        </w:rPr>
        <w:t xml:space="preserve"> компетенция,  внеурочная  деятельность,  профессиональная подготовка студентов в СПО, требования ФГОС, проект программы.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Федеральными  государственными  образовательными  стандартами</w:t>
      </w:r>
      <w:r w:rsidRPr="00845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763">
        <w:rPr>
          <w:rFonts w:ascii="Times New Roman" w:hAnsi="Times New Roman" w:cs="Times New Roman"/>
          <w:sz w:val="28"/>
          <w:szCs w:val="28"/>
        </w:rPr>
        <w:t xml:space="preserve">общего образования (начального общего, основного общего, среднего общего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763">
        <w:rPr>
          <w:rFonts w:ascii="Times New Roman" w:hAnsi="Times New Roman" w:cs="Times New Roman"/>
          <w:sz w:val="28"/>
          <w:szCs w:val="28"/>
        </w:rPr>
        <w:t>образования)  вводится  понятие  внеурочной  деятельности,  которая  является неотъемлемой частью образовательной деятельности.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5763">
        <w:rPr>
          <w:rFonts w:ascii="Times New Roman" w:hAnsi="Times New Roman" w:cs="Times New Roman"/>
          <w:sz w:val="28"/>
          <w:szCs w:val="28"/>
        </w:rPr>
        <w:t xml:space="preserve">Министерством образования и науки Российской Федерации опубликовано письмо  от  14  декабря  2015  г.  №  09–3564  «О  внеурочной  деятельности  и реализации  дополнительных  общеобразовательных  программ»,  в  котором отражены  методические  рекомендации  по  организации  внеурочной деятельности и реализации дополнительных общеобразовательных программ в образовательных организациях. </w:t>
      </w:r>
      <w:proofErr w:type="gramEnd"/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Основная  образовательная  программа  общеобразовательной  организации реализуется  через  урочную  и  внеурочную  деятельность  в  соответствии  с санитарно-эпидемиологическими  требованиями  к  условиям  и  организации обучения в общеобразовательных организациях.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Внеурочная деятельность является неотъемлемой частью образовательной деятельности и организуется по направлениям развития личности: спортивно-</w:t>
      </w:r>
      <w:r w:rsidRPr="00845763">
        <w:rPr>
          <w:rFonts w:ascii="Times New Roman" w:hAnsi="Times New Roman" w:cs="Times New Roman"/>
          <w:sz w:val="28"/>
          <w:szCs w:val="28"/>
        </w:rPr>
        <w:lastRenderedPageBreak/>
        <w:t xml:space="preserve">оздоровительное, духовно-нравственное, социальное,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>, общекультурное [1].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В  соответствии  с  ФГОС  СПО/НПО  основная  профессиональная образовательная  программа  реализуется  профессиональной  образовательной </w:t>
      </w:r>
      <w:proofErr w:type="gramStart"/>
      <w:r w:rsidRPr="00845763">
        <w:rPr>
          <w:rFonts w:ascii="Times New Roman" w:hAnsi="Times New Roman" w:cs="Times New Roman"/>
          <w:sz w:val="28"/>
          <w:szCs w:val="28"/>
        </w:rPr>
        <w:t>организацией</w:t>
      </w:r>
      <w:proofErr w:type="gramEnd"/>
      <w:r w:rsidRPr="00845763">
        <w:rPr>
          <w:rFonts w:ascii="Times New Roman" w:hAnsi="Times New Roman" w:cs="Times New Roman"/>
          <w:sz w:val="28"/>
          <w:szCs w:val="28"/>
        </w:rPr>
        <w:t xml:space="preserve"> в том числе и через внеурочную деятельность. 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Стандарт  ставит  обучающегося  в  центр  образовательного  процесса. Это  означает,  что  профессиональная  образовательная  организация  обязана обеспечить развитие </w:t>
      </w:r>
      <w:proofErr w:type="gramStart"/>
      <w:r w:rsidRPr="00845763">
        <w:rPr>
          <w:rFonts w:ascii="Times New Roman" w:hAnsi="Times New Roman" w:cs="Times New Roman"/>
          <w:sz w:val="28"/>
          <w:szCs w:val="28"/>
        </w:rPr>
        <w:t>студента</w:t>
      </w:r>
      <w:proofErr w:type="gramEnd"/>
      <w:r w:rsidRPr="00845763">
        <w:rPr>
          <w:rFonts w:ascii="Times New Roman" w:hAnsi="Times New Roman" w:cs="Times New Roman"/>
          <w:sz w:val="28"/>
          <w:szCs w:val="28"/>
        </w:rPr>
        <w:t xml:space="preserve"> как в учебной, так и во внеурочной деятельности.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Именно  поэтому  необходимо  предоставить  студентам  возможность участвовать  в  формировании  индивидуальной  образовательной  программы, сформировать  социокультурную  среду,  создавать  условия,  необходимые  для всестороннего развития и социализации личности, способствовать развитию воспитательного  компонента  образовательного  процесса,  включая  развитие студенческого самоуправления, участие обучающихся в работе общественных организаций, спортивных и творческих клубов и т.п. 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Следовательно,  эффективная  организация  внеурочной  деятельности является  важной  составляющей  образовательного  процесса  современной профессиональной  образовательной  организации  в  рамках  ФГОС  НПО/СПО[2].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763">
        <w:rPr>
          <w:rFonts w:ascii="Times New Roman" w:hAnsi="Times New Roman" w:cs="Times New Roman"/>
          <w:sz w:val="28"/>
          <w:szCs w:val="28"/>
        </w:rPr>
        <w:t>Внеурочная  (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внеучебная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)  деятельность  студентов  – 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организация  на  основе  вариативной  составляющей  базисного  учебного (образовательного)  плана,  организуемая  участниками  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763">
        <w:rPr>
          <w:rFonts w:ascii="Times New Roman" w:hAnsi="Times New Roman" w:cs="Times New Roman"/>
          <w:sz w:val="28"/>
          <w:szCs w:val="28"/>
        </w:rPr>
        <w:t xml:space="preserve">процесса,  отличная  от  урочной  системы  обучения:  экскурсии,  кружки, секции,  круглые  столы,  конференции,  диспуты,  КВНы,  научные  общества, олимпиады, соревнования, поисковые и научные исследования и т.д.; занятия по направлениям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деятельности студентов, позволяющие в полной мере реализовать Требования Федеральных государственных образовательных стандартов общего образования</w:t>
      </w:r>
      <w:proofErr w:type="gramEnd"/>
      <w:r w:rsidRPr="00845763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Pr="00845763">
        <w:rPr>
          <w:rFonts w:ascii="Times New Roman" w:hAnsi="Times New Roman" w:cs="Times New Roman"/>
          <w:sz w:val="28"/>
          <w:szCs w:val="28"/>
        </w:rPr>
        <w:t>2].</w:t>
      </w:r>
      <w:proofErr w:type="gramEnd"/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763">
        <w:rPr>
          <w:rFonts w:ascii="Times New Roman" w:hAnsi="Times New Roman" w:cs="Times New Roman"/>
          <w:sz w:val="28"/>
          <w:szCs w:val="28"/>
        </w:rPr>
        <w:t xml:space="preserve">В  2015  году  на  территории  Российской  Федерации  был  создан  Союз «Агентство  развития  профессиональных  сообществ  и  рабочих  кадров </w:t>
      </w:r>
      <w:r w:rsidRPr="00845763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 Россия»,  целью  которого  является  содействие  деятельности, направленной  на  развитие  профессионального  образования  в 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763">
        <w:rPr>
          <w:rFonts w:ascii="Times New Roman" w:hAnsi="Times New Roman" w:cs="Times New Roman"/>
          <w:sz w:val="28"/>
          <w:szCs w:val="28"/>
        </w:rPr>
        <w:t xml:space="preserve">со  стандартами  международной  организации 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для обеспечения экономики Российской Федерации высококвалифицированными кадрами,  повышения  роли  профессиональной  подготовки  в  социально-экономическом и культурном развитии Российской Федерации [3].</w:t>
      </w:r>
      <w:proofErr w:type="gramEnd"/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В  связи  с  этим  возникает  необходимость  внедрение  профессиональных стандартов  и  формирование  компетенций,  которые  не  вошли  в  основную профессиональную образовательную программу специальности.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Согласно  регламенту  финала  национального  чемпионата  «Молодые </w:t>
      </w:r>
      <w:r w:rsidR="00603CF2">
        <w:rPr>
          <w:rFonts w:ascii="Times New Roman" w:hAnsi="Times New Roman" w:cs="Times New Roman"/>
          <w:sz w:val="28"/>
          <w:szCs w:val="28"/>
        </w:rPr>
        <w:t>профессионалы»  (</w:t>
      </w:r>
      <w:proofErr w:type="spellStart"/>
      <w:r w:rsidR="00603CF2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="00603CF2" w:rsidRPr="00603CF2">
        <w:rPr>
          <w:rFonts w:ascii="Times New Roman" w:hAnsi="Times New Roman" w:cs="Times New Roman"/>
          <w:sz w:val="28"/>
          <w:szCs w:val="28"/>
        </w:rPr>
        <w:t xml:space="preserve"> </w:t>
      </w:r>
      <w:r w:rsidR="00603CF2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kills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)  [4]  в  пакет  документов  компетенции входит: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– Инфраструктурный Лист;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– Техническое описание;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– Конкурсное задание;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Критерии оценки и т.д.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Данный  материал  позволяет  организовать  внеурочную  деятельность  по востребованным на сегодня компетенциям.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Для организации внеурочной работы необходимо реализовать этапы: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1.  Подготовительный  этап:  определение  цели  и  задач  проекта,  изучение нормативно-правовой базы, ознакомление с проектом о порядке организации внеурочной  деятельности,  анализ  профессиональных  стандартов  и документации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="00603CF2" w:rsidRPr="00603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>, разработка программы.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2.  Основной  этап:  организационные  мероприятия  по  выявлению </w:t>
      </w:r>
      <w:proofErr w:type="gramStart"/>
      <w:r w:rsidRPr="0084576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45763">
        <w:rPr>
          <w:rFonts w:ascii="Times New Roman" w:hAnsi="Times New Roman" w:cs="Times New Roman"/>
          <w:sz w:val="28"/>
          <w:szCs w:val="28"/>
        </w:rPr>
        <w:t xml:space="preserve">, определить время и место проведения внеурочной деятельности, реализация программы.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3. Заключительный этап: анализ работы над проектом.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Планируемый  результат  по  итогам  внеурочной  деятельности: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готовности студентов к сдаче демонстрационного экзамена по выбранной компетенции, конкурентоспособного специалиста.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проведенной работы обозначились новые вопросы и проблемы, нуждающиеся в решении: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1. От преподавателей требуются специальные знания и умения, касающиеся процесса формирования компетенций.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2. Сложность осознания у студентов 1 курса, возможностей практического</w:t>
      </w:r>
      <w:r w:rsidR="00BC13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Pr="00845763">
        <w:rPr>
          <w:rFonts w:ascii="Times New Roman" w:hAnsi="Times New Roman" w:cs="Times New Roman"/>
          <w:sz w:val="28"/>
          <w:szCs w:val="28"/>
        </w:rPr>
        <w:t xml:space="preserve">применения компетенций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="00F317A6" w:rsidRPr="00000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>.</w:t>
      </w:r>
    </w:p>
    <w:p w:rsidR="007E4A9C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3. Разработка  методико-технологического  обеспечения  образовательного процесса. </w:t>
      </w:r>
    </w:p>
    <w:p w:rsid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Профессиональная  образовательная  организация  должна  дать  каждому студенту  возможность  стать  таким,  каким  он  хочет,  к  чему  у  него  есть способности.  Как  только  молодой  человек  испытает  ситуацию  успеха  во внеурочной деятельности, там, где он может быть успешным, тогда он может данный опыт перенести в учебную деятельность. Любое достижение, любой успех дает ему чувство уверенности и чувство «нужности», любая ситуация успеха помогает подростку стать значимым в обществе.</w:t>
      </w:r>
    </w:p>
    <w:p w:rsidR="007E4A9C" w:rsidRPr="00845763" w:rsidRDefault="007E4A9C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5763" w:rsidRPr="007E4A9C" w:rsidRDefault="00845763" w:rsidP="007E4A9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E4A9C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1.  Письмо  от  14  декабря  2015  г.  №  09–3564  «О  внеурочной  деятельности  и реализации дополнительных общеобразовательных программ».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 xml:space="preserve">2.  Проект  «Порядок  организации  внеурочной  работы  в  образовательных учреждениях, реализующих профессиональные образовательные программы начального и среднего профессионального образования». </w:t>
      </w:r>
    </w:p>
    <w:p w:rsidR="00845763" w:rsidRPr="00845763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3.  Устав  Союз  «Агентство  развития  профессиональных  сообществ  и  рабочих кадров «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Росся», [Электронный ресурс] worldskills.ru </w:t>
      </w:r>
    </w:p>
    <w:p w:rsidR="00520126" w:rsidRPr="007E4A9C" w:rsidRDefault="00845763" w:rsidP="008457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763">
        <w:rPr>
          <w:rFonts w:ascii="Times New Roman" w:hAnsi="Times New Roman" w:cs="Times New Roman"/>
          <w:sz w:val="28"/>
          <w:szCs w:val="28"/>
        </w:rPr>
        <w:t>4.  Регламент  финала  национального  чемпионата  «Молодые  профессионалы»</w:t>
      </w:r>
      <w:r w:rsidR="007E4A9C">
        <w:rPr>
          <w:rFonts w:ascii="Times New Roman" w:hAnsi="Times New Roman" w:cs="Times New Roman"/>
          <w:sz w:val="28"/>
          <w:szCs w:val="28"/>
        </w:rPr>
        <w:t xml:space="preserve">, </w:t>
      </w:r>
      <w:r w:rsidRPr="0084576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45763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845763">
        <w:rPr>
          <w:rFonts w:ascii="Times New Roman" w:hAnsi="Times New Roman" w:cs="Times New Roman"/>
          <w:sz w:val="28"/>
          <w:szCs w:val="28"/>
        </w:rPr>
        <w:t>),  [Электронный  ресурс]  http://worldskills.ru/assets/docs//Reglament-FNCH2017_v16a.pdf</w:t>
      </w:r>
    </w:p>
    <w:sectPr w:rsidR="00520126" w:rsidRPr="007E4A9C" w:rsidSect="008457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763"/>
    <w:rsid w:val="00000D7D"/>
    <w:rsid w:val="001C7487"/>
    <w:rsid w:val="002B5B1E"/>
    <w:rsid w:val="00520126"/>
    <w:rsid w:val="005B1437"/>
    <w:rsid w:val="00603CF2"/>
    <w:rsid w:val="00775FD1"/>
    <w:rsid w:val="007E4A9C"/>
    <w:rsid w:val="007F028B"/>
    <w:rsid w:val="00845763"/>
    <w:rsid w:val="00BC13BF"/>
    <w:rsid w:val="00CF7B00"/>
    <w:rsid w:val="00E43127"/>
    <w:rsid w:val="00EF4BF6"/>
    <w:rsid w:val="00F3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1EE90-104D-426C-90A4-BBB7579F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prepod</dc:creator>
  <cp:lastModifiedBy>prepod</cp:lastModifiedBy>
  <cp:revision>3</cp:revision>
  <dcterms:created xsi:type="dcterms:W3CDTF">2018-09-25T09:09:00Z</dcterms:created>
  <dcterms:modified xsi:type="dcterms:W3CDTF">2018-09-25T09:09:00Z</dcterms:modified>
</cp:coreProperties>
</file>