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1DD" w:rsidRDefault="00E551A3" w:rsidP="004267C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center"/>
        <w:rPr>
          <w:b/>
          <w:sz w:val="28"/>
          <w:szCs w:val="28"/>
          <w:bdr w:val="none" w:sz="0" w:space="0" w:color="auto" w:frame="1"/>
        </w:rPr>
      </w:pPr>
      <w:r>
        <w:rPr>
          <w:b/>
          <w:sz w:val="28"/>
          <w:szCs w:val="28"/>
          <w:bdr w:val="none" w:sz="0" w:space="0" w:color="auto" w:frame="1"/>
        </w:rPr>
        <w:t xml:space="preserve">Статья «О </w:t>
      </w:r>
      <w:r w:rsidR="003C1364" w:rsidRPr="00DA71DD">
        <w:rPr>
          <w:b/>
          <w:sz w:val="28"/>
          <w:szCs w:val="28"/>
          <w:bdr w:val="none" w:sz="0" w:space="0" w:color="auto" w:frame="1"/>
        </w:rPr>
        <w:t>читательской компетентности</w:t>
      </w:r>
      <w:r w:rsidR="00DA71DD" w:rsidRPr="00DA71DD">
        <w:rPr>
          <w:b/>
          <w:sz w:val="28"/>
          <w:szCs w:val="28"/>
          <w:bdr w:val="none" w:sz="0" w:space="0" w:color="auto" w:frame="1"/>
        </w:rPr>
        <w:t xml:space="preserve"> младших школьников</w:t>
      </w:r>
      <w:r>
        <w:rPr>
          <w:b/>
          <w:sz w:val="28"/>
          <w:szCs w:val="28"/>
          <w:bdr w:val="none" w:sz="0" w:space="0" w:color="auto" w:frame="1"/>
        </w:rPr>
        <w:t>».</w:t>
      </w:r>
    </w:p>
    <w:p w:rsidR="00CB41ED" w:rsidRPr="000842CC" w:rsidRDefault="00CB41ED" w:rsidP="008476A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0842CC">
        <w:rPr>
          <w:sz w:val="28"/>
          <w:szCs w:val="28"/>
          <w:bdr w:val="none" w:sz="0" w:space="0" w:color="auto" w:frame="1"/>
        </w:rPr>
        <w:t>Чтение – это функциональное, базовое умение для образования и жизни в современном обществе. Однако во всем мире и, в частности, в России отмеч</w:t>
      </w:r>
      <w:r w:rsidRPr="000842CC">
        <w:rPr>
          <w:sz w:val="28"/>
          <w:szCs w:val="28"/>
          <w:bdr w:val="none" w:sz="0" w:space="0" w:color="auto" w:frame="1"/>
        </w:rPr>
        <w:t>а</w:t>
      </w:r>
      <w:r w:rsidRPr="000842CC">
        <w:rPr>
          <w:sz w:val="28"/>
          <w:szCs w:val="28"/>
          <w:bdr w:val="none" w:sz="0" w:space="0" w:color="auto" w:frame="1"/>
        </w:rPr>
        <w:t>ется падение престижа чтения и ухудшение навыков чтения. «</w:t>
      </w:r>
      <w:r w:rsidRPr="000842CC">
        <w:rPr>
          <w:sz w:val="28"/>
          <w:szCs w:val="28"/>
          <w:shd w:val="clear" w:color="auto" w:fill="FFFFFF"/>
        </w:rPr>
        <w:t>Снижение доли активно читающего населения, наблюдаемое в последние годы, приводит к во</w:t>
      </w:r>
      <w:r w:rsidRPr="000842CC">
        <w:rPr>
          <w:sz w:val="28"/>
          <w:szCs w:val="28"/>
          <w:shd w:val="clear" w:color="auto" w:fill="FFFFFF"/>
        </w:rPr>
        <w:t>з</w:t>
      </w:r>
      <w:r w:rsidRPr="000842CC">
        <w:rPr>
          <w:sz w:val="28"/>
          <w:szCs w:val="28"/>
          <w:shd w:val="clear" w:color="auto" w:fill="FFFFFF"/>
        </w:rPr>
        <w:t xml:space="preserve">растающему дефициту знаний и конструктивных идей в обществе, сказывается на качестве трудовых ресурсов, уровне общей образованности, формировании системы нравственных и духовных ценностей и ориентиров». </w:t>
      </w:r>
      <w:r w:rsidRPr="000842CC">
        <w:rPr>
          <w:rStyle w:val="a6"/>
          <w:sz w:val="28"/>
          <w:szCs w:val="28"/>
          <w:shd w:val="clear" w:color="auto" w:fill="FFFFFF"/>
        </w:rPr>
        <w:footnoteReference w:id="2"/>
      </w:r>
    </w:p>
    <w:p w:rsidR="00CB41ED" w:rsidRPr="000842CC" w:rsidRDefault="00CB41ED" w:rsidP="008476A2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2C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Решать эту проблему необходимо с детства. Современные дети в  бол</w:t>
      </w:r>
      <w:r w:rsidRPr="000842C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ь</w:t>
      </w:r>
      <w:r w:rsidRPr="000842C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шей степени зрители, чем читатели</w:t>
      </w:r>
      <w:r w:rsidRPr="003B34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. </w:t>
      </w:r>
      <w:r w:rsidRPr="003B3491">
        <w:rPr>
          <w:rFonts w:ascii="Times New Roman" w:hAnsi="Times New Roman" w:cs="Times New Roman"/>
          <w:sz w:val="28"/>
          <w:szCs w:val="28"/>
        </w:rPr>
        <w:t>Ученые характеризуют восприятие текста современным школьником как мозаично-клиповое, требующее постоянной смены декораций, что затрудняет освоение многостраничного печатного текста. Происходит это потому, что с раннего возраста дети</w:t>
      </w:r>
      <w:r w:rsidRPr="003B34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приобщ</w:t>
      </w:r>
      <w:r w:rsidRPr="000842C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аются в семье к просмотру ярких, динамичных мультфильмов, которые в великом множестве предлагает современное телевидение. Подрастая, дети  обращаются к компь</w:t>
      </w:r>
      <w:r w:rsidRPr="000842C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ю</w:t>
      </w:r>
      <w:r w:rsidRPr="000842C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терным играм, к Интернету.</w:t>
      </w:r>
      <w:r w:rsidRPr="003B3491">
        <w:t xml:space="preserve"> </w:t>
      </w:r>
      <w:r w:rsidRPr="000842CC">
        <w:rPr>
          <w:rFonts w:ascii="Times New Roman" w:hAnsi="Times New Roman" w:cs="Times New Roman"/>
          <w:sz w:val="28"/>
          <w:szCs w:val="28"/>
        </w:rPr>
        <w:t>Отсутствие интереса к чтению в связи с развитием информацио</w:t>
      </w:r>
      <w:r>
        <w:rPr>
          <w:rFonts w:ascii="Times New Roman" w:hAnsi="Times New Roman" w:cs="Times New Roman"/>
          <w:sz w:val="28"/>
          <w:szCs w:val="28"/>
        </w:rPr>
        <w:t>нных технологий является глобальной</w:t>
      </w:r>
      <w:r w:rsidRPr="000842CC">
        <w:rPr>
          <w:rFonts w:ascii="Times New Roman" w:hAnsi="Times New Roman" w:cs="Times New Roman"/>
          <w:sz w:val="28"/>
          <w:szCs w:val="28"/>
        </w:rPr>
        <w:t xml:space="preserve"> проблемой подрастающего поколения, проблемой, которую ребенку не решить в одиночку.</w:t>
      </w:r>
    </w:p>
    <w:p w:rsidR="00CB41ED" w:rsidRDefault="00CB41ED" w:rsidP="008476A2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842CC">
        <w:rPr>
          <w:rFonts w:ascii="Times New Roman" w:hAnsi="Times New Roman" w:cs="Times New Roman"/>
          <w:sz w:val="28"/>
          <w:szCs w:val="28"/>
          <w:shd w:val="clear" w:color="auto" w:fill="FFFFFF"/>
        </w:rPr>
        <w:t>Педагогической наукой доказано, что отношение человека к книге фо</w:t>
      </w:r>
      <w:r w:rsidRPr="000842CC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Pr="000842CC">
        <w:rPr>
          <w:rFonts w:ascii="Times New Roman" w:hAnsi="Times New Roman" w:cs="Times New Roman"/>
          <w:sz w:val="28"/>
          <w:szCs w:val="28"/>
          <w:shd w:val="clear" w:color="auto" w:fill="FFFFFF"/>
        </w:rPr>
        <w:t>мируется в первом десятилетии жизни. В дошкольном образовании общение с книгой задает взрослый воспитатель, пользуясь методом чтения-рассматривания книги и активного слушания. Начальная школа, как следующая ступень общего образования, призвана внести существенный вклад в процесс формирования основ чи</w:t>
      </w:r>
      <w:r w:rsidR="00DA71DD">
        <w:rPr>
          <w:rFonts w:ascii="Times New Roman" w:hAnsi="Times New Roman" w:cs="Times New Roman"/>
          <w:sz w:val="28"/>
          <w:szCs w:val="28"/>
          <w:shd w:val="clear" w:color="auto" w:fill="FFFFFF"/>
        </w:rPr>
        <w:t>тательской компетентности</w:t>
      </w:r>
      <w:r w:rsidRPr="000842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младшего школьника, так как именно в этот период происходит становление ученика – читателя.</w:t>
      </w:r>
    </w:p>
    <w:p w:rsidR="00E44469" w:rsidRPr="002273D8" w:rsidRDefault="00E44469" w:rsidP="008476A2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73D8">
        <w:rPr>
          <w:rFonts w:ascii="Times New Roman" w:hAnsi="Times New Roman" w:cs="Times New Roman"/>
          <w:sz w:val="28"/>
          <w:szCs w:val="28"/>
        </w:rPr>
        <w:lastRenderedPageBreak/>
        <w:t>В современной науке не сложилось единой точки зрения на понятие чит</w:t>
      </w:r>
      <w:r w:rsidRPr="002273D8">
        <w:rPr>
          <w:rFonts w:ascii="Times New Roman" w:hAnsi="Times New Roman" w:cs="Times New Roman"/>
          <w:sz w:val="28"/>
          <w:szCs w:val="28"/>
        </w:rPr>
        <w:t>а</w:t>
      </w:r>
      <w:r w:rsidRPr="002273D8">
        <w:rPr>
          <w:rFonts w:ascii="Times New Roman" w:hAnsi="Times New Roman" w:cs="Times New Roman"/>
          <w:sz w:val="28"/>
          <w:szCs w:val="28"/>
        </w:rPr>
        <w:t>тельская компетентность. Существуют  общекультурный и педагогический подходы к трактовке этого понятия.</w:t>
      </w:r>
    </w:p>
    <w:p w:rsidR="00E44469" w:rsidRPr="002273D8" w:rsidRDefault="00E44469" w:rsidP="008476A2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73D8">
        <w:rPr>
          <w:rFonts w:ascii="Times New Roman" w:hAnsi="Times New Roman" w:cs="Times New Roman"/>
          <w:sz w:val="28"/>
          <w:szCs w:val="28"/>
        </w:rPr>
        <w:t>В общекультурном аспекте эти проблемы рассматриваются в материалах международных исследований PISA, PIRLS, в Национальной программе разв</w:t>
      </w:r>
      <w:r w:rsidRPr="002273D8">
        <w:rPr>
          <w:rFonts w:ascii="Times New Roman" w:hAnsi="Times New Roman" w:cs="Times New Roman"/>
          <w:sz w:val="28"/>
          <w:szCs w:val="28"/>
        </w:rPr>
        <w:t>и</w:t>
      </w:r>
      <w:r w:rsidRPr="002273D8">
        <w:rPr>
          <w:rFonts w:ascii="Times New Roman" w:hAnsi="Times New Roman" w:cs="Times New Roman"/>
          <w:sz w:val="28"/>
          <w:szCs w:val="28"/>
        </w:rPr>
        <w:t>тия чтения.</w:t>
      </w:r>
    </w:p>
    <w:p w:rsidR="00E44469" w:rsidRPr="002273D8" w:rsidRDefault="00E44469" w:rsidP="008476A2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73D8">
        <w:rPr>
          <w:rFonts w:ascii="Times New Roman" w:hAnsi="Times New Roman" w:cs="Times New Roman"/>
          <w:sz w:val="28"/>
          <w:szCs w:val="28"/>
        </w:rPr>
        <w:t>В международных исследования PISA  используется термин «читател</w:t>
      </w:r>
      <w:r w:rsidRPr="002273D8">
        <w:rPr>
          <w:rFonts w:ascii="Times New Roman" w:hAnsi="Times New Roman" w:cs="Times New Roman"/>
          <w:sz w:val="28"/>
          <w:szCs w:val="28"/>
        </w:rPr>
        <w:t>ь</w:t>
      </w:r>
      <w:r w:rsidRPr="002273D8">
        <w:rPr>
          <w:rFonts w:ascii="Times New Roman" w:hAnsi="Times New Roman" w:cs="Times New Roman"/>
          <w:sz w:val="28"/>
          <w:szCs w:val="28"/>
        </w:rPr>
        <w:t>ская грамотность». Чтение понимается как процесс декодирования букв в зв</w:t>
      </w:r>
      <w:r w:rsidRPr="002273D8">
        <w:rPr>
          <w:rFonts w:ascii="Times New Roman" w:hAnsi="Times New Roman" w:cs="Times New Roman"/>
          <w:sz w:val="28"/>
          <w:szCs w:val="28"/>
        </w:rPr>
        <w:t>у</w:t>
      </w:r>
      <w:r w:rsidRPr="002273D8">
        <w:rPr>
          <w:rFonts w:ascii="Times New Roman" w:hAnsi="Times New Roman" w:cs="Times New Roman"/>
          <w:sz w:val="28"/>
          <w:szCs w:val="28"/>
        </w:rPr>
        <w:t>ки, а под читательской грамотностью подразумевается более широкий спектр умений: способность понимать письменные тексты, размышлять о них и и</w:t>
      </w:r>
      <w:r w:rsidRPr="002273D8">
        <w:rPr>
          <w:rFonts w:ascii="Times New Roman" w:hAnsi="Times New Roman" w:cs="Times New Roman"/>
          <w:sz w:val="28"/>
          <w:szCs w:val="28"/>
        </w:rPr>
        <w:t>с</w:t>
      </w:r>
      <w:r w:rsidRPr="002273D8">
        <w:rPr>
          <w:rFonts w:ascii="Times New Roman" w:hAnsi="Times New Roman" w:cs="Times New Roman"/>
          <w:sz w:val="28"/>
          <w:szCs w:val="28"/>
        </w:rPr>
        <w:t>пользовать их для решения учебных, жизненных задач, проблем, а также сп</w:t>
      </w:r>
      <w:r w:rsidRPr="002273D8">
        <w:rPr>
          <w:rFonts w:ascii="Times New Roman" w:hAnsi="Times New Roman" w:cs="Times New Roman"/>
          <w:sz w:val="28"/>
          <w:szCs w:val="28"/>
        </w:rPr>
        <w:t>о</w:t>
      </w:r>
      <w:r w:rsidRPr="002273D8">
        <w:rPr>
          <w:rFonts w:ascii="Times New Roman" w:hAnsi="Times New Roman" w:cs="Times New Roman"/>
          <w:sz w:val="28"/>
          <w:szCs w:val="28"/>
        </w:rPr>
        <w:t>собность заниматься чтением для того, чтобы совершенствовать свои знания, участвовать в социальной жизни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4469" w:rsidRDefault="00E44469" w:rsidP="008476A2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73D8">
        <w:rPr>
          <w:rFonts w:ascii="Times New Roman" w:hAnsi="Times New Roman" w:cs="Times New Roman"/>
          <w:sz w:val="28"/>
          <w:szCs w:val="28"/>
        </w:rPr>
        <w:t>В 2007 году была разработана Национальная программа поддержки и ра</w:t>
      </w:r>
      <w:r w:rsidRPr="002273D8">
        <w:rPr>
          <w:rFonts w:ascii="Times New Roman" w:hAnsi="Times New Roman" w:cs="Times New Roman"/>
          <w:sz w:val="28"/>
          <w:szCs w:val="28"/>
        </w:rPr>
        <w:t>з</w:t>
      </w:r>
      <w:r w:rsidRPr="002273D8">
        <w:rPr>
          <w:rFonts w:ascii="Times New Roman" w:hAnsi="Times New Roman" w:cs="Times New Roman"/>
          <w:sz w:val="28"/>
          <w:szCs w:val="28"/>
        </w:rPr>
        <w:t>вития чтения. В рекомендациях по реализации данной программы Э.А. Орлова трактует читательскую компетентность как совокупность знаний и навыков, которые позволяют человеку пользоваться возможностями письменной культ</w:t>
      </w:r>
      <w:r w:rsidRPr="002273D8">
        <w:rPr>
          <w:rFonts w:ascii="Times New Roman" w:hAnsi="Times New Roman" w:cs="Times New Roman"/>
          <w:sz w:val="28"/>
          <w:szCs w:val="28"/>
        </w:rPr>
        <w:t>у</w:t>
      </w:r>
      <w:r w:rsidRPr="002273D8">
        <w:rPr>
          <w:rFonts w:ascii="Times New Roman" w:hAnsi="Times New Roman" w:cs="Times New Roman"/>
          <w:sz w:val="28"/>
          <w:szCs w:val="28"/>
        </w:rPr>
        <w:t>ры, то есть выбирать, анализировать, использовать источники разных стилей, жанров, форм, владеть традиционными и новыми технологиями работы с те</w:t>
      </w:r>
      <w:r w:rsidRPr="002273D8">
        <w:rPr>
          <w:rFonts w:ascii="Times New Roman" w:hAnsi="Times New Roman" w:cs="Times New Roman"/>
          <w:sz w:val="28"/>
          <w:szCs w:val="28"/>
        </w:rPr>
        <w:t>к</w:t>
      </w:r>
      <w:r w:rsidRPr="002273D8">
        <w:rPr>
          <w:rFonts w:ascii="Times New Roman" w:hAnsi="Times New Roman" w:cs="Times New Roman"/>
          <w:sz w:val="28"/>
          <w:szCs w:val="28"/>
        </w:rPr>
        <w:t>стами для решения разного рода задач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4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4469" w:rsidRPr="00172796" w:rsidRDefault="00E44469" w:rsidP="008476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</w:t>
      </w:r>
      <w:r w:rsidRPr="00172796">
        <w:rPr>
          <w:rFonts w:ascii="Times New Roman" w:hAnsi="Times New Roman" w:cs="Times New Roman"/>
          <w:sz w:val="28"/>
          <w:szCs w:val="28"/>
        </w:rPr>
        <w:t xml:space="preserve"> общекультурном аспекте исследования касаются чтения как базового умения личности, необходимого для освоения всех предметов. </w:t>
      </w:r>
    </w:p>
    <w:p w:rsidR="001E716C" w:rsidRDefault="001E716C" w:rsidP="008476A2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педагогическом аспекте п</w:t>
      </w:r>
      <w:r w:rsidR="00A473C3" w:rsidRPr="00BF57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онятие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«читательская компетентность» сфо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мировалось</w:t>
      </w:r>
      <w:r w:rsidR="00A473C3" w:rsidRPr="00BF57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недавно.</w:t>
      </w:r>
      <w:r w:rsidR="00A473C3" w:rsidRPr="00A473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473C3" w:rsidRPr="00BF57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 оно не могло возникнуть на пустом месте,  </w:t>
      </w:r>
      <w:r w:rsidR="00A473C3" w:rsidRPr="00BF5703">
        <w:rPr>
          <w:rFonts w:ascii="Times New Roman" w:hAnsi="Times New Roman" w:cs="Times New Roman"/>
          <w:sz w:val="28"/>
          <w:szCs w:val="28"/>
        </w:rPr>
        <w:t>в его осн</w:t>
      </w:r>
      <w:r w:rsidR="00A473C3" w:rsidRPr="00BF5703">
        <w:rPr>
          <w:rFonts w:ascii="Times New Roman" w:hAnsi="Times New Roman" w:cs="Times New Roman"/>
          <w:sz w:val="28"/>
          <w:szCs w:val="28"/>
        </w:rPr>
        <w:t>о</w:t>
      </w:r>
      <w:r w:rsidR="00A473C3" w:rsidRPr="00BF5703">
        <w:rPr>
          <w:rFonts w:ascii="Times New Roman" w:hAnsi="Times New Roman" w:cs="Times New Roman"/>
          <w:sz w:val="28"/>
          <w:szCs w:val="28"/>
        </w:rPr>
        <w:t>ве лежит   методическая традиция.</w:t>
      </w:r>
      <w:r w:rsidR="00A473C3">
        <w:rPr>
          <w:rFonts w:ascii="Times New Roman" w:hAnsi="Times New Roman" w:cs="Times New Roman"/>
          <w:sz w:val="28"/>
          <w:szCs w:val="28"/>
        </w:rPr>
        <w:t xml:space="preserve"> Рассматривая </w:t>
      </w:r>
      <w:r w:rsidR="00A473C3" w:rsidRPr="00172796">
        <w:rPr>
          <w:rFonts w:ascii="Times New Roman" w:hAnsi="Times New Roman" w:cs="Times New Roman"/>
          <w:sz w:val="28"/>
          <w:szCs w:val="28"/>
        </w:rPr>
        <w:t>читательскую компетентность как  результат обучения конкретному предме</w:t>
      </w:r>
      <w:r w:rsidR="00A473C3">
        <w:rPr>
          <w:rFonts w:ascii="Times New Roman" w:hAnsi="Times New Roman" w:cs="Times New Roman"/>
          <w:sz w:val="28"/>
          <w:szCs w:val="28"/>
        </w:rPr>
        <w:t>ту – литературному чтению, нео</w:t>
      </w:r>
      <w:r w:rsidR="00A473C3">
        <w:rPr>
          <w:rFonts w:ascii="Times New Roman" w:hAnsi="Times New Roman" w:cs="Times New Roman"/>
          <w:sz w:val="28"/>
          <w:szCs w:val="28"/>
        </w:rPr>
        <w:t>б</w:t>
      </w:r>
      <w:r w:rsidR="00A473C3">
        <w:rPr>
          <w:rFonts w:ascii="Times New Roman" w:hAnsi="Times New Roman" w:cs="Times New Roman"/>
          <w:sz w:val="28"/>
          <w:szCs w:val="28"/>
        </w:rPr>
        <w:t>ходимо рассмотреть методические подходы к решению этой проблемы.</w:t>
      </w:r>
      <w:r w:rsidR="00A473C3" w:rsidRPr="00A473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73C3" w:rsidRPr="00BF5703" w:rsidRDefault="00A473C3" w:rsidP="008476A2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5703">
        <w:rPr>
          <w:rFonts w:ascii="Times New Roman" w:hAnsi="Times New Roman" w:cs="Times New Roman"/>
          <w:sz w:val="28"/>
          <w:szCs w:val="28"/>
        </w:rPr>
        <w:lastRenderedPageBreak/>
        <w:t>К. Д. Ушинский, основоположник методики классного чтения, видел одну из задач обучения в том, чтобы приучить детей к самостоятельной беседе с книгой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F5703">
        <w:rPr>
          <w:rFonts w:ascii="Times New Roman" w:hAnsi="Times New Roman" w:cs="Times New Roman"/>
          <w:sz w:val="28"/>
          <w:szCs w:val="28"/>
        </w:rPr>
        <w:t>Как это сделать? Над этим вопросом трудились известные ученые –  педагоги и психологи, методисты, каждый из которых внес свою лепту в разр</w:t>
      </w:r>
      <w:r w:rsidRPr="00BF5703">
        <w:rPr>
          <w:rFonts w:ascii="Times New Roman" w:hAnsi="Times New Roman" w:cs="Times New Roman"/>
          <w:sz w:val="28"/>
          <w:szCs w:val="28"/>
        </w:rPr>
        <w:t>а</w:t>
      </w:r>
      <w:r w:rsidRPr="00BF5703">
        <w:rPr>
          <w:rFonts w:ascii="Times New Roman" w:hAnsi="Times New Roman" w:cs="Times New Roman"/>
          <w:sz w:val="28"/>
          <w:szCs w:val="28"/>
        </w:rPr>
        <w:t xml:space="preserve">ботку этого вопроса. Это </w:t>
      </w:r>
      <w:r w:rsidRPr="00BF5703">
        <w:rPr>
          <w:rFonts w:ascii="Times New Roman" w:hAnsi="Times New Roman" w:cs="Times New Roman"/>
          <w:sz w:val="28"/>
          <w:szCs w:val="28"/>
          <w:shd w:val="clear" w:color="auto" w:fill="FFFFFF"/>
        </w:rPr>
        <w:t>Рыбникова М.А., Никифорова О.И., Молдавская Н. Д.,</w:t>
      </w:r>
      <w:r w:rsidRPr="00BF5703">
        <w:rPr>
          <w:rFonts w:ascii="Times New Roman" w:hAnsi="Times New Roman" w:cs="Times New Roman"/>
          <w:sz w:val="28"/>
          <w:szCs w:val="28"/>
        </w:rPr>
        <w:t xml:space="preserve"> Светловская Н.Н., Львов М.Р., Романовская З.И.,</w:t>
      </w:r>
      <w:r w:rsidRPr="00BF5703">
        <w:rPr>
          <w:rStyle w:val="spelle"/>
          <w:rFonts w:ascii="Times New Roman" w:hAnsi="Times New Roman" w:cs="Times New Roman"/>
          <w:sz w:val="28"/>
          <w:szCs w:val="28"/>
        </w:rPr>
        <w:t xml:space="preserve"> Оморокова</w:t>
      </w:r>
      <w:r w:rsidRPr="00BF5703">
        <w:rPr>
          <w:rFonts w:ascii="Times New Roman" w:hAnsi="Times New Roman" w:cs="Times New Roman"/>
          <w:sz w:val="28"/>
          <w:szCs w:val="28"/>
        </w:rPr>
        <w:t xml:space="preserve"> М. И</w:t>
      </w:r>
      <w:r>
        <w:rPr>
          <w:rFonts w:ascii="Times New Roman" w:hAnsi="Times New Roman" w:cs="Times New Roman"/>
          <w:sz w:val="28"/>
          <w:szCs w:val="28"/>
        </w:rPr>
        <w:t xml:space="preserve">., </w:t>
      </w:r>
      <w:r w:rsidRPr="00052866">
        <w:rPr>
          <w:rFonts w:ascii="Times New Roman" w:hAnsi="Times New Roman" w:cs="Times New Roman"/>
          <w:sz w:val="28"/>
          <w:szCs w:val="28"/>
        </w:rPr>
        <w:t>О. В. Дж</w:t>
      </w:r>
      <w:r w:rsidRPr="00052866">
        <w:rPr>
          <w:rFonts w:ascii="Times New Roman" w:hAnsi="Times New Roman" w:cs="Times New Roman"/>
          <w:sz w:val="28"/>
          <w:szCs w:val="28"/>
        </w:rPr>
        <w:t>е</w:t>
      </w:r>
      <w:r w:rsidRPr="00052866">
        <w:rPr>
          <w:rFonts w:ascii="Times New Roman" w:hAnsi="Times New Roman" w:cs="Times New Roman"/>
          <w:sz w:val="28"/>
          <w:szCs w:val="28"/>
        </w:rPr>
        <w:t>желей,</w:t>
      </w:r>
      <w:r w:rsidRPr="00BF5703">
        <w:rPr>
          <w:rStyle w:val="spelle"/>
          <w:rFonts w:ascii="Times New Roman" w:hAnsi="Times New Roman" w:cs="Times New Roman"/>
          <w:sz w:val="28"/>
          <w:szCs w:val="28"/>
        </w:rPr>
        <w:t xml:space="preserve"> Воюшина</w:t>
      </w:r>
      <w:r w:rsidRPr="00BF5703">
        <w:rPr>
          <w:rFonts w:ascii="Times New Roman" w:hAnsi="Times New Roman" w:cs="Times New Roman"/>
          <w:sz w:val="28"/>
          <w:szCs w:val="28"/>
        </w:rPr>
        <w:t xml:space="preserve"> М.П. и др.</w:t>
      </w:r>
    </w:p>
    <w:p w:rsidR="00A473C3" w:rsidRPr="00BF5703" w:rsidRDefault="00A473C3" w:rsidP="008476A2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 w:rsidRPr="00BF5703">
        <w:rPr>
          <w:sz w:val="28"/>
          <w:szCs w:val="28"/>
        </w:rPr>
        <w:t>В трудах М.А. Рыбниковой ученик предстал как активное действующее лицо, как «фактор методики». Путь к воспитанию квалифицированного читат</w:t>
      </w:r>
      <w:r w:rsidRPr="00BF5703">
        <w:rPr>
          <w:sz w:val="28"/>
          <w:szCs w:val="28"/>
        </w:rPr>
        <w:t>е</w:t>
      </w:r>
      <w:r w:rsidRPr="00BF5703">
        <w:rPr>
          <w:sz w:val="28"/>
          <w:szCs w:val="28"/>
        </w:rPr>
        <w:t>ля, по мнению Рыбниковой, проходит через анализ произведения, оттачива</w:t>
      </w:r>
      <w:r w:rsidRPr="00BF5703">
        <w:rPr>
          <w:sz w:val="28"/>
          <w:szCs w:val="28"/>
        </w:rPr>
        <w:t>ю</w:t>
      </w:r>
      <w:r w:rsidRPr="00BF5703">
        <w:rPr>
          <w:sz w:val="28"/>
          <w:szCs w:val="28"/>
        </w:rPr>
        <w:t>щий остроту познающей мысли, и через собственное творчество учащихся.</w:t>
      </w:r>
    </w:p>
    <w:p w:rsidR="00A473C3" w:rsidRDefault="00A473C3" w:rsidP="008476A2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2962AD">
        <w:rPr>
          <w:sz w:val="28"/>
          <w:szCs w:val="28"/>
        </w:rPr>
        <w:t>Н.Д. Молдавская  определила процесс литературного развития как  «во</w:t>
      </w:r>
      <w:r w:rsidRPr="002962AD">
        <w:rPr>
          <w:sz w:val="28"/>
          <w:szCs w:val="28"/>
        </w:rPr>
        <w:t>з</w:t>
      </w:r>
      <w:r w:rsidRPr="002962AD">
        <w:rPr>
          <w:sz w:val="28"/>
          <w:szCs w:val="28"/>
        </w:rPr>
        <w:t>растной и одновременно учебный процесс развития способности к восприятию искусства слова, сложных умений сознательно анализировать и оценивать пр</w:t>
      </w:r>
      <w:r w:rsidRPr="002962AD">
        <w:rPr>
          <w:sz w:val="28"/>
          <w:szCs w:val="28"/>
        </w:rPr>
        <w:t>о</w:t>
      </w:r>
      <w:r w:rsidRPr="002962AD">
        <w:rPr>
          <w:sz w:val="28"/>
          <w:szCs w:val="28"/>
        </w:rPr>
        <w:t>читанное, руководствуясь при этом эстетическими критериями»</w:t>
      </w:r>
      <w:r w:rsidRPr="002962AD">
        <w:rPr>
          <w:rStyle w:val="a6"/>
          <w:sz w:val="28"/>
          <w:szCs w:val="28"/>
        </w:rPr>
        <w:footnoteReference w:id="5"/>
      </w:r>
      <w:r w:rsidRPr="002962AD">
        <w:rPr>
          <w:sz w:val="28"/>
          <w:szCs w:val="28"/>
        </w:rPr>
        <w:t>. С</w:t>
      </w:r>
      <w:r w:rsidRPr="002962AD">
        <w:rPr>
          <w:color w:val="000000"/>
          <w:sz w:val="28"/>
          <w:szCs w:val="28"/>
          <w:shd w:val="clear" w:color="auto" w:fill="FFFFFF"/>
        </w:rPr>
        <w:t xml:space="preserve"> точки зр</w:t>
      </w:r>
      <w:r w:rsidRPr="002962AD">
        <w:rPr>
          <w:color w:val="000000"/>
          <w:sz w:val="28"/>
          <w:szCs w:val="28"/>
          <w:shd w:val="clear" w:color="auto" w:fill="FFFFFF"/>
        </w:rPr>
        <w:t>е</w:t>
      </w:r>
      <w:r w:rsidRPr="002962AD">
        <w:rPr>
          <w:color w:val="000000"/>
          <w:sz w:val="28"/>
          <w:szCs w:val="28"/>
          <w:shd w:val="clear" w:color="auto" w:fill="FFFFFF"/>
        </w:rPr>
        <w:t>ния Молдавской, главным результатом литературного развития является сп</w:t>
      </w:r>
      <w:r w:rsidRPr="002962AD">
        <w:rPr>
          <w:color w:val="000000"/>
          <w:sz w:val="28"/>
          <w:szCs w:val="28"/>
          <w:shd w:val="clear" w:color="auto" w:fill="FFFFFF"/>
        </w:rPr>
        <w:t>о</w:t>
      </w:r>
      <w:r w:rsidRPr="002962AD">
        <w:rPr>
          <w:color w:val="000000"/>
          <w:sz w:val="28"/>
          <w:szCs w:val="28"/>
          <w:shd w:val="clear" w:color="auto" w:fill="FFFFFF"/>
        </w:rPr>
        <w:t>собность читателя мыслить художественными образами, осуществлять обра</w:t>
      </w:r>
      <w:r w:rsidRPr="002962AD">
        <w:rPr>
          <w:color w:val="000000"/>
          <w:sz w:val="28"/>
          <w:szCs w:val="28"/>
          <w:shd w:val="clear" w:color="auto" w:fill="FFFFFF"/>
        </w:rPr>
        <w:t>з</w:t>
      </w:r>
      <w:r w:rsidRPr="002962AD">
        <w:rPr>
          <w:color w:val="000000"/>
          <w:sz w:val="28"/>
          <w:szCs w:val="28"/>
          <w:shd w:val="clear" w:color="auto" w:fill="FFFFFF"/>
        </w:rPr>
        <w:t xml:space="preserve">ную конкретизацию и образное обобщение. </w:t>
      </w:r>
      <w:r w:rsidRPr="002962AD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</w:t>
      </w:r>
      <w:r w:rsidRPr="002962AD">
        <w:rPr>
          <w:color w:val="000000"/>
          <w:sz w:val="28"/>
          <w:szCs w:val="28"/>
        </w:rPr>
        <w:t>Под образной конкретизацией п</w:t>
      </w:r>
      <w:r w:rsidRPr="002962AD">
        <w:rPr>
          <w:color w:val="000000"/>
          <w:sz w:val="28"/>
          <w:szCs w:val="28"/>
        </w:rPr>
        <w:t>о</w:t>
      </w:r>
      <w:r w:rsidRPr="002962AD">
        <w:rPr>
          <w:color w:val="000000"/>
          <w:sz w:val="28"/>
          <w:szCs w:val="28"/>
        </w:rPr>
        <w:t>нимается способность читателя на основе художественных деталей воссоздать в своем воображении целостный образ. Образное обобщение предполагает, что в конкретной картине человеческой жизни, описанной автором, читатель видит обобщенный смысл, проблему, поставленную в произведении. Молдавской б</w:t>
      </w:r>
      <w:r w:rsidRPr="002962AD">
        <w:rPr>
          <w:color w:val="000000"/>
          <w:sz w:val="28"/>
          <w:szCs w:val="28"/>
        </w:rPr>
        <w:t>ы</w:t>
      </w:r>
      <w:r w:rsidRPr="002962AD">
        <w:rPr>
          <w:color w:val="000000"/>
          <w:sz w:val="28"/>
          <w:szCs w:val="28"/>
        </w:rPr>
        <w:t xml:space="preserve">ли определены четыре уровня восприятия художественного произведения младшими школьниками: фрагментарный, констатирующий, уровень героя и уровень идеи. </w:t>
      </w:r>
    </w:p>
    <w:p w:rsidR="00A473C3" w:rsidRPr="002962AD" w:rsidRDefault="00A473C3" w:rsidP="008476A2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Если перевести эту уровневую дифференциацию восприятия художес</w:t>
      </w:r>
      <w:r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венного произведения на современную терминологию, то, вероятно, </w:t>
      </w:r>
      <w:r w:rsidRPr="002962AD">
        <w:rPr>
          <w:color w:val="000000"/>
          <w:sz w:val="28"/>
          <w:szCs w:val="28"/>
        </w:rPr>
        <w:t>достиж</w:t>
      </w:r>
      <w:r w:rsidRPr="002962AD">
        <w:rPr>
          <w:color w:val="000000"/>
          <w:sz w:val="28"/>
          <w:szCs w:val="28"/>
        </w:rPr>
        <w:t>е</w:t>
      </w:r>
      <w:r w:rsidRPr="002962AD">
        <w:rPr>
          <w:color w:val="000000"/>
          <w:sz w:val="28"/>
          <w:szCs w:val="28"/>
        </w:rPr>
        <w:t>ние уровня героя можно считать достижением читательской компетентности.</w:t>
      </w:r>
    </w:p>
    <w:p w:rsidR="00601158" w:rsidRPr="000A67E7" w:rsidRDefault="00601158" w:rsidP="008476A2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0A67E7">
        <w:rPr>
          <w:sz w:val="28"/>
          <w:szCs w:val="28"/>
        </w:rPr>
        <w:t>В концепции совершенствования чтения М.И. Омороковой, построенной на основе теории учебной деятельности В.В. Давыдова, чтение понимается как вид речевой деятельности, обладающей структурными элементами, присущими учебной деятельности (учебная задача, цель, мотив</w:t>
      </w:r>
      <w:r w:rsidR="000B468B">
        <w:rPr>
          <w:sz w:val="28"/>
          <w:szCs w:val="28"/>
        </w:rPr>
        <w:t>, действия, самоконтроль)</w:t>
      </w:r>
      <w:r w:rsidRPr="000A67E7">
        <w:rPr>
          <w:sz w:val="28"/>
          <w:szCs w:val="28"/>
        </w:rPr>
        <w:t>. Читательская деятельность осмысливается как деятельность коммуникативная, речевая, познавательная, и направлена она на восприятие, осмысление, воссо</w:t>
      </w:r>
      <w:r w:rsidRPr="000A67E7">
        <w:rPr>
          <w:sz w:val="28"/>
          <w:szCs w:val="28"/>
        </w:rPr>
        <w:t>з</w:t>
      </w:r>
      <w:r w:rsidRPr="000A67E7">
        <w:rPr>
          <w:sz w:val="28"/>
          <w:szCs w:val="28"/>
        </w:rPr>
        <w:t>дание и во</w:t>
      </w:r>
      <w:r w:rsidR="000B468B">
        <w:rPr>
          <w:sz w:val="28"/>
          <w:szCs w:val="28"/>
        </w:rPr>
        <w:t>спроизведение прочитанного</w:t>
      </w:r>
      <w:r w:rsidRPr="000A67E7">
        <w:rPr>
          <w:sz w:val="28"/>
          <w:szCs w:val="28"/>
        </w:rPr>
        <w:t>. Читательская деятельность имеет структуру, сходную со структурой учебной деятельности, и развивается п</w:t>
      </w:r>
      <w:r w:rsidRPr="000A67E7">
        <w:rPr>
          <w:sz w:val="28"/>
          <w:szCs w:val="28"/>
        </w:rPr>
        <w:t>о</w:t>
      </w:r>
      <w:r w:rsidRPr="000A67E7">
        <w:rPr>
          <w:sz w:val="28"/>
          <w:szCs w:val="28"/>
        </w:rPr>
        <w:t>этапно: на первых ступенях – освоение технических навыков, далее – формир</w:t>
      </w:r>
      <w:r w:rsidRPr="000A67E7">
        <w:rPr>
          <w:sz w:val="28"/>
          <w:szCs w:val="28"/>
        </w:rPr>
        <w:t>о</w:t>
      </w:r>
      <w:r w:rsidRPr="000A67E7">
        <w:rPr>
          <w:sz w:val="28"/>
          <w:szCs w:val="28"/>
        </w:rPr>
        <w:t>вание сложной читательской деятельности по восприятию, осмыслению, во</w:t>
      </w:r>
      <w:r w:rsidRPr="000A67E7">
        <w:rPr>
          <w:sz w:val="28"/>
          <w:szCs w:val="28"/>
        </w:rPr>
        <w:t>с</w:t>
      </w:r>
      <w:r w:rsidRPr="000A67E7">
        <w:rPr>
          <w:sz w:val="28"/>
          <w:szCs w:val="28"/>
        </w:rPr>
        <w:t>созданию, воспроизведению текста.</w:t>
      </w:r>
      <w:r w:rsidRPr="000A67E7">
        <w:rPr>
          <w:rStyle w:val="a6"/>
          <w:sz w:val="28"/>
          <w:szCs w:val="28"/>
        </w:rPr>
        <w:footnoteReference w:id="6"/>
      </w:r>
      <w:r>
        <w:rPr>
          <w:sz w:val="28"/>
          <w:szCs w:val="28"/>
        </w:rPr>
        <w:t xml:space="preserve"> </w:t>
      </w:r>
    </w:p>
    <w:p w:rsidR="003C1364" w:rsidRDefault="00601158" w:rsidP="008476A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5395E">
        <w:rPr>
          <w:color w:val="000000"/>
          <w:sz w:val="28"/>
          <w:szCs w:val="28"/>
          <w:shd w:val="clear" w:color="auto" w:fill="FFFFFF"/>
        </w:rPr>
        <w:t>М. П. Воюшиной литературное развитие младших школьников рассма</w:t>
      </w:r>
      <w:r w:rsidRPr="00E5395E">
        <w:rPr>
          <w:color w:val="000000"/>
          <w:sz w:val="28"/>
          <w:szCs w:val="28"/>
          <w:shd w:val="clear" w:color="auto" w:fill="FFFFFF"/>
        </w:rPr>
        <w:t>т</w:t>
      </w:r>
      <w:r w:rsidRPr="00E5395E">
        <w:rPr>
          <w:color w:val="000000"/>
          <w:sz w:val="28"/>
          <w:szCs w:val="28"/>
          <w:shd w:val="clear" w:color="auto" w:fill="FFFFFF"/>
        </w:rPr>
        <w:t>ривается как начальный этап единого процесса литературного образования школьников, который необходимо соотносить с конечной целью литературного образо</w:t>
      </w:r>
      <w:r>
        <w:rPr>
          <w:color w:val="000000"/>
          <w:sz w:val="28"/>
          <w:szCs w:val="28"/>
          <w:shd w:val="clear" w:color="auto" w:fill="FFFFFF"/>
        </w:rPr>
        <w:t>вания</w:t>
      </w:r>
      <w:r w:rsidRPr="00E5395E">
        <w:rPr>
          <w:color w:val="000000"/>
          <w:sz w:val="28"/>
          <w:szCs w:val="28"/>
          <w:shd w:val="clear" w:color="auto" w:fill="FFFFFF"/>
        </w:rPr>
        <w:t>. «На первый план выходит формирование художественного мы</w:t>
      </w:r>
      <w:r w:rsidRPr="00E5395E">
        <w:rPr>
          <w:color w:val="000000"/>
          <w:sz w:val="28"/>
          <w:szCs w:val="28"/>
          <w:shd w:val="clear" w:color="auto" w:fill="FFFFFF"/>
        </w:rPr>
        <w:t>ш</w:t>
      </w:r>
      <w:r w:rsidRPr="00E5395E">
        <w:rPr>
          <w:color w:val="000000"/>
          <w:sz w:val="28"/>
          <w:szCs w:val="28"/>
          <w:shd w:val="clear" w:color="auto" w:fill="FFFFFF"/>
        </w:rPr>
        <w:t>ления, обучение таким способам общения с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E5395E">
        <w:rPr>
          <w:color w:val="000000"/>
          <w:sz w:val="28"/>
          <w:szCs w:val="28"/>
          <w:shd w:val="clear" w:color="auto" w:fill="FFFFFF"/>
        </w:rPr>
        <w:t>произведением, которые отвечают законам искусства слова. Поэтому ведущим методом обучения литературе ст</w:t>
      </w:r>
      <w:r w:rsidRPr="00E5395E">
        <w:rPr>
          <w:color w:val="000000"/>
          <w:sz w:val="28"/>
          <w:szCs w:val="28"/>
          <w:shd w:val="clear" w:color="auto" w:fill="FFFFFF"/>
        </w:rPr>
        <w:t>а</w:t>
      </w:r>
      <w:r w:rsidRPr="00E5395E">
        <w:rPr>
          <w:color w:val="000000"/>
          <w:sz w:val="28"/>
          <w:szCs w:val="28"/>
          <w:shd w:val="clear" w:color="auto" w:fill="FFFFFF"/>
        </w:rPr>
        <w:t>новится анализ художественного произведения, в пр</w:t>
      </w:r>
      <w:r>
        <w:rPr>
          <w:color w:val="000000"/>
          <w:sz w:val="28"/>
          <w:szCs w:val="28"/>
          <w:shd w:val="clear" w:color="auto" w:fill="FFFFFF"/>
        </w:rPr>
        <w:t>о</w:t>
      </w:r>
      <w:r w:rsidRPr="00E5395E">
        <w:rPr>
          <w:color w:val="000000"/>
          <w:sz w:val="28"/>
          <w:szCs w:val="28"/>
          <w:shd w:val="clear" w:color="auto" w:fill="FFFFFF"/>
        </w:rPr>
        <w:t>цессе которого младшие школьники овладевают творческим</w:t>
      </w:r>
      <w:r>
        <w:rPr>
          <w:color w:val="000000"/>
          <w:sz w:val="28"/>
          <w:szCs w:val="28"/>
          <w:shd w:val="clear" w:color="auto" w:fill="FFFFFF"/>
        </w:rPr>
        <w:t>и читательскими умениями…</w:t>
      </w:r>
      <w:r w:rsidRPr="00A25164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Цель  школ</w:t>
      </w:r>
      <w:r>
        <w:rPr>
          <w:color w:val="000000"/>
          <w:sz w:val="28"/>
          <w:szCs w:val="28"/>
          <w:shd w:val="clear" w:color="auto" w:fill="FFFFFF"/>
        </w:rPr>
        <w:t>ь</w:t>
      </w:r>
      <w:r>
        <w:rPr>
          <w:color w:val="000000"/>
          <w:sz w:val="28"/>
          <w:szCs w:val="28"/>
          <w:shd w:val="clear" w:color="auto" w:fill="FFFFFF"/>
        </w:rPr>
        <w:t>ного анализа - помочь постичь идею художественного произведения через его форму, приобщить юного читателя к мировосприятию автора».</w:t>
      </w:r>
      <w:r w:rsidRPr="00E5395E">
        <w:rPr>
          <w:rStyle w:val="a6"/>
          <w:color w:val="000000"/>
          <w:sz w:val="28"/>
          <w:szCs w:val="28"/>
          <w:shd w:val="clear" w:color="auto" w:fill="FFFFFF"/>
        </w:rPr>
        <w:footnoteReference w:id="7"/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601158" w:rsidRDefault="00601158" w:rsidP="008476A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М.П. Воюшина выделяет  читательские умения, «связанные с  определе</w:t>
      </w:r>
      <w:r>
        <w:rPr>
          <w:color w:val="000000"/>
          <w:sz w:val="28"/>
          <w:szCs w:val="28"/>
          <w:shd w:val="clear" w:color="auto" w:fill="FFFFFF"/>
        </w:rPr>
        <w:t>н</w:t>
      </w:r>
      <w:r>
        <w:rPr>
          <w:color w:val="000000"/>
          <w:sz w:val="28"/>
          <w:szCs w:val="28"/>
          <w:shd w:val="clear" w:color="auto" w:fill="FFFFFF"/>
        </w:rPr>
        <w:t>ным структурным элементом текста: языком, художественным образом, комп</w:t>
      </w:r>
      <w:r>
        <w:rPr>
          <w:color w:val="000000"/>
          <w:sz w:val="28"/>
          <w:szCs w:val="28"/>
          <w:shd w:val="clear" w:color="auto" w:fill="FFFFFF"/>
        </w:rPr>
        <w:t>о</w:t>
      </w:r>
      <w:r>
        <w:rPr>
          <w:color w:val="000000"/>
          <w:sz w:val="28"/>
          <w:szCs w:val="28"/>
          <w:shd w:val="clear" w:color="auto" w:fill="FFFFFF"/>
        </w:rPr>
        <w:t>зицией, образом-персонажем, образом-переживанием, авторской позицией».</w:t>
      </w:r>
    </w:p>
    <w:p w:rsidR="00601158" w:rsidRDefault="00601158" w:rsidP="008476A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 xml:space="preserve">Это следующие умения: </w:t>
      </w:r>
    </w:p>
    <w:p w:rsidR="00601158" w:rsidRDefault="00601158" w:rsidP="008476A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1. Умение воспринимать изобразительно-выразительные средства языка в соответствии с их функцией в художественном произведении.</w:t>
      </w:r>
    </w:p>
    <w:p w:rsidR="00601158" w:rsidRDefault="00601158" w:rsidP="008476A2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2. Умение воссоздавать в воображении картины жизни, созданные пис</w:t>
      </w:r>
      <w:r>
        <w:rPr>
          <w:color w:val="000000"/>
          <w:sz w:val="28"/>
          <w:szCs w:val="28"/>
          <w:shd w:val="clear" w:color="auto" w:fill="FFFFFF"/>
        </w:rPr>
        <w:t>а</w:t>
      </w:r>
      <w:r>
        <w:rPr>
          <w:color w:val="000000"/>
          <w:sz w:val="28"/>
          <w:szCs w:val="28"/>
          <w:shd w:val="clear" w:color="auto" w:fill="FFFFFF"/>
        </w:rPr>
        <w:t>телем.</w:t>
      </w:r>
    </w:p>
    <w:p w:rsidR="00601158" w:rsidRDefault="00601158" w:rsidP="008476A2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3. Умение устанавливать причинно-следственные связи, видеть логику развития действия в эпосе, динамику эмоций в лирике.</w:t>
      </w:r>
    </w:p>
    <w:p w:rsidR="00601158" w:rsidRPr="00E5395E" w:rsidRDefault="00601158" w:rsidP="008476A2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4. Умение целостно воспринимать образ-персонаж в эпосе, образ переж</w:t>
      </w:r>
      <w:r>
        <w:rPr>
          <w:color w:val="000000"/>
          <w:sz w:val="28"/>
          <w:szCs w:val="28"/>
          <w:shd w:val="clear" w:color="auto" w:fill="FFFFFF"/>
        </w:rPr>
        <w:t>и</w:t>
      </w:r>
      <w:r>
        <w:rPr>
          <w:color w:val="000000"/>
          <w:sz w:val="28"/>
          <w:szCs w:val="28"/>
          <w:shd w:val="clear" w:color="auto" w:fill="FFFFFF"/>
        </w:rPr>
        <w:t>вание в лирике как один из элементов произведения, служащий для раскрытия идеи.</w:t>
      </w:r>
    </w:p>
    <w:p w:rsidR="00601158" w:rsidRDefault="00601158" w:rsidP="008476A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5395E">
        <w:rPr>
          <w:color w:val="000000"/>
          <w:sz w:val="28"/>
          <w:szCs w:val="28"/>
          <w:shd w:val="clear" w:color="auto" w:fill="FFFFFF"/>
        </w:rPr>
        <w:t>Очевидно, что сформированность системы читательских и литературно-творческих умений можно соотнести с рассматриваемой проблемой, т. е., с ч</w:t>
      </w:r>
      <w:r w:rsidRPr="00E5395E">
        <w:rPr>
          <w:color w:val="000000"/>
          <w:sz w:val="28"/>
          <w:szCs w:val="28"/>
          <w:shd w:val="clear" w:color="auto" w:fill="FFFFFF"/>
        </w:rPr>
        <w:t>и</w:t>
      </w:r>
      <w:r w:rsidRPr="00E5395E">
        <w:rPr>
          <w:color w:val="000000"/>
          <w:sz w:val="28"/>
          <w:szCs w:val="28"/>
          <w:shd w:val="clear" w:color="auto" w:fill="FFFFFF"/>
        </w:rPr>
        <w:t>тательской компетентностью.</w:t>
      </w:r>
    </w:p>
    <w:p w:rsidR="00601158" w:rsidRDefault="00601158" w:rsidP="008476A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Рассматривая проблему формирования читательской компетентности, нельзя ограничиться  только вопросами анализа художественных произведений.</w:t>
      </w:r>
      <w:r w:rsidRPr="00272DA1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Невозможно воспитать компетентного читателя без привития ему навыков с</w:t>
      </w:r>
      <w:r>
        <w:rPr>
          <w:color w:val="000000"/>
          <w:sz w:val="28"/>
          <w:szCs w:val="28"/>
          <w:shd w:val="clear" w:color="auto" w:fill="FFFFFF"/>
        </w:rPr>
        <w:t>а</w:t>
      </w:r>
      <w:r>
        <w:rPr>
          <w:color w:val="000000"/>
          <w:sz w:val="28"/>
          <w:szCs w:val="28"/>
          <w:shd w:val="clear" w:color="auto" w:fill="FFFFFF"/>
        </w:rPr>
        <w:t>мостоятельной работы с книгой, а не только с произведениями, помещенными в учебник литературного чтения. Это доказано профессором Н.Н. Светловской   в разработанной ею еще в 70-х годах прошлого века научной  теории  становл</w:t>
      </w:r>
      <w:r>
        <w:rPr>
          <w:color w:val="000000"/>
          <w:sz w:val="28"/>
          <w:szCs w:val="28"/>
          <w:shd w:val="clear" w:color="auto" w:fill="FFFFFF"/>
        </w:rPr>
        <w:t>е</w:t>
      </w:r>
      <w:r>
        <w:rPr>
          <w:color w:val="000000"/>
          <w:sz w:val="28"/>
          <w:szCs w:val="28"/>
          <w:shd w:val="clear" w:color="auto" w:fill="FFFFFF"/>
        </w:rPr>
        <w:t>ния ребенка средствами чтения-общения  или, по-другому, теории формиров</w:t>
      </w:r>
      <w:r>
        <w:rPr>
          <w:color w:val="000000"/>
          <w:sz w:val="28"/>
          <w:szCs w:val="28"/>
          <w:shd w:val="clear" w:color="auto" w:fill="FFFFFF"/>
        </w:rPr>
        <w:t>а</w:t>
      </w:r>
      <w:r>
        <w:rPr>
          <w:color w:val="000000"/>
          <w:sz w:val="28"/>
          <w:szCs w:val="28"/>
          <w:shd w:val="clear" w:color="auto" w:fill="FFFFFF"/>
        </w:rPr>
        <w:t xml:space="preserve">ния читательской самостоятельности. В своих книгах «Методика внеклассного чтения» </w:t>
      </w:r>
      <w:r w:rsidRPr="00B24BCB">
        <w:rPr>
          <w:color w:val="000000"/>
          <w:sz w:val="28"/>
          <w:szCs w:val="28"/>
          <w:shd w:val="clear" w:color="auto" w:fill="FFFFFF"/>
        </w:rPr>
        <w:t>(</w:t>
      </w:r>
      <w:r w:rsidRPr="00B24BCB">
        <w:rPr>
          <w:sz w:val="28"/>
          <w:szCs w:val="28"/>
        </w:rPr>
        <w:t>Изд. 1-е. —</w:t>
      </w:r>
      <w:r>
        <w:rPr>
          <w:sz w:val="28"/>
          <w:szCs w:val="28"/>
        </w:rPr>
        <w:t xml:space="preserve"> М.: Просвещение, 1977.; Изд. 2-е. - </w:t>
      </w:r>
      <w:r w:rsidRPr="00B24BCB">
        <w:rPr>
          <w:sz w:val="28"/>
          <w:szCs w:val="28"/>
        </w:rPr>
        <w:t>М.: Просвещение, 19</w:t>
      </w:r>
      <w:r>
        <w:rPr>
          <w:sz w:val="28"/>
          <w:szCs w:val="28"/>
        </w:rPr>
        <w:t>91.</w:t>
      </w:r>
      <w:r w:rsidRPr="00B24BCB">
        <w:rPr>
          <w:sz w:val="28"/>
          <w:szCs w:val="28"/>
        </w:rPr>
        <w:t>)</w:t>
      </w:r>
      <w:r w:rsidRPr="00B24BCB">
        <w:rPr>
          <w:color w:val="000000"/>
          <w:sz w:val="28"/>
          <w:szCs w:val="28"/>
          <w:shd w:val="clear" w:color="auto" w:fill="FFFFFF"/>
        </w:rPr>
        <w:t xml:space="preserve">  и «Основы науки о читателе» (</w:t>
      </w:r>
      <w:r w:rsidRPr="00B24BCB">
        <w:rPr>
          <w:sz w:val="28"/>
          <w:szCs w:val="28"/>
        </w:rPr>
        <w:t>М.: «N6 Магистр», 1993. — 180 с.)</w:t>
      </w:r>
      <w:r>
        <w:rPr>
          <w:color w:val="000000"/>
          <w:sz w:val="28"/>
          <w:szCs w:val="28"/>
          <w:shd w:val="clear" w:color="auto" w:fill="FFFFFF"/>
        </w:rPr>
        <w:t xml:space="preserve"> и мн</w:t>
      </w:r>
      <w:r>
        <w:rPr>
          <w:color w:val="000000"/>
          <w:sz w:val="28"/>
          <w:szCs w:val="28"/>
          <w:shd w:val="clear" w:color="auto" w:fill="FFFFFF"/>
        </w:rPr>
        <w:t>о</w:t>
      </w:r>
      <w:r>
        <w:rPr>
          <w:color w:val="000000"/>
          <w:sz w:val="28"/>
          <w:szCs w:val="28"/>
          <w:shd w:val="clear" w:color="auto" w:fill="FFFFFF"/>
        </w:rPr>
        <w:t>гочисленных статьях Светловская показывает, что интерес к чтению является следствием правильной работы с книгами, и выстраивает систему постепенного   введения младших школьников в мир детских книг.</w:t>
      </w:r>
    </w:p>
    <w:p w:rsidR="00601158" w:rsidRPr="00B24BCB" w:rsidRDefault="00601158" w:rsidP="008476A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24BCB">
        <w:rPr>
          <w:sz w:val="28"/>
          <w:szCs w:val="28"/>
        </w:rPr>
        <w:t xml:space="preserve"> Читательская самостоятельность, по Светловской, — это личностное свойство, позволяющее читателю при первой необходимости привычно обр</w:t>
      </w:r>
      <w:r w:rsidRPr="00B24BCB">
        <w:rPr>
          <w:sz w:val="28"/>
          <w:szCs w:val="28"/>
        </w:rPr>
        <w:t>а</w:t>
      </w:r>
      <w:r w:rsidRPr="00B24BCB">
        <w:rPr>
          <w:sz w:val="28"/>
          <w:szCs w:val="28"/>
        </w:rPr>
        <w:t>щаться в мир книг за недостающим ему опытом и с минимальными затратами времени и сил находить в этом мире и «присваивать» на максимально досту</w:t>
      </w:r>
      <w:r w:rsidRPr="00B24BCB">
        <w:rPr>
          <w:sz w:val="28"/>
          <w:szCs w:val="28"/>
        </w:rPr>
        <w:t>п</w:t>
      </w:r>
      <w:r w:rsidRPr="00B24BCB">
        <w:rPr>
          <w:sz w:val="28"/>
          <w:szCs w:val="28"/>
        </w:rPr>
        <w:lastRenderedPageBreak/>
        <w:t xml:space="preserve">ном ему уровне нужный опыт или устанавливать, что интересующий его опыт пока в книгах не описан. </w:t>
      </w:r>
    </w:p>
    <w:p w:rsidR="00601158" w:rsidRDefault="00601158" w:rsidP="008476A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92902">
        <w:rPr>
          <w:color w:val="000000"/>
          <w:sz w:val="28"/>
          <w:szCs w:val="28"/>
          <w:shd w:val="clear" w:color="auto" w:fill="FFFFFF"/>
        </w:rPr>
        <w:t>Наука о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C92902">
        <w:rPr>
          <w:color w:val="000000"/>
          <w:sz w:val="28"/>
          <w:szCs w:val="28"/>
          <w:shd w:val="clear" w:color="auto" w:fill="FFFFFF"/>
        </w:rPr>
        <w:t>формировании читательской самостоятельности существует уже</w:t>
      </w:r>
      <w:r>
        <w:rPr>
          <w:color w:val="000000"/>
          <w:sz w:val="28"/>
          <w:szCs w:val="28"/>
          <w:shd w:val="clear" w:color="auto" w:fill="FFFFFF"/>
        </w:rPr>
        <w:t xml:space="preserve"> около 50</w:t>
      </w:r>
      <w:r w:rsidRPr="00C92902">
        <w:rPr>
          <w:color w:val="000000"/>
          <w:sz w:val="28"/>
          <w:szCs w:val="28"/>
          <w:shd w:val="clear" w:color="auto" w:fill="FFFFFF"/>
        </w:rPr>
        <w:t xml:space="preserve"> лет. </w:t>
      </w:r>
      <w:r w:rsidRPr="00C92902">
        <w:rPr>
          <w:kern w:val="36"/>
          <w:sz w:val="28"/>
          <w:szCs w:val="28"/>
        </w:rPr>
        <w:t>Н.Н. Светловской, совместно с ее ученицей и последовательницей</w:t>
      </w:r>
      <w:r>
        <w:rPr>
          <w:kern w:val="36"/>
          <w:sz w:val="28"/>
          <w:szCs w:val="28"/>
        </w:rPr>
        <w:t xml:space="preserve"> </w:t>
      </w:r>
      <w:r w:rsidRPr="00C92902">
        <w:rPr>
          <w:kern w:val="36"/>
          <w:sz w:val="28"/>
          <w:szCs w:val="28"/>
        </w:rPr>
        <w:t>Т.С. Пиче-оол был разработан комплект</w:t>
      </w:r>
      <w:r>
        <w:rPr>
          <w:kern w:val="36"/>
          <w:sz w:val="28"/>
          <w:szCs w:val="28"/>
        </w:rPr>
        <w:t xml:space="preserve"> книг </w:t>
      </w:r>
      <w:r w:rsidRPr="00C92902">
        <w:rPr>
          <w:kern w:val="36"/>
          <w:sz w:val="28"/>
          <w:szCs w:val="28"/>
        </w:rPr>
        <w:t>«Библиотечка младшего школ</w:t>
      </w:r>
      <w:r w:rsidRPr="00C92902">
        <w:rPr>
          <w:kern w:val="36"/>
          <w:sz w:val="28"/>
          <w:szCs w:val="28"/>
        </w:rPr>
        <w:t>ь</w:t>
      </w:r>
      <w:r w:rsidRPr="00C92902">
        <w:rPr>
          <w:kern w:val="36"/>
          <w:sz w:val="28"/>
          <w:szCs w:val="28"/>
        </w:rPr>
        <w:t>ника. Кни</w:t>
      </w:r>
      <w:r>
        <w:rPr>
          <w:kern w:val="36"/>
          <w:sz w:val="28"/>
          <w:szCs w:val="28"/>
        </w:rPr>
        <w:t>г</w:t>
      </w:r>
      <w:r w:rsidRPr="00C92902">
        <w:rPr>
          <w:kern w:val="36"/>
          <w:sz w:val="28"/>
          <w:szCs w:val="28"/>
        </w:rPr>
        <w:t>а,</w:t>
      </w:r>
      <w:r>
        <w:rPr>
          <w:kern w:val="36"/>
          <w:sz w:val="28"/>
          <w:szCs w:val="28"/>
        </w:rPr>
        <w:t xml:space="preserve"> </w:t>
      </w:r>
      <w:r w:rsidRPr="00C92902">
        <w:rPr>
          <w:kern w:val="36"/>
          <w:sz w:val="28"/>
          <w:szCs w:val="28"/>
        </w:rPr>
        <w:t>здравствуй!»</w:t>
      </w:r>
      <w:r>
        <w:rPr>
          <w:kern w:val="36"/>
          <w:sz w:val="28"/>
          <w:szCs w:val="28"/>
        </w:rPr>
        <w:t xml:space="preserve"> для использования на уроках внеклассного чтения</w:t>
      </w:r>
      <w:r w:rsidRPr="00C92902">
        <w:rPr>
          <w:kern w:val="36"/>
          <w:sz w:val="28"/>
          <w:szCs w:val="28"/>
        </w:rPr>
        <w:t xml:space="preserve">. </w:t>
      </w:r>
      <w:r>
        <w:rPr>
          <w:kern w:val="36"/>
          <w:sz w:val="28"/>
          <w:szCs w:val="28"/>
        </w:rPr>
        <w:t xml:space="preserve"> </w:t>
      </w:r>
      <w:r w:rsidRPr="00C92902">
        <w:rPr>
          <w:kern w:val="36"/>
          <w:sz w:val="28"/>
          <w:szCs w:val="28"/>
        </w:rPr>
        <w:t>Н</w:t>
      </w:r>
      <w:r w:rsidRPr="00C92902">
        <w:rPr>
          <w:color w:val="000000"/>
          <w:sz w:val="28"/>
          <w:szCs w:val="28"/>
          <w:shd w:val="clear" w:color="auto" w:fill="FFFFFF"/>
        </w:rPr>
        <w:t xml:space="preserve">о  до сих пор эта теория в полном объеме </w:t>
      </w:r>
      <w:r>
        <w:rPr>
          <w:color w:val="000000"/>
          <w:sz w:val="28"/>
          <w:szCs w:val="28"/>
          <w:shd w:val="clear" w:color="auto" w:fill="FFFFFF"/>
        </w:rPr>
        <w:t xml:space="preserve">и </w:t>
      </w:r>
      <w:r w:rsidRPr="00C92902">
        <w:rPr>
          <w:color w:val="000000"/>
          <w:sz w:val="28"/>
          <w:szCs w:val="28"/>
          <w:shd w:val="clear" w:color="auto" w:fill="FFFFFF"/>
        </w:rPr>
        <w:t>в обязательном порядке и не вн</w:t>
      </w:r>
      <w:r w:rsidRPr="00C92902">
        <w:rPr>
          <w:color w:val="000000"/>
          <w:sz w:val="28"/>
          <w:szCs w:val="28"/>
          <w:shd w:val="clear" w:color="auto" w:fill="FFFFFF"/>
        </w:rPr>
        <w:t>е</w:t>
      </w:r>
      <w:r w:rsidRPr="00C92902">
        <w:rPr>
          <w:color w:val="000000"/>
          <w:sz w:val="28"/>
          <w:szCs w:val="28"/>
          <w:shd w:val="clear" w:color="auto" w:fill="FFFFFF"/>
        </w:rPr>
        <w:t>дрена в школах. Произошло обратное: внеклассное чтение перестало существ</w:t>
      </w:r>
      <w:r w:rsidRPr="00C92902">
        <w:rPr>
          <w:color w:val="000000"/>
          <w:sz w:val="28"/>
          <w:szCs w:val="28"/>
          <w:shd w:val="clear" w:color="auto" w:fill="FFFFFF"/>
        </w:rPr>
        <w:t>о</w:t>
      </w:r>
      <w:r w:rsidRPr="00C92902">
        <w:rPr>
          <w:color w:val="000000"/>
          <w:sz w:val="28"/>
          <w:szCs w:val="28"/>
          <w:shd w:val="clear" w:color="auto" w:fill="FFFFFF"/>
        </w:rPr>
        <w:t>вать как отдельный обязательный предмет, оно либо интегрировалось с литер</w:t>
      </w:r>
      <w:r w:rsidRPr="00C92902">
        <w:rPr>
          <w:color w:val="000000"/>
          <w:sz w:val="28"/>
          <w:szCs w:val="28"/>
          <w:shd w:val="clear" w:color="auto" w:fill="FFFFFF"/>
        </w:rPr>
        <w:t>а</w:t>
      </w:r>
      <w:r w:rsidRPr="00C92902">
        <w:rPr>
          <w:color w:val="000000"/>
          <w:sz w:val="28"/>
          <w:szCs w:val="28"/>
          <w:shd w:val="clear" w:color="auto" w:fill="FFFFFF"/>
        </w:rPr>
        <w:t>турным чтением, либо является предметом  школьного компонента. Автор те</w:t>
      </w:r>
      <w:r w:rsidRPr="00C92902">
        <w:rPr>
          <w:color w:val="000000"/>
          <w:sz w:val="28"/>
          <w:szCs w:val="28"/>
          <w:shd w:val="clear" w:color="auto" w:fill="FFFFFF"/>
        </w:rPr>
        <w:t>о</w:t>
      </w:r>
      <w:r w:rsidRPr="00C92902">
        <w:rPr>
          <w:color w:val="000000"/>
          <w:sz w:val="28"/>
          <w:szCs w:val="28"/>
          <w:shd w:val="clear" w:color="auto" w:fill="FFFFFF"/>
        </w:rPr>
        <w:t>рии   уверена в том, что ее внедрение  гарантирует возвращение России на пе</w:t>
      </w:r>
      <w:r w:rsidRPr="00C92902">
        <w:rPr>
          <w:color w:val="000000"/>
          <w:sz w:val="28"/>
          <w:szCs w:val="28"/>
          <w:shd w:val="clear" w:color="auto" w:fill="FFFFFF"/>
        </w:rPr>
        <w:t>р</w:t>
      </w:r>
      <w:r w:rsidRPr="00C92902">
        <w:rPr>
          <w:color w:val="000000"/>
          <w:sz w:val="28"/>
          <w:szCs w:val="28"/>
          <w:shd w:val="clear" w:color="auto" w:fill="FFFFFF"/>
        </w:rPr>
        <w:t>вое место в мире среди читающих стран и «что для этого необходимы только пять условий: во-первых, осознать, что такая наука родилась в России и готова служить обществу; во- вторых, дать учителю время на освоение научных основ этой науки, ее теории и технологии; в-третьих, предложить школе… полный комплект учебных материалов, позволяющих реализовать технологию обуч</w:t>
      </w:r>
      <w:r w:rsidRPr="00C92902">
        <w:rPr>
          <w:color w:val="000000"/>
          <w:sz w:val="28"/>
          <w:szCs w:val="28"/>
          <w:shd w:val="clear" w:color="auto" w:fill="FFFFFF"/>
        </w:rPr>
        <w:t>е</w:t>
      </w:r>
      <w:r w:rsidRPr="00C92902">
        <w:rPr>
          <w:color w:val="000000"/>
          <w:sz w:val="28"/>
          <w:szCs w:val="28"/>
          <w:shd w:val="clear" w:color="auto" w:fill="FFFFFF"/>
        </w:rPr>
        <w:t>ния младших школьников творческому чтению должным образом; в-четвертых, обязать школу реализовать эту технологию, в-пятых, проследить за ее выпо</w:t>
      </w:r>
      <w:r w:rsidRPr="00C92902">
        <w:rPr>
          <w:color w:val="000000"/>
          <w:sz w:val="28"/>
          <w:szCs w:val="28"/>
          <w:shd w:val="clear" w:color="auto" w:fill="FFFFFF"/>
        </w:rPr>
        <w:t>л</w:t>
      </w:r>
      <w:r w:rsidRPr="00C92902">
        <w:rPr>
          <w:color w:val="000000"/>
          <w:sz w:val="28"/>
          <w:szCs w:val="28"/>
          <w:shd w:val="clear" w:color="auto" w:fill="FFFFFF"/>
        </w:rPr>
        <w:t>нением».</w:t>
      </w:r>
      <w:r w:rsidRPr="00C92902">
        <w:rPr>
          <w:rStyle w:val="a6"/>
          <w:color w:val="000000"/>
          <w:sz w:val="28"/>
          <w:szCs w:val="28"/>
          <w:shd w:val="clear" w:color="auto" w:fill="FFFFFF"/>
        </w:rPr>
        <w:footnoteReference w:id="8"/>
      </w:r>
    </w:p>
    <w:p w:rsidR="00601158" w:rsidRDefault="00601158" w:rsidP="008476A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24BCB">
        <w:rPr>
          <w:sz w:val="28"/>
          <w:szCs w:val="28"/>
        </w:rPr>
        <w:t>Формирование читательской са</w:t>
      </w:r>
      <w:r>
        <w:rPr>
          <w:sz w:val="28"/>
          <w:szCs w:val="28"/>
        </w:rPr>
        <w:t>мост</w:t>
      </w:r>
      <w:r w:rsidR="00BF610C">
        <w:rPr>
          <w:sz w:val="28"/>
          <w:szCs w:val="28"/>
        </w:rPr>
        <w:t xml:space="preserve">оятельности можно </w:t>
      </w:r>
      <w:r w:rsidRPr="00B24BCB">
        <w:rPr>
          <w:sz w:val="28"/>
          <w:szCs w:val="28"/>
        </w:rPr>
        <w:t xml:space="preserve"> соотнести с фо</w:t>
      </w:r>
      <w:r w:rsidRPr="00B24BCB">
        <w:rPr>
          <w:sz w:val="28"/>
          <w:szCs w:val="28"/>
        </w:rPr>
        <w:t>р</w:t>
      </w:r>
      <w:r w:rsidRPr="00B24BCB">
        <w:rPr>
          <w:sz w:val="28"/>
          <w:szCs w:val="28"/>
        </w:rPr>
        <w:t>мированием читательской компетентности.</w:t>
      </w:r>
    </w:p>
    <w:p w:rsidR="003C1364" w:rsidRPr="00141440" w:rsidRDefault="003C1364" w:rsidP="008476A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41440">
        <w:rPr>
          <w:color w:val="000000"/>
          <w:sz w:val="28"/>
          <w:szCs w:val="28"/>
          <w:shd w:val="clear" w:color="auto" w:fill="FFFFFF"/>
        </w:rPr>
        <w:t>Таким образом,  в</w:t>
      </w:r>
      <w:r w:rsidRPr="00141440">
        <w:rPr>
          <w:sz w:val="28"/>
          <w:szCs w:val="28"/>
        </w:rPr>
        <w:t xml:space="preserve"> классической методике цель литературного образов</w:t>
      </w:r>
      <w:r w:rsidRPr="00141440">
        <w:rPr>
          <w:sz w:val="28"/>
          <w:szCs w:val="28"/>
        </w:rPr>
        <w:t>а</w:t>
      </w:r>
      <w:r w:rsidRPr="00141440">
        <w:rPr>
          <w:sz w:val="28"/>
          <w:szCs w:val="28"/>
        </w:rPr>
        <w:t xml:space="preserve">ния чаще всего определялась через понятие «литературное развитие». </w:t>
      </w:r>
      <w:r w:rsidRPr="00141440">
        <w:rPr>
          <w:color w:val="000000"/>
          <w:sz w:val="28"/>
          <w:szCs w:val="28"/>
          <w:shd w:val="clear" w:color="auto" w:fill="FFFFFF"/>
        </w:rPr>
        <w:t>Метод</w:t>
      </w:r>
      <w:r w:rsidRPr="00141440">
        <w:rPr>
          <w:color w:val="000000"/>
          <w:sz w:val="28"/>
          <w:szCs w:val="28"/>
          <w:shd w:val="clear" w:color="auto" w:fill="FFFFFF"/>
        </w:rPr>
        <w:t>и</w:t>
      </w:r>
      <w:r w:rsidRPr="00141440">
        <w:rPr>
          <w:color w:val="000000"/>
          <w:sz w:val="28"/>
          <w:szCs w:val="28"/>
          <w:shd w:val="clear" w:color="auto" w:fill="FFFFFF"/>
        </w:rPr>
        <w:t>сты, применяя различные термины –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141440">
        <w:rPr>
          <w:color w:val="000000"/>
          <w:sz w:val="28"/>
          <w:szCs w:val="28"/>
          <w:shd w:val="clear" w:color="auto" w:fill="FFFFFF"/>
        </w:rPr>
        <w:t>совершенствование чтения, воспитание грамотного, квалифицированного читателя, формирование читательской сам</w:t>
      </w:r>
      <w:r w:rsidRPr="00141440">
        <w:rPr>
          <w:color w:val="000000"/>
          <w:sz w:val="28"/>
          <w:szCs w:val="28"/>
          <w:shd w:val="clear" w:color="auto" w:fill="FFFFFF"/>
        </w:rPr>
        <w:t>о</w:t>
      </w:r>
      <w:r w:rsidRPr="00141440">
        <w:rPr>
          <w:color w:val="000000"/>
          <w:sz w:val="28"/>
          <w:szCs w:val="28"/>
          <w:shd w:val="clear" w:color="auto" w:fill="FFFFFF"/>
        </w:rPr>
        <w:t>стоятельности, в сущности, определили возникновение понятия «читательская компетентность». Но в чем же его новизна?</w:t>
      </w:r>
    </w:p>
    <w:p w:rsidR="00DA71DD" w:rsidRDefault="00866589" w:rsidP="008476A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>
        <w:rPr>
          <w:sz w:val="28"/>
          <w:szCs w:val="28"/>
        </w:rPr>
        <w:lastRenderedPageBreak/>
        <w:t xml:space="preserve">С введением ФГОС </w:t>
      </w:r>
      <w:r w:rsidR="00DA71DD" w:rsidRPr="00B11F51">
        <w:rPr>
          <w:sz w:val="28"/>
          <w:szCs w:val="28"/>
        </w:rPr>
        <w:t xml:space="preserve"> обозначились новые цели современного образов</w:t>
      </w:r>
      <w:r w:rsidR="00DA71DD" w:rsidRPr="00B11F51">
        <w:rPr>
          <w:sz w:val="28"/>
          <w:szCs w:val="28"/>
        </w:rPr>
        <w:t>а</w:t>
      </w:r>
      <w:r w:rsidR="00DA71DD" w:rsidRPr="00B11F51">
        <w:rPr>
          <w:sz w:val="28"/>
          <w:szCs w:val="28"/>
        </w:rPr>
        <w:t>ния: развитие личности, владеющей обобщенными способами учебной деятел</w:t>
      </w:r>
      <w:r w:rsidR="00DA71DD" w:rsidRPr="00B11F51">
        <w:rPr>
          <w:sz w:val="28"/>
          <w:szCs w:val="28"/>
        </w:rPr>
        <w:t>ь</w:t>
      </w:r>
      <w:r w:rsidR="00DA71DD" w:rsidRPr="00B11F51">
        <w:rPr>
          <w:sz w:val="28"/>
          <w:szCs w:val="28"/>
        </w:rPr>
        <w:t>ности, умеющей учиться самостоятельно</w:t>
      </w:r>
      <w:r w:rsidR="00DA71DD">
        <w:rPr>
          <w:rStyle w:val="a6"/>
          <w:sz w:val="28"/>
          <w:szCs w:val="28"/>
        </w:rPr>
        <w:footnoteReference w:id="9"/>
      </w:r>
      <w:r w:rsidR="00DA71DD" w:rsidRPr="00B11F51">
        <w:rPr>
          <w:sz w:val="28"/>
          <w:szCs w:val="28"/>
        </w:rPr>
        <w:t>. Это умение  напрямую связано с умением читать, быть компетентным читателем.</w:t>
      </w:r>
      <w:r w:rsidR="00DA71DD" w:rsidRPr="000842CC">
        <w:rPr>
          <w:sz w:val="28"/>
          <w:szCs w:val="28"/>
        </w:rPr>
        <w:t xml:space="preserve">  </w:t>
      </w:r>
      <w:r w:rsidRPr="00141440">
        <w:rPr>
          <w:sz w:val="28"/>
          <w:szCs w:val="28"/>
        </w:rPr>
        <w:t xml:space="preserve">Компетентность – новая цель и новый результат образования. </w:t>
      </w:r>
      <w:r w:rsidR="00DA71DD">
        <w:rPr>
          <w:sz w:val="28"/>
          <w:szCs w:val="28"/>
        </w:rPr>
        <w:t xml:space="preserve">Согласно ФГОС, </w:t>
      </w:r>
      <w:r w:rsidR="00DA71DD" w:rsidRPr="00F5773A">
        <w:rPr>
          <w:sz w:val="28"/>
          <w:szCs w:val="28"/>
        </w:rPr>
        <w:t xml:space="preserve"> формирование читательской компетентности, </w:t>
      </w:r>
      <w:r w:rsidR="00DA71DD" w:rsidRPr="00F5773A">
        <w:rPr>
          <w:sz w:val="28"/>
          <w:szCs w:val="28"/>
          <w:shd w:val="clear" w:color="auto" w:fill="FFFFFF"/>
        </w:rPr>
        <w:t>подразумевает «овладение техникой чтения вслух и про себя, элементарными приемами интерпретации, анализа и преобразования художес</w:t>
      </w:r>
      <w:r w:rsidR="00DA71DD" w:rsidRPr="00F5773A">
        <w:rPr>
          <w:sz w:val="28"/>
          <w:szCs w:val="28"/>
          <w:shd w:val="clear" w:color="auto" w:fill="FFFFFF"/>
        </w:rPr>
        <w:t>т</w:t>
      </w:r>
      <w:r w:rsidR="00DA71DD" w:rsidRPr="00F5773A">
        <w:rPr>
          <w:sz w:val="28"/>
          <w:szCs w:val="28"/>
          <w:shd w:val="clear" w:color="auto" w:fill="FFFFFF"/>
        </w:rPr>
        <w:t>венных, научно-популярных и учебных текстов с использованием элемента</w:t>
      </w:r>
      <w:r w:rsidR="00DA71DD" w:rsidRPr="00F5773A">
        <w:rPr>
          <w:sz w:val="28"/>
          <w:szCs w:val="28"/>
          <w:shd w:val="clear" w:color="auto" w:fill="FFFFFF"/>
        </w:rPr>
        <w:t>р</w:t>
      </w:r>
      <w:r w:rsidR="00DA71DD" w:rsidRPr="00F5773A">
        <w:rPr>
          <w:sz w:val="28"/>
          <w:szCs w:val="28"/>
          <w:shd w:val="clear" w:color="auto" w:fill="FFFFFF"/>
        </w:rPr>
        <w:t>ных литературоведческих понятий»</w:t>
      </w:r>
      <w:r w:rsidR="00DA71DD">
        <w:rPr>
          <w:sz w:val="28"/>
          <w:szCs w:val="28"/>
          <w:shd w:val="clear" w:color="auto" w:fill="FFFFFF"/>
        </w:rPr>
        <w:t>.</w:t>
      </w:r>
      <w:r w:rsidR="00DA71DD">
        <w:rPr>
          <w:rStyle w:val="a6"/>
          <w:sz w:val="28"/>
          <w:szCs w:val="28"/>
          <w:shd w:val="clear" w:color="auto" w:fill="FFFFFF"/>
        </w:rPr>
        <w:footnoteReference w:id="10"/>
      </w:r>
      <w:r w:rsidR="00DA71DD">
        <w:rPr>
          <w:sz w:val="28"/>
          <w:szCs w:val="28"/>
          <w:shd w:val="clear" w:color="auto" w:fill="FFFFFF"/>
        </w:rPr>
        <w:t xml:space="preserve"> </w:t>
      </w:r>
      <w:r w:rsidR="00DA71DD">
        <w:t xml:space="preserve"> </w:t>
      </w:r>
    </w:p>
    <w:p w:rsidR="003C1364" w:rsidRDefault="003C1364" w:rsidP="008476A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141440">
        <w:rPr>
          <w:sz w:val="28"/>
          <w:szCs w:val="28"/>
        </w:rPr>
        <w:t xml:space="preserve"> </w:t>
      </w:r>
      <w:r w:rsidR="00866589">
        <w:rPr>
          <w:sz w:val="28"/>
          <w:szCs w:val="28"/>
        </w:rPr>
        <w:t xml:space="preserve">Современные </w:t>
      </w:r>
      <w:r w:rsidRPr="00141440">
        <w:rPr>
          <w:sz w:val="28"/>
          <w:szCs w:val="28"/>
          <w:shd w:val="clear" w:color="auto" w:fill="FFFFFF"/>
        </w:rPr>
        <w:t xml:space="preserve">исследователи при существующих различных подходах к пониманию категории «компетентность»,  подчеркивают </w:t>
      </w:r>
      <w:r w:rsidR="00BF610C">
        <w:rPr>
          <w:sz w:val="28"/>
          <w:szCs w:val="28"/>
          <w:shd w:val="clear" w:color="auto" w:fill="FFFFFF"/>
        </w:rPr>
        <w:t xml:space="preserve">ее </w:t>
      </w:r>
      <w:r w:rsidRPr="00141440">
        <w:rPr>
          <w:sz w:val="28"/>
          <w:szCs w:val="28"/>
          <w:shd w:val="clear" w:color="auto" w:fill="FFFFFF"/>
        </w:rPr>
        <w:t>личностную и де</w:t>
      </w:r>
      <w:r w:rsidRPr="00141440">
        <w:rPr>
          <w:sz w:val="28"/>
          <w:szCs w:val="28"/>
          <w:shd w:val="clear" w:color="auto" w:fill="FFFFFF"/>
        </w:rPr>
        <w:t>я</w:t>
      </w:r>
      <w:r w:rsidRPr="00141440">
        <w:rPr>
          <w:sz w:val="28"/>
          <w:szCs w:val="28"/>
          <w:shd w:val="clear" w:color="auto" w:fill="FFFFFF"/>
        </w:rPr>
        <w:t>тельностную направленность.</w:t>
      </w:r>
      <w:r>
        <w:rPr>
          <w:sz w:val="28"/>
          <w:szCs w:val="28"/>
          <w:shd w:val="clear" w:color="auto" w:fill="FFFFFF"/>
        </w:rPr>
        <w:t xml:space="preserve"> </w:t>
      </w:r>
    </w:p>
    <w:p w:rsidR="008F22F0" w:rsidRPr="008476A2" w:rsidRDefault="008F22F0" w:rsidP="008476A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476A2">
        <w:rPr>
          <w:sz w:val="28"/>
          <w:szCs w:val="28"/>
        </w:rPr>
        <w:t xml:space="preserve">Личностная направленность категории «читательская компетентность» определяется тем, </w:t>
      </w:r>
      <w:r w:rsidR="00203295" w:rsidRPr="008476A2">
        <w:rPr>
          <w:sz w:val="28"/>
          <w:szCs w:val="28"/>
        </w:rPr>
        <w:t xml:space="preserve">что </w:t>
      </w:r>
      <w:r w:rsidRPr="008476A2">
        <w:rPr>
          <w:sz w:val="28"/>
          <w:szCs w:val="28"/>
        </w:rPr>
        <w:t>художественная литература несет в себе огромный ра</w:t>
      </w:r>
      <w:r w:rsidRPr="008476A2">
        <w:rPr>
          <w:sz w:val="28"/>
          <w:szCs w:val="28"/>
        </w:rPr>
        <w:t>з</w:t>
      </w:r>
      <w:r w:rsidRPr="008476A2">
        <w:rPr>
          <w:sz w:val="28"/>
          <w:szCs w:val="28"/>
        </w:rPr>
        <w:t>вивающий и воспитательный потенциал: приобщает ребенка к духовному оп</w:t>
      </w:r>
      <w:r w:rsidRPr="008476A2">
        <w:rPr>
          <w:sz w:val="28"/>
          <w:szCs w:val="28"/>
        </w:rPr>
        <w:t>ы</w:t>
      </w:r>
      <w:r w:rsidRPr="008476A2">
        <w:rPr>
          <w:sz w:val="28"/>
          <w:szCs w:val="28"/>
        </w:rPr>
        <w:t>ту человечества, развивает его ум, облагораживает чувства. Чем глубже и по</w:t>
      </w:r>
      <w:r w:rsidRPr="008476A2">
        <w:rPr>
          <w:sz w:val="28"/>
          <w:szCs w:val="28"/>
        </w:rPr>
        <w:t>л</w:t>
      </w:r>
      <w:r w:rsidRPr="008476A2">
        <w:rPr>
          <w:sz w:val="28"/>
          <w:szCs w:val="28"/>
        </w:rPr>
        <w:t>нее воспринято читателем то или иное произведение, тем больше</w:t>
      </w:r>
      <w:r w:rsidR="00203295" w:rsidRPr="008476A2">
        <w:rPr>
          <w:sz w:val="28"/>
          <w:szCs w:val="28"/>
        </w:rPr>
        <w:t>е</w:t>
      </w:r>
      <w:r w:rsidRPr="008476A2">
        <w:rPr>
          <w:sz w:val="28"/>
          <w:szCs w:val="28"/>
        </w:rPr>
        <w:t xml:space="preserve"> воздействие на личность оно оказывает. Поэтому одним из  важнейших путей формиров</w:t>
      </w:r>
      <w:r w:rsidRPr="008476A2">
        <w:rPr>
          <w:sz w:val="28"/>
          <w:szCs w:val="28"/>
        </w:rPr>
        <w:t>а</w:t>
      </w:r>
      <w:r w:rsidRPr="008476A2">
        <w:rPr>
          <w:sz w:val="28"/>
          <w:szCs w:val="28"/>
        </w:rPr>
        <w:t>ния читательской компетентности является обучение восприятию художес</w:t>
      </w:r>
      <w:r w:rsidRPr="008476A2">
        <w:rPr>
          <w:sz w:val="28"/>
          <w:szCs w:val="28"/>
        </w:rPr>
        <w:t>т</w:t>
      </w:r>
      <w:r w:rsidRPr="008476A2">
        <w:rPr>
          <w:sz w:val="28"/>
          <w:szCs w:val="28"/>
        </w:rPr>
        <w:t>венного произведения.</w:t>
      </w:r>
    </w:p>
    <w:p w:rsidR="00862B0C" w:rsidRPr="00862B0C" w:rsidRDefault="00203295" w:rsidP="008476A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62B0C">
        <w:rPr>
          <w:color w:val="000000"/>
          <w:sz w:val="28"/>
          <w:szCs w:val="28"/>
          <w:shd w:val="clear" w:color="auto" w:fill="FFFFFF"/>
        </w:rPr>
        <w:t>В методике принято различать две стадии восприятия литературного пр</w:t>
      </w:r>
      <w:r w:rsidRPr="00862B0C">
        <w:rPr>
          <w:color w:val="000000"/>
          <w:sz w:val="28"/>
          <w:szCs w:val="28"/>
          <w:shd w:val="clear" w:color="auto" w:fill="FFFFFF"/>
        </w:rPr>
        <w:t>о</w:t>
      </w:r>
      <w:r w:rsidRPr="00862B0C">
        <w:rPr>
          <w:color w:val="000000"/>
          <w:sz w:val="28"/>
          <w:szCs w:val="28"/>
          <w:shd w:val="clear" w:color="auto" w:fill="FFFFFF"/>
        </w:rPr>
        <w:t>изведения: первая - живое эмоциональное восприятие текста и вторая -  его и</w:t>
      </w:r>
      <w:r w:rsidRPr="00862B0C">
        <w:rPr>
          <w:color w:val="000000"/>
          <w:sz w:val="28"/>
          <w:szCs w:val="28"/>
          <w:shd w:val="clear" w:color="auto" w:fill="FFFFFF"/>
        </w:rPr>
        <w:t>н</w:t>
      </w:r>
      <w:r w:rsidRPr="00862B0C">
        <w:rPr>
          <w:color w:val="000000"/>
          <w:sz w:val="28"/>
          <w:szCs w:val="28"/>
          <w:shd w:val="clear" w:color="auto" w:fill="FFFFFF"/>
        </w:rPr>
        <w:t xml:space="preserve">теллектуальное осмысление.  </w:t>
      </w:r>
      <w:r w:rsidR="006B4527">
        <w:rPr>
          <w:color w:val="000000"/>
          <w:sz w:val="28"/>
          <w:szCs w:val="28"/>
          <w:shd w:val="clear" w:color="auto" w:fill="FFFFFF"/>
        </w:rPr>
        <w:t>Важно</w:t>
      </w:r>
      <w:r w:rsidR="000941BD" w:rsidRPr="00862B0C">
        <w:rPr>
          <w:color w:val="000000"/>
          <w:sz w:val="28"/>
          <w:szCs w:val="28"/>
          <w:shd w:val="clear" w:color="auto" w:fill="FFFFFF"/>
        </w:rPr>
        <w:t xml:space="preserve"> организ</w:t>
      </w:r>
      <w:r w:rsidR="006B4527">
        <w:rPr>
          <w:color w:val="000000"/>
          <w:sz w:val="28"/>
          <w:szCs w:val="28"/>
          <w:shd w:val="clear" w:color="auto" w:fill="FFFFFF"/>
        </w:rPr>
        <w:t>овать еще один этап</w:t>
      </w:r>
      <w:r w:rsidR="000941BD" w:rsidRPr="00862B0C">
        <w:rPr>
          <w:color w:val="000000"/>
          <w:sz w:val="28"/>
          <w:szCs w:val="28"/>
          <w:shd w:val="clear" w:color="auto" w:fill="FFFFFF"/>
        </w:rPr>
        <w:t xml:space="preserve"> – подготовку к первичному восприятию</w:t>
      </w:r>
      <w:r w:rsidR="00224FAA" w:rsidRPr="00862B0C">
        <w:rPr>
          <w:color w:val="000000"/>
          <w:sz w:val="28"/>
          <w:szCs w:val="28"/>
          <w:shd w:val="clear" w:color="auto" w:fill="FFFFFF"/>
        </w:rPr>
        <w:t>.  Это могут быть различные приемы а</w:t>
      </w:r>
      <w:r w:rsidR="000941BD" w:rsidRPr="00862B0C">
        <w:rPr>
          <w:color w:val="000000"/>
          <w:sz w:val="28"/>
          <w:szCs w:val="28"/>
          <w:shd w:val="clear" w:color="auto" w:fill="FFFFFF"/>
        </w:rPr>
        <w:t>н</w:t>
      </w:r>
      <w:r w:rsidR="00224FAA" w:rsidRPr="00862B0C">
        <w:rPr>
          <w:color w:val="000000"/>
          <w:sz w:val="28"/>
          <w:szCs w:val="28"/>
          <w:shd w:val="clear" w:color="auto" w:fill="FFFFFF"/>
        </w:rPr>
        <w:t>тиципации (по заголовку, по иллюстрации, по читательскому опыту – знанию тематики прои</w:t>
      </w:r>
      <w:r w:rsidR="00224FAA" w:rsidRPr="00862B0C">
        <w:rPr>
          <w:color w:val="000000"/>
          <w:sz w:val="28"/>
          <w:szCs w:val="28"/>
          <w:shd w:val="clear" w:color="auto" w:fill="FFFFFF"/>
        </w:rPr>
        <w:t>з</w:t>
      </w:r>
      <w:r w:rsidR="00224FAA" w:rsidRPr="00862B0C">
        <w:rPr>
          <w:color w:val="000000"/>
          <w:sz w:val="28"/>
          <w:szCs w:val="28"/>
          <w:shd w:val="clear" w:color="auto" w:fill="FFFFFF"/>
        </w:rPr>
        <w:t>ведений автора) или приемы создания</w:t>
      </w:r>
      <w:r w:rsidR="00720A58" w:rsidRPr="00862B0C">
        <w:rPr>
          <w:color w:val="000000"/>
          <w:sz w:val="28"/>
          <w:szCs w:val="28"/>
          <w:shd w:val="clear" w:color="auto" w:fill="FFFFFF"/>
        </w:rPr>
        <w:t xml:space="preserve"> необходимой эмоциональной</w:t>
      </w:r>
      <w:r w:rsidR="000941BD" w:rsidRPr="00862B0C">
        <w:rPr>
          <w:color w:val="000000"/>
          <w:sz w:val="28"/>
          <w:szCs w:val="28"/>
          <w:shd w:val="clear" w:color="auto" w:fill="FFFFFF"/>
        </w:rPr>
        <w:t xml:space="preserve"> атмосфер</w:t>
      </w:r>
      <w:r w:rsidR="00720A58" w:rsidRPr="00862B0C">
        <w:rPr>
          <w:color w:val="000000"/>
          <w:sz w:val="28"/>
          <w:szCs w:val="28"/>
          <w:shd w:val="clear" w:color="auto" w:fill="FFFFFF"/>
        </w:rPr>
        <w:t xml:space="preserve">ы  - </w:t>
      </w:r>
      <w:r w:rsidR="000941BD" w:rsidRPr="00862B0C">
        <w:rPr>
          <w:color w:val="000000"/>
          <w:sz w:val="28"/>
          <w:szCs w:val="28"/>
          <w:shd w:val="clear" w:color="auto" w:fill="FFFFFF"/>
        </w:rPr>
        <w:t>про</w:t>
      </w:r>
      <w:r w:rsidR="00720A58" w:rsidRPr="00862B0C">
        <w:rPr>
          <w:color w:val="000000"/>
          <w:sz w:val="28"/>
          <w:szCs w:val="28"/>
          <w:shd w:val="clear" w:color="auto" w:fill="FFFFFF"/>
        </w:rPr>
        <w:t xml:space="preserve">слушивание </w:t>
      </w:r>
      <w:r w:rsidR="000941BD" w:rsidRPr="00862B0C">
        <w:rPr>
          <w:color w:val="000000"/>
          <w:sz w:val="28"/>
          <w:szCs w:val="28"/>
          <w:shd w:val="clear" w:color="auto" w:fill="FFFFFF"/>
        </w:rPr>
        <w:t xml:space="preserve"> музыкального произведения, анализ репрод</w:t>
      </w:r>
      <w:r w:rsidR="00224FAA" w:rsidRPr="00862B0C">
        <w:rPr>
          <w:color w:val="000000"/>
          <w:sz w:val="28"/>
          <w:szCs w:val="28"/>
          <w:shd w:val="clear" w:color="auto" w:fill="FFFFFF"/>
        </w:rPr>
        <w:t>укции живопи</w:t>
      </w:r>
      <w:r w:rsidR="00224FAA" w:rsidRPr="00862B0C">
        <w:rPr>
          <w:color w:val="000000"/>
          <w:sz w:val="28"/>
          <w:szCs w:val="28"/>
          <w:shd w:val="clear" w:color="auto" w:fill="FFFFFF"/>
        </w:rPr>
        <w:t>с</w:t>
      </w:r>
      <w:r w:rsidR="00224FAA" w:rsidRPr="00862B0C">
        <w:rPr>
          <w:color w:val="000000"/>
          <w:sz w:val="28"/>
          <w:szCs w:val="28"/>
          <w:shd w:val="clear" w:color="auto" w:fill="FFFFFF"/>
        </w:rPr>
        <w:lastRenderedPageBreak/>
        <w:t>ного произведе</w:t>
      </w:r>
      <w:r w:rsidR="00720A58" w:rsidRPr="00862B0C">
        <w:rPr>
          <w:color w:val="000000"/>
          <w:sz w:val="28"/>
          <w:szCs w:val="28"/>
          <w:shd w:val="clear" w:color="auto" w:fill="FFFFFF"/>
        </w:rPr>
        <w:t xml:space="preserve">ния, беседа по выявлению личного опыта. </w:t>
      </w:r>
      <w:r w:rsidR="001A7246" w:rsidRPr="00862B0C">
        <w:rPr>
          <w:color w:val="000000"/>
          <w:sz w:val="28"/>
          <w:szCs w:val="28"/>
          <w:shd w:val="clear" w:color="auto" w:fill="FFFFFF"/>
        </w:rPr>
        <w:t>Затем следует</w:t>
      </w:r>
      <w:r w:rsidR="00720A58" w:rsidRPr="00862B0C">
        <w:rPr>
          <w:color w:val="000000"/>
          <w:sz w:val="28"/>
          <w:szCs w:val="28"/>
          <w:shd w:val="clear" w:color="auto" w:fill="FFFFFF"/>
        </w:rPr>
        <w:t xml:space="preserve"> чтение произведения учителем.</w:t>
      </w:r>
      <w:r w:rsidR="000941BD" w:rsidRPr="00862B0C">
        <w:rPr>
          <w:color w:val="000000"/>
          <w:sz w:val="28"/>
          <w:szCs w:val="28"/>
          <w:shd w:val="clear" w:color="auto" w:fill="FFFFFF"/>
        </w:rPr>
        <w:t xml:space="preserve"> </w:t>
      </w:r>
      <w:r w:rsidR="001A7246" w:rsidRPr="00862B0C">
        <w:rPr>
          <w:color w:val="000000"/>
          <w:sz w:val="28"/>
          <w:szCs w:val="28"/>
          <w:shd w:val="clear" w:color="auto" w:fill="FFFFFF"/>
        </w:rPr>
        <w:t xml:space="preserve">Как </w:t>
      </w:r>
      <w:r w:rsidR="00720A58" w:rsidRPr="00862B0C">
        <w:rPr>
          <w:color w:val="000000"/>
          <w:sz w:val="28"/>
          <w:szCs w:val="28"/>
          <w:shd w:val="clear" w:color="auto" w:fill="FFFFFF"/>
        </w:rPr>
        <w:t>считает</w:t>
      </w:r>
      <w:r w:rsidR="001A7246" w:rsidRPr="00862B0C">
        <w:rPr>
          <w:color w:val="000000"/>
          <w:sz w:val="28"/>
          <w:szCs w:val="28"/>
          <w:shd w:val="clear" w:color="auto" w:fill="FFFFFF"/>
        </w:rPr>
        <w:t xml:space="preserve"> Т.Г. Фирсова</w:t>
      </w:r>
      <w:r w:rsidR="00720A58" w:rsidRPr="00862B0C">
        <w:rPr>
          <w:color w:val="000000"/>
          <w:sz w:val="28"/>
          <w:szCs w:val="28"/>
          <w:shd w:val="clear" w:color="auto" w:fill="FFFFFF"/>
        </w:rPr>
        <w:t xml:space="preserve">, </w:t>
      </w:r>
      <w:r w:rsidR="001A7246" w:rsidRPr="00862B0C">
        <w:rPr>
          <w:color w:val="000000"/>
          <w:sz w:val="28"/>
          <w:szCs w:val="28"/>
          <w:shd w:val="clear" w:color="auto" w:fill="FFFFFF"/>
        </w:rPr>
        <w:t>«</w:t>
      </w:r>
      <w:r w:rsidR="000941BD" w:rsidRPr="00862B0C">
        <w:rPr>
          <w:color w:val="000000"/>
          <w:sz w:val="28"/>
          <w:szCs w:val="28"/>
          <w:shd w:val="clear" w:color="auto" w:fill="FFFFFF"/>
        </w:rPr>
        <w:t>то, что взрослый читатель постигает средствами разума, дети осваивают в результате сопереживания, вч</w:t>
      </w:r>
      <w:r w:rsidR="000941BD" w:rsidRPr="00862B0C">
        <w:rPr>
          <w:color w:val="000000"/>
          <w:sz w:val="28"/>
          <w:szCs w:val="28"/>
          <w:shd w:val="clear" w:color="auto" w:fill="FFFFFF"/>
        </w:rPr>
        <w:t>у</w:t>
      </w:r>
      <w:r w:rsidR="000941BD" w:rsidRPr="00862B0C">
        <w:rPr>
          <w:color w:val="000000"/>
          <w:sz w:val="28"/>
          <w:szCs w:val="28"/>
          <w:shd w:val="clear" w:color="auto" w:fill="FFFFFF"/>
        </w:rPr>
        <w:t>ствования</w:t>
      </w:r>
      <w:r w:rsidR="00720A58" w:rsidRPr="00862B0C">
        <w:rPr>
          <w:color w:val="000000"/>
          <w:sz w:val="28"/>
          <w:szCs w:val="28"/>
          <w:shd w:val="clear" w:color="auto" w:fill="FFFFFF"/>
        </w:rPr>
        <w:t>»</w:t>
      </w:r>
      <w:r w:rsidR="000941BD" w:rsidRPr="00862B0C">
        <w:rPr>
          <w:color w:val="000000"/>
          <w:sz w:val="28"/>
          <w:szCs w:val="28"/>
          <w:shd w:val="clear" w:color="auto" w:fill="FFFFFF"/>
        </w:rPr>
        <w:t>.</w:t>
      </w:r>
      <w:r w:rsidR="0032242C" w:rsidRPr="0032242C">
        <w:rPr>
          <w:color w:val="000000"/>
          <w:sz w:val="28"/>
          <w:szCs w:val="28"/>
          <w:shd w:val="clear" w:color="auto" w:fill="FFFFFF"/>
        </w:rPr>
        <w:t xml:space="preserve"> </w:t>
      </w:r>
      <w:r w:rsidR="0032242C">
        <w:rPr>
          <w:color w:val="000000"/>
          <w:sz w:val="28"/>
          <w:szCs w:val="28"/>
          <w:shd w:val="clear" w:color="auto" w:fill="FFFFFF"/>
        </w:rPr>
        <w:t>Поэтому в</w:t>
      </w:r>
      <w:r w:rsidR="0032242C" w:rsidRPr="00862B0C">
        <w:rPr>
          <w:color w:val="000000"/>
          <w:sz w:val="28"/>
          <w:szCs w:val="28"/>
          <w:shd w:val="clear" w:color="auto" w:fill="FFFFFF"/>
        </w:rPr>
        <w:t xml:space="preserve">ыразительное чтение учителя </w:t>
      </w:r>
      <w:r w:rsidR="0032242C">
        <w:rPr>
          <w:color w:val="000000"/>
          <w:sz w:val="28"/>
          <w:szCs w:val="28"/>
          <w:shd w:val="clear" w:color="auto" w:fill="FFFFFF"/>
        </w:rPr>
        <w:t xml:space="preserve">- это важнейший элемент работы над произведением, это </w:t>
      </w:r>
      <w:r w:rsidR="0032242C" w:rsidRPr="00862B0C">
        <w:rPr>
          <w:color w:val="000000"/>
          <w:sz w:val="28"/>
          <w:szCs w:val="28"/>
          <w:shd w:val="clear" w:color="auto" w:fill="FFFFFF"/>
        </w:rPr>
        <w:t>и есть и первое объяснение произведения.</w:t>
      </w:r>
    </w:p>
    <w:p w:rsidR="000941BD" w:rsidRPr="00862B0C" w:rsidRDefault="000941BD" w:rsidP="008476A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62B0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862B0C">
        <w:rPr>
          <w:color w:val="000000"/>
          <w:sz w:val="28"/>
          <w:szCs w:val="28"/>
          <w:shd w:val="clear" w:color="auto" w:fill="FFFFFF"/>
        </w:rPr>
        <w:t>На этапе проверки первичного восприятия</w:t>
      </w:r>
      <w:r w:rsidR="001A7246" w:rsidRPr="00862B0C">
        <w:rPr>
          <w:color w:val="000000"/>
          <w:sz w:val="28"/>
          <w:szCs w:val="28"/>
          <w:shd w:val="clear" w:color="auto" w:fill="FFFFFF"/>
        </w:rPr>
        <w:t xml:space="preserve"> предлагаются</w:t>
      </w:r>
      <w:r w:rsidRPr="00862B0C">
        <w:rPr>
          <w:color w:val="000000"/>
          <w:sz w:val="28"/>
          <w:szCs w:val="28"/>
          <w:shd w:val="clear" w:color="auto" w:fill="FFFFFF"/>
        </w:rPr>
        <w:t xml:space="preserve"> </w:t>
      </w:r>
      <w:r w:rsidR="001A7246" w:rsidRPr="00862B0C">
        <w:rPr>
          <w:color w:val="000000"/>
          <w:sz w:val="28"/>
          <w:szCs w:val="28"/>
          <w:shd w:val="clear" w:color="auto" w:fill="FFFFFF"/>
        </w:rPr>
        <w:t>задания, оп</w:t>
      </w:r>
      <w:r w:rsidR="001A7246" w:rsidRPr="00862B0C">
        <w:rPr>
          <w:color w:val="000000"/>
          <w:sz w:val="28"/>
          <w:szCs w:val="28"/>
          <w:shd w:val="clear" w:color="auto" w:fill="FFFFFF"/>
        </w:rPr>
        <w:t>и</w:t>
      </w:r>
      <w:r w:rsidR="001A7246" w:rsidRPr="00862B0C">
        <w:rPr>
          <w:color w:val="000000"/>
          <w:sz w:val="28"/>
          <w:szCs w:val="28"/>
          <w:shd w:val="clear" w:color="auto" w:fill="FFFFFF"/>
        </w:rPr>
        <w:t>рающиеся на эмоции детей и понимание ими фактического содержания прои</w:t>
      </w:r>
      <w:r w:rsidR="001A7246" w:rsidRPr="00862B0C">
        <w:rPr>
          <w:color w:val="000000"/>
          <w:sz w:val="28"/>
          <w:szCs w:val="28"/>
          <w:shd w:val="clear" w:color="auto" w:fill="FFFFFF"/>
        </w:rPr>
        <w:t>з</w:t>
      </w:r>
      <w:r w:rsidR="001A7246" w:rsidRPr="00862B0C">
        <w:rPr>
          <w:color w:val="000000"/>
          <w:sz w:val="28"/>
          <w:szCs w:val="28"/>
          <w:shd w:val="clear" w:color="auto" w:fill="FFFFFF"/>
        </w:rPr>
        <w:t xml:space="preserve">ведения. </w:t>
      </w:r>
      <w:r w:rsidR="0024241C" w:rsidRPr="00862B0C">
        <w:rPr>
          <w:color w:val="000000"/>
          <w:sz w:val="28"/>
          <w:szCs w:val="28"/>
          <w:shd w:val="clear" w:color="auto" w:fill="FFFFFF"/>
        </w:rPr>
        <w:t>Задачи</w:t>
      </w:r>
      <w:r w:rsidRPr="00862B0C">
        <w:rPr>
          <w:color w:val="000000"/>
          <w:sz w:val="28"/>
          <w:szCs w:val="28"/>
          <w:shd w:val="clear" w:color="auto" w:fill="FFFFFF"/>
        </w:rPr>
        <w:t xml:space="preserve"> учителя </w:t>
      </w:r>
      <w:r w:rsidR="0024241C" w:rsidRPr="00862B0C">
        <w:rPr>
          <w:color w:val="000000"/>
          <w:sz w:val="28"/>
          <w:szCs w:val="28"/>
          <w:shd w:val="clear" w:color="auto" w:fill="FFFFFF"/>
        </w:rPr>
        <w:t xml:space="preserve">на этом этапе - </w:t>
      </w:r>
      <w:r w:rsidRPr="00862B0C">
        <w:rPr>
          <w:color w:val="000000"/>
          <w:sz w:val="28"/>
          <w:szCs w:val="28"/>
          <w:shd w:val="clear" w:color="auto" w:fill="FFFFFF"/>
        </w:rPr>
        <w:t>определить</w:t>
      </w:r>
      <w:r w:rsidR="0024241C" w:rsidRPr="00862B0C">
        <w:rPr>
          <w:color w:val="000000"/>
          <w:sz w:val="28"/>
          <w:szCs w:val="28"/>
          <w:shd w:val="clear" w:color="auto" w:fill="FFFFFF"/>
        </w:rPr>
        <w:t xml:space="preserve"> примерный уровень во</w:t>
      </w:r>
      <w:r w:rsidR="0024241C" w:rsidRPr="00862B0C">
        <w:rPr>
          <w:color w:val="000000"/>
          <w:sz w:val="28"/>
          <w:szCs w:val="28"/>
          <w:shd w:val="clear" w:color="auto" w:fill="FFFFFF"/>
        </w:rPr>
        <w:t>с</w:t>
      </w:r>
      <w:r w:rsidR="0024241C" w:rsidRPr="00862B0C">
        <w:rPr>
          <w:color w:val="000000"/>
          <w:sz w:val="28"/>
          <w:szCs w:val="28"/>
          <w:shd w:val="clear" w:color="auto" w:fill="FFFFFF"/>
        </w:rPr>
        <w:t>приятия произведения детьми и наметить пути дальнейшего анализа, возмо</w:t>
      </w:r>
      <w:r w:rsidR="0024241C" w:rsidRPr="00862B0C">
        <w:rPr>
          <w:color w:val="000000"/>
          <w:sz w:val="28"/>
          <w:szCs w:val="28"/>
          <w:shd w:val="clear" w:color="auto" w:fill="FFFFFF"/>
        </w:rPr>
        <w:t>ж</w:t>
      </w:r>
      <w:r w:rsidR="0024241C" w:rsidRPr="00862B0C">
        <w:rPr>
          <w:color w:val="000000"/>
          <w:sz w:val="28"/>
          <w:szCs w:val="28"/>
          <w:shd w:val="clear" w:color="auto" w:fill="FFFFFF"/>
        </w:rPr>
        <w:t>ности развертывания проблемного диалога.</w:t>
      </w:r>
    </w:p>
    <w:p w:rsidR="00203295" w:rsidRDefault="00203295" w:rsidP="008476A2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862B0C">
        <w:rPr>
          <w:color w:val="000000"/>
          <w:sz w:val="28"/>
          <w:szCs w:val="28"/>
          <w:shd w:val="clear" w:color="auto" w:fill="FFFFFF"/>
        </w:rPr>
        <w:t xml:space="preserve">При вторичном восприятии, </w:t>
      </w:r>
      <w:r w:rsidR="0024241C" w:rsidRPr="00862B0C">
        <w:rPr>
          <w:color w:val="000000"/>
          <w:sz w:val="28"/>
          <w:szCs w:val="28"/>
          <w:shd w:val="clear" w:color="auto" w:fill="FFFFFF"/>
        </w:rPr>
        <w:t xml:space="preserve">т. е. </w:t>
      </w:r>
      <w:r w:rsidRPr="00862B0C">
        <w:rPr>
          <w:color w:val="000000"/>
          <w:sz w:val="28"/>
          <w:szCs w:val="28"/>
          <w:shd w:val="clear" w:color="auto" w:fill="FFFFFF"/>
        </w:rPr>
        <w:t xml:space="preserve">после </w:t>
      </w:r>
      <w:r w:rsidR="0024241C" w:rsidRPr="00862B0C">
        <w:rPr>
          <w:color w:val="000000"/>
          <w:sz w:val="28"/>
          <w:szCs w:val="28"/>
          <w:shd w:val="clear" w:color="auto" w:fill="FFFFFF"/>
        </w:rPr>
        <w:t>повторного прочтения с привлеч</w:t>
      </w:r>
      <w:r w:rsidR="0024241C" w:rsidRPr="00862B0C">
        <w:rPr>
          <w:color w:val="000000"/>
          <w:sz w:val="28"/>
          <w:szCs w:val="28"/>
          <w:shd w:val="clear" w:color="auto" w:fill="FFFFFF"/>
        </w:rPr>
        <w:t>е</w:t>
      </w:r>
      <w:r w:rsidR="0024241C" w:rsidRPr="00862B0C">
        <w:rPr>
          <w:color w:val="000000"/>
          <w:sz w:val="28"/>
          <w:szCs w:val="28"/>
          <w:shd w:val="clear" w:color="auto" w:fill="FFFFFF"/>
        </w:rPr>
        <w:t xml:space="preserve">нием детей, они с помощью вопросов учителя </w:t>
      </w:r>
      <w:r w:rsidRPr="00862B0C">
        <w:rPr>
          <w:color w:val="000000"/>
          <w:sz w:val="28"/>
          <w:szCs w:val="28"/>
          <w:shd w:val="clear" w:color="auto" w:fill="FFFFFF"/>
        </w:rPr>
        <w:t>объясняют свое понимание гер</w:t>
      </w:r>
      <w:r w:rsidRPr="00862B0C">
        <w:rPr>
          <w:color w:val="000000"/>
          <w:sz w:val="28"/>
          <w:szCs w:val="28"/>
          <w:shd w:val="clear" w:color="auto" w:fill="FFFFFF"/>
        </w:rPr>
        <w:t>о</w:t>
      </w:r>
      <w:r w:rsidRPr="00862B0C">
        <w:rPr>
          <w:color w:val="000000"/>
          <w:sz w:val="28"/>
          <w:szCs w:val="28"/>
          <w:shd w:val="clear" w:color="auto" w:fill="FFFFFF"/>
        </w:rPr>
        <w:t xml:space="preserve">ев и событий, свое отношение к прочитанному, рассуждают, </w:t>
      </w:r>
      <w:r w:rsidR="006D4036" w:rsidRPr="00862B0C">
        <w:rPr>
          <w:color w:val="000000"/>
          <w:sz w:val="28"/>
          <w:szCs w:val="28"/>
          <w:shd w:val="clear" w:color="auto" w:fill="FFFFFF"/>
        </w:rPr>
        <w:t xml:space="preserve"> делают выводы.</w:t>
      </w:r>
      <w:r w:rsidR="008476A2">
        <w:rPr>
          <w:color w:val="000000"/>
          <w:sz w:val="28"/>
          <w:szCs w:val="28"/>
          <w:shd w:val="clear" w:color="auto" w:fill="FFFFFF"/>
        </w:rPr>
        <w:t xml:space="preserve"> О</w:t>
      </w:r>
      <w:r w:rsidRPr="00862B0C">
        <w:rPr>
          <w:color w:val="000000"/>
          <w:sz w:val="28"/>
          <w:szCs w:val="28"/>
          <w:shd w:val="clear" w:color="auto" w:fill="FFFFFF"/>
        </w:rPr>
        <w:t xml:space="preserve">рганизуется </w:t>
      </w:r>
      <w:r w:rsidR="00881F25">
        <w:rPr>
          <w:color w:val="000000"/>
          <w:sz w:val="28"/>
          <w:szCs w:val="28"/>
          <w:shd w:val="clear" w:color="auto" w:fill="FFFFFF"/>
        </w:rPr>
        <w:t>выборочное чтение, формирующее</w:t>
      </w:r>
      <w:r w:rsidR="006D4036" w:rsidRPr="00862B0C">
        <w:rPr>
          <w:color w:val="000000"/>
          <w:sz w:val="28"/>
          <w:szCs w:val="28"/>
          <w:shd w:val="clear" w:color="auto" w:fill="FFFFFF"/>
        </w:rPr>
        <w:t xml:space="preserve"> внимательное отношение к авторскому слову  и отношению - </w:t>
      </w:r>
      <w:r w:rsidRPr="00862B0C">
        <w:rPr>
          <w:color w:val="000000"/>
          <w:sz w:val="28"/>
          <w:szCs w:val="28"/>
          <w:shd w:val="clear" w:color="auto" w:fill="FFFFFF"/>
        </w:rPr>
        <w:t>объясни поведе</w:t>
      </w:r>
      <w:r w:rsidR="006D4036" w:rsidRPr="00862B0C">
        <w:rPr>
          <w:color w:val="000000"/>
          <w:sz w:val="28"/>
          <w:szCs w:val="28"/>
          <w:shd w:val="clear" w:color="auto" w:fill="FFFFFF"/>
        </w:rPr>
        <w:t>ние и чувства</w:t>
      </w:r>
      <w:r w:rsidRPr="00862B0C">
        <w:rPr>
          <w:color w:val="000000"/>
          <w:sz w:val="28"/>
          <w:szCs w:val="28"/>
          <w:shd w:val="clear" w:color="auto" w:fill="FFFFFF"/>
        </w:rPr>
        <w:t xml:space="preserve"> ге</w:t>
      </w:r>
      <w:r w:rsidR="006D4036" w:rsidRPr="00862B0C">
        <w:rPr>
          <w:color w:val="000000"/>
          <w:sz w:val="28"/>
          <w:szCs w:val="28"/>
          <w:shd w:val="clear" w:color="auto" w:fill="FFFFFF"/>
        </w:rPr>
        <w:t xml:space="preserve">роя, </w:t>
      </w:r>
      <w:r w:rsidRPr="00862B0C">
        <w:rPr>
          <w:color w:val="000000"/>
          <w:sz w:val="28"/>
          <w:szCs w:val="28"/>
          <w:shd w:val="clear" w:color="auto" w:fill="FFFFFF"/>
        </w:rPr>
        <w:t xml:space="preserve"> подтве</w:t>
      </w:r>
      <w:r w:rsidRPr="00862B0C">
        <w:rPr>
          <w:color w:val="000000"/>
          <w:sz w:val="28"/>
          <w:szCs w:val="28"/>
          <w:shd w:val="clear" w:color="auto" w:fill="FFFFFF"/>
        </w:rPr>
        <w:t>р</w:t>
      </w:r>
      <w:r w:rsidRPr="00862B0C">
        <w:rPr>
          <w:color w:val="000000"/>
          <w:sz w:val="28"/>
          <w:szCs w:val="28"/>
          <w:shd w:val="clear" w:color="auto" w:fill="FFFFFF"/>
        </w:rPr>
        <w:t xml:space="preserve">ди словами из текста, как к нему относится автор, как мы об этом узнаем и т.п. </w:t>
      </w:r>
    </w:p>
    <w:p w:rsidR="0032242C" w:rsidRPr="00D039A6" w:rsidRDefault="008476A2" w:rsidP="00D039A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039A6">
        <w:rPr>
          <w:color w:val="000000"/>
          <w:sz w:val="28"/>
          <w:szCs w:val="28"/>
          <w:shd w:val="clear" w:color="auto" w:fill="FFFFFF"/>
        </w:rPr>
        <w:t xml:space="preserve">На этапе обобщения происходит интерпретация текста - истолкование  смысла произведения. </w:t>
      </w:r>
    </w:p>
    <w:p w:rsidR="008476A2" w:rsidRPr="00D039A6" w:rsidRDefault="008476A2" w:rsidP="00D039A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039A6">
        <w:rPr>
          <w:color w:val="000000"/>
          <w:sz w:val="28"/>
          <w:szCs w:val="28"/>
          <w:shd w:val="clear" w:color="auto" w:fill="FFFFFF"/>
        </w:rPr>
        <w:t xml:space="preserve">От того, насколько </w:t>
      </w:r>
      <w:r w:rsidR="00515534" w:rsidRPr="00D039A6">
        <w:rPr>
          <w:color w:val="000000"/>
          <w:sz w:val="28"/>
          <w:szCs w:val="28"/>
          <w:shd w:val="clear" w:color="auto" w:fill="FFFFFF"/>
        </w:rPr>
        <w:t xml:space="preserve"> глубоко, эмоционально, диалогично было организ</w:t>
      </w:r>
      <w:r w:rsidR="00515534" w:rsidRPr="00D039A6">
        <w:rPr>
          <w:color w:val="000000"/>
          <w:sz w:val="28"/>
          <w:szCs w:val="28"/>
          <w:shd w:val="clear" w:color="auto" w:fill="FFFFFF"/>
        </w:rPr>
        <w:t>о</w:t>
      </w:r>
      <w:r w:rsidR="00515534" w:rsidRPr="00D039A6">
        <w:rPr>
          <w:color w:val="000000"/>
          <w:sz w:val="28"/>
          <w:szCs w:val="28"/>
          <w:shd w:val="clear" w:color="auto" w:fill="FFFFFF"/>
        </w:rPr>
        <w:t>вано восприятие произведения, зависит личностное развитие младших школ</w:t>
      </w:r>
      <w:r w:rsidR="00515534" w:rsidRPr="00D039A6">
        <w:rPr>
          <w:color w:val="000000"/>
          <w:sz w:val="28"/>
          <w:szCs w:val="28"/>
          <w:shd w:val="clear" w:color="auto" w:fill="FFFFFF"/>
        </w:rPr>
        <w:t>ь</w:t>
      </w:r>
      <w:r w:rsidR="00515534" w:rsidRPr="00D039A6">
        <w:rPr>
          <w:color w:val="000000"/>
          <w:sz w:val="28"/>
          <w:szCs w:val="28"/>
          <w:shd w:val="clear" w:color="auto" w:fill="FFFFFF"/>
        </w:rPr>
        <w:t>ников.</w:t>
      </w:r>
    </w:p>
    <w:p w:rsidR="00BF610C" w:rsidRDefault="002526F7" w:rsidP="00D039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039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Известно, что личность формируется в деятельности, поэтому личностная </w:t>
      </w:r>
      <w:r w:rsidR="00515534" w:rsidRPr="00D039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направленность читательской компетентности </w:t>
      </w:r>
      <w:r w:rsidRPr="00D039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тесно </w:t>
      </w:r>
      <w:r w:rsidR="00515534" w:rsidRPr="00D039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взаимосвязана с </w:t>
      </w:r>
      <w:r w:rsidRPr="00D039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дея</w:t>
      </w:r>
      <w:r w:rsidR="00881F25" w:rsidRPr="00D039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</w:t>
      </w:r>
      <w:r w:rsidR="00881F25" w:rsidRPr="00D039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="00881F25" w:rsidRPr="00D039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ностной. Р</w:t>
      </w:r>
      <w:r w:rsidRPr="00D039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ассмотренные выше этапы работы с произведением – это и есть ра</w:t>
      </w:r>
      <w:r w:rsidRPr="00D039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Pr="00D039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личные виды деятельности: слушание, говорение, чтение. </w:t>
      </w:r>
      <w:r w:rsidR="00881F25" w:rsidRPr="00D039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о</w:t>
      </w:r>
      <w:r w:rsidRPr="00D039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собую роль в развитии личности играют творческие виды деятельности</w:t>
      </w:r>
      <w:r w:rsidR="00881F25" w:rsidRPr="00D039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поэтому </w:t>
      </w:r>
      <w:r w:rsidR="00F42668" w:rsidRPr="00D039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необходим</w:t>
      </w:r>
      <w:r w:rsidR="00881F25" w:rsidRPr="00D039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использовать  задания, опирающиеся  на творческое воображение детей  - оп</w:t>
      </w:r>
      <w:r w:rsidR="00881F25" w:rsidRPr="00D039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881F25" w:rsidRPr="00D039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ши внешний вид персонажей, место действия, нарисуй иллюстрацию</w:t>
      </w:r>
      <w:r w:rsidR="00F42668" w:rsidRPr="00D039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Выраз</w:t>
      </w:r>
      <w:r w:rsidR="00F42668" w:rsidRPr="00D039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F42668" w:rsidRPr="00D039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тельное чтение, чтение по ролям или инсценирование</w:t>
      </w:r>
      <w:r w:rsidR="00881F25" w:rsidRPr="00D039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42668" w:rsidRPr="00D039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это важнейшие приемы пробуждения творческой активности детей. </w:t>
      </w:r>
    </w:p>
    <w:p w:rsidR="00000D4E" w:rsidRDefault="008F3453" w:rsidP="00D039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Системно-деятельностный подход, лежащий в основе современных</w:t>
      </w:r>
      <w:r w:rsidR="00000D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ста</w:t>
      </w:r>
      <w:r w:rsidR="00000D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="00000D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тов</w:t>
      </w:r>
      <w:r w:rsidR="00000D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образования предполагает использование технологий деятельностного типа – </w:t>
      </w:r>
      <w:r w:rsidR="00734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00D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проблемного диалога, формирования критического мышления</w:t>
      </w:r>
      <w:r w:rsidR="00F10B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проек</w:t>
      </w:r>
      <w:r w:rsidR="00F10B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F10B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ной деятельности и др.</w:t>
      </w:r>
      <w:r w:rsidR="00734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F7C7F">
        <w:rPr>
          <w:rFonts w:ascii="Times New Roman" w:eastAsia="Calibri" w:hAnsi="Times New Roman" w:cs="Times New Roman"/>
          <w:spacing w:val="4"/>
          <w:sz w:val="28"/>
          <w:szCs w:val="28"/>
        </w:rPr>
        <w:t>На практике не всегда получается применить какую-либо технологию в чистом виде, так как</w:t>
      </w:r>
      <w:r w:rsidR="008E3D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</w:t>
      </w:r>
      <w:r w:rsidR="0073459B" w:rsidRPr="00117FCB">
        <w:rPr>
          <w:rFonts w:ascii="Times New Roman" w:eastAsia="Calibri" w:hAnsi="Times New Roman" w:cs="Times New Roman"/>
          <w:spacing w:val="4"/>
          <w:sz w:val="28"/>
          <w:szCs w:val="28"/>
        </w:rPr>
        <w:t>азнообраз</w:t>
      </w:r>
      <w:r w:rsidR="00DF7C7F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ные </w:t>
      </w:r>
      <w:r w:rsidR="0073459B" w:rsidRPr="00117FCB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 технологии</w:t>
      </w:r>
      <w:r w:rsidR="0073459B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взаим</w:t>
      </w:r>
      <w:r w:rsidR="0073459B">
        <w:rPr>
          <w:rFonts w:ascii="Times New Roman" w:eastAsia="Calibri" w:hAnsi="Times New Roman" w:cs="Times New Roman"/>
          <w:spacing w:val="4"/>
          <w:sz w:val="28"/>
          <w:szCs w:val="28"/>
        </w:rPr>
        <w:t>о</w:t>
      </w:r>
      <w:r w:rsidR="0073459B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связаны друг  с другом, </w:t>
      </w:r>
      <w:r w:rsidR="0073459B" w:rsidRPr="00117FCB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заимствуют друг  у  друга  технологи</w:t>
      </w:r>
      <w:r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ческие приемы. Важно, чтобы </w:t>
      </w:r>
      <w:r w:rsidR="00A8584F">
        <w:rPr>
          <w:rFonts w:ascii="Times New Roman" w:eastAsia="Calibri" w:hAnsi="Times New Roman" w:cs="Times New Roman"/>
          <w:spacing w:val="4"/>
          <w:sz w:val="28"/>
          <w:szCs w:val="28"/>
        </w:rPr>
        <w:t>приемы и методы</w:t>
      </w:r>
      <w:r w:rsidR="00DF7C7F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r w:rsidR="00A8584F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соответствова</w:t>
      </w:r>
      <w:r>
        <w:rPr>
          <w:rFonts w:ascii="Times New Roman" w:eastAsia="Calibri" w:hAnsi="Times New Roman" w:cs="Times New Roman"/>
          <w:spacing w:val="4"/>
          <w:sz w:val="28"/>
          <w:szCs w:val="28"/>
        </w:rPr>
        <w:t>ли</w:t>
      </w:r>
      <w:r w:rsidR="00A8584F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особенностям изучаемого произведения, и, главное, они должны быть направлены на организацию коммуникации педагога с учениками, построенной на взаимном уважении и доверии</w:t>
      </w:r>
      <w:r w:rsidR="0073459B" w:rsidRPr="00F32B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81F25" w:rsidRDefault="00F42668" w:rsidP="00D039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039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Наивысшим уровнем сформированности деятельностного отношения младшего школьника к чтению, по видимому, будет самостоятельное обращ</w:t>
      </w:r>
      <w:r w:rsidRPr="00D039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D039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ние к книге по внутренней потребности, умение ориентироваться в мире книг, о чем говорила Н.Н. Светловская. </w:t>
      </w:r>
      <w:r w:rsidR="009A0417" w:rsidRPr="00D039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этом вопросе одних уроков литературного чтения недостаточно, поэтому можно использовать возможности внеурочной деятельности</w:t>
      </w:r>
      <w:r w:rsidR="00D039A6" w:rsidRPr="00D039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организовать кружок любителей чтения, в рамках которого пр</w:t>
      </w:r>
      <w:r w:rsidR="00D039A6" w:rsidRPr="00D039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D039A6" w:rsidRPr="00D039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водить библиотечные уроки, конкурсы выразительного чтения, викторины, п</w:t>
      </w:r>
      <w:r w:rsidR="00D039A6" w:rsidRPr="00D039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D039A6" w:rsidRPr="00D039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ходы в театры, музеи, мероприятия, посвященные творчеству отдельных пис</w:t>
      </w:r>
      <w:r w:rsidR="00D039A6" w:rsidRPr="00D039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CB75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телей, </w:t>
      </w:r>
      <w:r w:rsidR="00D039A6" w:rsidRPr="00D039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исследовательские и творческие проекты.</w:t>
      </w:r>
      <w:r w:rsidR="00D039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110524" w:rsidRDefault="00110524" w:rsidP="00D039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10524" w:rsidRDefault="00110524" w:rsidP="00D039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10524" w:rsidRDefault="00110524" w:rsidP="00D039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A0417" w:rsidRDefault="009A0417" w:rsidP="00881F25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</w:pPr>
    </w:p>
    <w:p w:rsidR="00601158" w:rsidRPr="00C62D15" w:rsidRDefault="00601158" w:rsidP="008476A2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</w:p>
    <w:p w:rsidR="00601158" w:rsidRDefault="00601158" w:rsidP="008476A2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73C3" w:rsidRPr="002273D8" w:rsidRDefault="00A473C3" w:rsidP="008476A2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4469" w:rsidRPr="00116DCC" w:rsidRDefault="00E44469" w:rsidP="008476A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3E3" w:rsidRDefault="001073E3" w:rsidP="00934ACF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3E3" w:rsidRDefault="001073E3" w:rsidP="00934ACF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3E3" w:rsidRDefault="001073E3" w:rsidP="00934ACF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67C1" w:rsidRPr="00934ACF" w:rsidRDefault="004267C1" w:rsidP="00934ACF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ACF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ИСПОЛЬЗОВАННЫХ ИСТОЧНИКОВ:</w:t>
      </w:r>
    </w:p>
    <w:p w:rsidR="00854912" w:rsidRDefault="004267C1" w:rsidP="00854912">
      <w:pPr>
        <w:pStyle w:val="a4"/>
        <w:numPr>
          <w:ilvl w:val="0"/>
          <w:numId w:val="1"/>
        </w:numPr>
        <w:ind w:left="720"/>
        <w:rPr>
          <w:rFonts w:ascii="Times New Roman" w:hAnsi="Times New Roman" w:cs="Times New Roman"/>
          <w:sz w:val="28"/>
          <w:szCs w:val="28"/>
        </w:rPr>
      </w:pPr>
      <w:r w:rsidRPr="00854912">
        <w:rPr>
          <w:rFonts w:ascii="Times New Roman" w:hAnsi="Times New Roman" w:cs="Times New Roman"/>
          <w:sz w:val="28"/>
          <w:szCs w:val="28"/>
        </w:rPr>
        <w:t>Воюшина М.П. Формирование системы читательских умений в процессе анализа художественного произведения // Начальная школа. Ежемеся</w:t>
      </w:r>
      <w:r w:rsidRPr="00854912">
        <w:rPr>
          <w:rFonts w:ascii="Times New Roman" w:hAnsi="Times New Roman" w:cs="Times New Roman"/>
          <w:sz w:val="28"/>
          <w:szCs w:val="28"/>
        </w:rPr>
        <w:t>ч</w:t>
      </w:r>
      <w:r w:rsidRPr="00854912">
        <w:rPr>
          <w:rFonts w:ascii="Times New Roman" w:hAnsi="Times New Roman" w:cs="Times New Roman"/>
          <w:sz w:val="28"/>
          <w:szCs w:val="28"/>
        </w:rPr>
        <w:t>ный научно-мето</w:t>
      </w:r>
      <w:r w:rsidR="00D238AB">
        <w:rPr>
          <w:rFonts w:ascii="Times New Roman" w:hAnsi="Times New Roman" w:cs="Times New Roman"/>
          <w:sz w:val="28"/>
          <w:szCs w:val="28"/>
        </w:rPr>
        <w:t xml:space="preserve">дический журнал. 2004, №3. </w:t>
      </w:r>
    </w:p>
    <w:p w:rsidR="00854912" w:rsidRPr="00854912" w:rsidRDefault="00854912" w:rsidP="00854912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854912" w:rsidRDefault="00854912" w:rsidP="00854912">
      <w:pPr>
        <w:pStyle w:val="ac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854912">
        <w:rPr>
          <w:rFonts w:ascii="Times New Roman" w:hAnsi="Times New Roman" w:cs="Times New Roman"/>
          <w:sz w:val="28"/>
          <w:szCs w:val="28"/>
        </w:rPr>
        <w:t>Концепция федеральных государственных образовательных стандартов общего образования. Под ред. А. М. Кондакова, А. А. Кузнецова.</w:t>
      </w:r>
      <w:r w:rsidR="00D238AB">
        <w:rPr>
          <w:rFonts w:ascii="Times New Roman" w:hAnsi="Times New Roman" w:cs="Times New Roman"/>
          <w:sz w:val="28"/>
          <w:szCs w:val="28"/>
        </w:rPr>
        <w:t xml:space="preserve"> – М.: Просвещение, 2011.</w:t>
      </w:r>
    </w:p>
    <w:p w:rsidR="00854912" w:rsidRPr="00854912" w:rsidRDefault="00854912" w:rsidP="00854912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854912" w:rsidRPr="00854912" w:rsidRDefault="00854912" w:rsidP="00854912">
      <w:pPr>
        <w:pStyle w:val="ac"/>
        <w:numPr>
          <w:ilvl w:val="0"/>
          <w:numId w:val="1"/>
        </w:numPr>
        <w:spacing w:after="0" w:line="240" w:lineRule="auto"/>
        <w:ind w:left="714" w:hanging="357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854912">
        <w:rPr>
          <w:rFonts w:ascii="Times New Roman" w:hAnsi="Times New Roman" w:cs="Times New Roman"/>
          <w:sz w:val="28"/>
          <w:szCs w:val="28"/>
        </w:rPr>
        <w:t xml:space="preserve"> </w:t>
      </w:r>
      <w:r w:rsidR="00D238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Молдавская </w:t>
      </w:r>
      <w:r w:rsidRPr="008549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Н.Д. Литературное развитие школьников в процессе обуч</w:t>
      </w:r>
      <w:r w:rsidRPr="008549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8549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ния / Н.Д. Молдавская. - М.: Педагогика, 1976.</w:t>
      </w:r>
      <w:r w:rsidRPr="0085491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854912" w:rsidRPr="00854912" w:rsidRDefault="00854912" w:rsidP="00854912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854912" w:rsidRDefault="00D238AB" w:rsidP="00854912">
      <w:pPr>
        <w:pStyle w:val="ac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Оморокова </w:t>
      </w:r>
      <w:r w:rsidR="00854912" w:rsidRPr="00854912">
        <w:rPr>
          <w:rFonts w:ascii="Times New Roman" w:hAnsi="Times New Roman" w:cs="Times New Roman"/>
          <w:sz w:val="28"/>
          <w:szCs w:val="28"/>
        </w:rPr>
        <w:t xml:space="preserve"> М.И. Совершенствование чтения младших школьников. М</w:t>
      </w:r>
      <w:r w:rsidR="00854912" w:rsidRPr="00854912">
        <w:rPr>
          <w:rFonts w:ascii="Times New Roman" w:hAnsi="Times New Roman" w:cs="Times New Roman"/>
          <w:sz w:val="28"/>
          <w:szCs w:val="28"/>
        </w:rPr>
        <w:t>е</w:t>
      </w:r>
      <w:r w:rsidR="00854912" w:rsidRPr="00854912">
        <w:rPr>
          <w:rFonts w:ascii="Times New Roman" w:hAnsi="Times New Roman" w:cs="Times New Roman"/>
          <w:sz w:val="28"/>
          <w:szCs w:val="28"/>
        </w:rPr>
        <w:t>тодическое пособие для учителя/ М.И.</w:t>
      </w:r>
      <w:r w:rsidR="00854912">
        <w:rPr>
          <w:rFonts w:ascii="Times New Roman" w:hAnsi="Times New Roman" w:cs="Times New Roman"/>
          <w:sz w:val="28"/>
          <w:szCs w:val="28"/>
        </w:rPr>
        <w:t xml:space="preserve"> Оморокова.– М.: АРКТИ, 1999. </w:t>
      </w:r>
    </w:p>
    <w:p w:rsidR="00854912" w:rsidRPr="00854912" w:rsidRDefault="00854912" w:rsidP="00854912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854912" w:rsidRDefault="00854912" w:rsidP="0085491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54912">
        <w:rPr>
          <w:rFonts w:ascii="Times New Roman" w:hAnsi="Times New Roman" w:cs="Times New Roman"/>
          <w:sz w:val="28"/>
          <w:szCs w:val="28"/>
        </w:rPr>
        <w:t>Орлова Э.А. «Рекомендации по реализации национальной программы поддержки и развития чтения»/ Э.А.</w:t>
      </w:r>
      <w:r w:rsidR="00D238AB">
        <w:rPr>
          <w:rFonts w:ascii="Times New Roman" w:hAnsi="Times New Roman" w:cs="Times New Roman"/>
          <w:sz w:val="28"/>
          <w:szCs w:val="28"/>
        </w:rPr>
        <w:t xml:space="preserve"> Орлова.– М.: МЦБС, 2008. </w:t>
      </w:r>
    </w:p>
    <w:p w:rsidR="00854912" w:rsidRDefault="00854912" w:rsidP="00854912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854912" w:rsidRPr="00854912" w:rsidRDefault="00854912" w:rsidP="0085491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54912">
        <w:rPr>
          <w:rFonts w:ascii="Times New Roman" w:hAnsi="Times New Roman" w:cs="Times New Roman"/>
          <w:sz w:val="28"/>
          <w:szCs w:val="28"/>
        </w:rPr>
        <w:t>Светловская Н.Н. Как обучать чтению, или Как разорвать замкнутый круг // Начальная школа. Ежемесячный научно-мето</w:t>
      </w:r>
      <w:r w:rsidR="00D238AB">
        <w:rPr>
          <w:rFonts w:ascii="Times New Roman" w:hAnsi="Times New Roman" w:cs="Times New Roman"/>
          <w:sz w:val="28"/>
          <w:szCs w:val="28"/>
        </w:rPr>
        <w:t xml:space="preserve">дический журнал. 2010, №3. </w:t>
      </w:r>
    </w:p>
    <w:p w:rsidR="00854912" w:rsidRPr="00854912" w:rsidRDefault="00854912" w:rsidP="00854912">
      <w:pPr>
        <w:pStyle w:val="ac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54912" w:rsidRPr="00854912" w:rsidRDefault="00854912" w:rsidP="00854912">
      <w:pPr>
        <w:pStyle w:val="ac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8549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Федеральный государственный образовательный стандарт начального общего образования : текст с изм. и доп. на 2011 г. / Министерство обр</w:t>
      </w:r>
      <w:r w:rsidRPr="008549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8549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зования и науки Российской Федерации. М., 2011. </w:t>
      </w:r>
    </w:p>
    <w:p w:rsidR="00854912" w:rsidRPr="00854912" w:rsidRDefault="00854912" w:rsidP="00854912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854912" w:rsidRPr="00D238AB" w:rsidRDefault="00854912" w:rsidP="00854912">
      <w:pPr>
        <w:pStyle w:val="ac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54912">
        <w:rPr>
          <w:rFonts w:ascii="Times New Roman" w:hAnsi="Times New Roman" w:cs="Times New Roman"/>
          <w:sz w:val="28"/>
          <w:szCs w:val="28"/>
        </w:rPr>
        <w:t>Фирсова Т. Г. «Концептуальные основы моделирования курса «Педаг</w:t>
      </w:r>
      <w:r w:rsidRPr="00854912">
        <w:rPr>
          <w:rFonts w:ascii="Times New Roman" w:hAnsi="Times New Roman" w:cs="Times New Roman"/>
          <w:sz w:val="28"/>
          <w:szCs w:val="28"/>
        </w:rPr>
        <w:t>о</w:t>
      </w:r>
      <w:r w:rsidRPr="00854912">
        <w:rPr>
          <w:rFonts w:ascii="Times New Roman" w:hAnsi="Times New Roman" w:cs="Times New Roman"/>
          <w:sz w:val="28"/>
          <w:szCs w:val="28"/>
        </w:rPr>
        <w:t>гическое мастерство акмеолога чтения»/Электронный ресурс. Режим доступа:</w:t>
      </w:r>
      <w:r w:rsidRPr="008549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8" w:history="1">
        <w:r w:rsidRPr="00D238AB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http://cyberleninka.ru/article/n/kontseptualnye-osnovy-modelirovaniya-kursa-pedagogicheskoe-masterstvo-akmeologa-chteniya</w:t>
        </w:r>
      </w:hyperlink>
    </w:p>
    <w:p w:rsidR="00854912" w:rsidRPr="00854912" w:rsidRDefault="00854912" w:rsidP="00854912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854912" w:rsidRPr="00854912" w:rsidRDefault="00854912" w:rsidP="0085491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54912">
        <w:rPr>
          <w:rFonts w:ascii="Times New Roman" w:hAnsi="Times New Roman" w:cs="Times New Roman"/>
          <w:sz w:val="28"/>
          <w:szCs w:val="28"/>
        </w:rPr>
        <w:t>Цукерман Г.А. Оценка читательской грамотности. Презентация и обсу</w:t>
      </w:r>
      <w:r w:rsidRPr="00854912">
        <w:rPr>
          <w:rFonts w:ascii="Times New Roman" w:hAnsi="Times New Roman" w:cs="Times New Roman"/>
          <w:sz w:val="28"/>
          <w:szCs w:val="28"/>
        </w:rPr>
        <w:t>ж</w:t>
      </w:r>
      <w:r w:rsidRPr="00854912">
        <w:rPr>
          <w:rFonts w:ascii="Times New Roman" w:hAnsi="Times New Roman" w:cs="Times New Roman"/>
          <w:sz w:val="28"/>
          <w:szCs w:val="28"/>
        </w:rPr>
        <w:t>дение международной программы PISA-2009 [Электронный ресурс] / Г.А. Цукерман // Центр оценки качества образования. – 2010.– Режим доступа: http://www.centeroko.ru/pisa09/pisa09_res.htm</w:t>
      </w:r>
    </w:p>
    <w:p w:rsidR="00854912" w:rsidRDefault="004267C1" w:rsidP="00854912">
      <w:pPr>
        <w:pStyle w:val="a4"/>
        <w:rPr>
          <w:rFonts w:ascii="Times New Roman" w:hAnsi="Times New Roman" w:cs="Times New Roman"/>
          <w:sz w:val="28"/>
          <w:szCs w:val="28"/>
        </w:rPr>
      </w:pPr>
      <w:r w:rsidRPr="00854912">
        <w:rPr>
          <w:rFonts w:ascii="Times New Roman" w:hAnsi="Times New Roman" w:cs="Times New Roman"/>
          <w:sz w:val="28"/>
          <w:szCs w:val="28"/>
        </w:rPr>
        <w:t xml:space="preserve"> </w:t>
      </w:r>
      <w:r w:rsidRPr="008549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sectPr w:rsidR="00854912" w:rsidSect="004267C1">
      <w:foot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37C1" w:rsidRDefault="006537C1" w:rsidP="00CB41ED">
      <w:pPr>
        <w:spacing w:after="0" w:line="240" w:lineRule="auto"/>
      </w:pPr>
      <w:r>
        <w:separator/>
      </w:r>
    </w:p>
  </w:endnote>
  <w:endnote w:type="continuationSeparator" w:id="1">
    <w:p w:rsidR="006537C1" w:rsidRDefault="006537C1" w:rsidP="00CB4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48907"/>
      <w:docPartObj>
        <w:docPartGallery w:val="Page Numbers (Bottom of Page)"/>
        <w:docPartUnique/>
      </w:docPartObj>
    </w:sdtPr>
    <w:sdtContent>
      <w:p w:rsidR="00DF7C7F" w:rsidRDefault="00EE6E55">
        <w:pPr>
          <w:pStyle w:val="a9"/>
          <w:jc w:val="center"/>
        </w:pPr>
        <w:fldSimple w:instr=" PAGE   \* MERGEFORMAT ">
          <w:r w:rsidR="00E551A3">
            <w:rPr>
              <w:noProof/>
            </w:rPr>
            <w:t>1</w:t>
          </w:r>
        </w:fldSimple>
      </w:p>
    </w:sdtContent>
  </w:sdt>
  <w:p w:rsidR="00DF7C7F" w:rsidRDefault="00DF7C7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37C1" w:rsidRDefault="006537C1" w:rsidP="00CB41ED">
      <w:pPr>
        <w:spacing w:after="0" w:line="240" w:lineRule="auto"/>
      </w:pPr>
      <w:r>
        <w:separator/>
      </w:r>
    </w:p>
  </w:footnote>
  <w:footnote w:type="continuationSeparator" w:id="1">
    <w:p w:rsidR="006537C1" w:rsidRDefault="006537C1" w:rsidP="00CB41ED">
      <w:pPr>
        <w:spacing w:after="0" w:line="240" w:lineRule="auto"/>
      </w:pPr>
      <w:r>
        <w:continuationSeparator/>
      </w:r>
    </w:p>
  </w:footnote>
  <w:footnote w:id="2">
    <w:p w:rsidR="00DF7C7F" w:rsidRPr="00934ACF" w:rsidRDefault="00DF7C7F" w:rsidP="00CB41ED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934ACF">
        <w:rPr>
          <w:rStyle w:val="a6"/>
          <w:rFonts w:ascii="Times New Roman" w:hAnsi="Times New Roman" w:cs="Times New Roman"/>
        </w:rPr>
        <w:footnoteRef/>
      </w:r>
      <w:r w:rsidRPr="00934ACF">
        <w:rPr>
          <w:rFonts w:ascii="Times New Roman" w:hAnsi="Times New Roman" w:cs="Times New Roman"/>
        </w:rPr>
        <w:t xml:space="preserve"> Фирсова Т. Г. «Концептуальные основы моделирования курса «</w:t>
      </w:r>
      <w:r w:rsidR="004267C1" w:rsidRPr="00934ACF">
        <w:rPr>
          <w:rFonts w:ascii="Times New Roman" w:hAnsi="Times New Roman" w:cs="Times New Roman"/>
        </w:rPr>
        <w:t>П</w:t>
      </w:r>
      <w:r w:rsidRPr="00934ACF">
        <w:rPr>
          <w:rFonts w:ascii="Times New Roman" w:hAnsi="Times New Roman" w:cs="Times New Roman"/>
        </w:rPr>
        <w:t>едагогическое мастерство акме</w:t>
      </w:r>
      <w:r w:rsidRPr="00934ACF">
        <w:rPr>
          <w:rFonts w:ascii="Times New Roman" w:hAnsi="Times New Roman" w:cs="Times New Roman"/>
        </w:rPr>
        <w:t>о</w:t>
      </w:r>
      <w:r w:rsidRPr="00934ACF">
        <w:rPr>
          <w:rFonts w:ascii="Times New Roman" w:hAnsi="Times New Roman" w:cs="Times New Roman"/>
        </w:rPr>
        <w:t xml:space="preserve">лога чтения»/Электронный ресурс. Режим доступа: </w:t>
      </w:r>
      <w:r w:rsidRPr="00934ACF">
        <w:rPr>
          <w:rFonts w:ascii="Times New Roman" w:hAnsi="Times New Roman" w:cs="Times New Roman"/>
          <w:color w:val="000000"/>
          <w:shd w:val="clear" w:color="auto" w:fill="FFFFFF"/>
        </w:rPr>
        <w:t>http://cyberleninka.ru/article/n/kontseptualnye-osnovy-modelirovaniya-kursa-pedagogicheskoe-masterstvo-akmeologa-chteniya</w:t>
      </w:r>
    </w:p>
    <w:p w:rsidR="00DF7C7F" w:rsidRPr="00226C42" w:rsidRDefault="00DF7C7F" w:rsidP="00CB41ED">
      <w:pPr>
        <w:pStyle w:val="a4"/>
        <w:rPr>
          <w:rFonts w:ascii="Times New Roman" w:hAnsi="Times New Roman" w:cs="Times New Roman"/>
          <w:sz w:val="22"/>
          <w:szCs w:val="22"/>
        </w:rPr>
      </w:pPr>
    </w:p>
  </w:footnote>
  <w:footnote w:id="3">
    <w:p w:rsidR="00DF7C7F" w:rsidRPr="00934ACF" w:rsidRDefault="00DF7C7F" w:rsidP="00E44469">
      <w:pPr>
        <w:pStyle w:val="a4"/>
        <w:rPr>
          <w:rFonts w:ascii="Times New Roman" w:hAnsi="Times New Roman" w:cs="Times New Roman"/>
          <w:sz w:val="22"/>
          <w:szCs w:val="22"/>
        </w:rPr>
      </w:pPr>
      <w:r w:rsidRPr="00934ACF">
        <w:rPr>
          <w:rStyle w:val="a6"/>
          <w:rFonts w:ascii="Times New Roman" w:hAnsi="Times New Roman" w:cs="Times New Roman"/>
          <w:sz w:val="22"/>
          <w:szCs w:val="22"/>
        </w:rPr>
        <w:footnoteRef/>
      </w:r>
      <w:r w:rsidRPr="00934ACF">
        <w:rPr>
          <w:rFonts w:ascii="Times New Roman" w:hAnsi="Times New Roman" w:cs="Times New Roman"/>
          <w:sz w:val="22"/>
          <w:szCs w:val="22"/>
        </w:rPr>
        <w:t xml:space="preserve"> Цукерман Г.А. Оценка читательской грамотности. Презентация и обсуждение международной пр</w:t>
      </w:r>
      <w:r w:rsidRPr="00934ACF">
        <w:rPr>
          <w:rFonts w:ascii="Times New Roman" w:hAnsi="Times New Roman" w:cs="Times New Roman"/>
          <w:sz w:val="22"/>
          <w:szCs w:val="22"/>
        </w:rPr>
        <w:t>о</w:t>
      </w:r>
      <w:r w:rsidRPr="00934ACF">
        <w:rPr>
          <w:rFonts w:ascii="Times New Roman" w:hAnsi="Times New Roman" w:cs="Times New Roman"/>
          <w:sz w:val="22"/>
          <w:szCs w:val="22"/>
        </w:rPr>
        <w:t>граммы PISA-2009 [Электронный ресурс] / Г.А. Цукерман // Центр оценки качества образования. – 2010.– Режим доступа: http://www.centeroko.ru/pisa09/pisa09_res.htm</w:t>
      </w:r>
    </w:p>
  </w:footnote>
  <w:footnote w:id="4">
    <w:p w:rsidR="00DF7C7F" w:rsidRPr="00934ACF" w:rsidRDefault="00DF7C7F" w:rsidP="00E44469">
      <w:pPr>
        <w:pStyle w:val="a4"/>
        <w:rPr>
          <w:rFonts w:ascii="Times New Roman" w:hAnsi="Times New Roman" w:cs="Times New Roman"/>
        </w:rPr>
      </w:pPr>
      <w:r w:rsidRPr="00934ACF">
        <w:rPr>
          <w:rStyle w:val="a6"/>
          <w:rFonts w:ascii="Times New Roman" w:hAnsi="Times New Roman" w:cs="Times New Roman"/>
          <w:sz w:val="22"/>
          <w:szCs w:val="22"/>
        </w:rPr>
        <w:footnoteRef/>
      </w:r>
      <w:r w:rsidRPr="00934ACF">
        <w:rPr>
          <w:rFonts w:ascii="Times New Roman" w:hAnsi="Times New Roman" w:cs="Times New Roman"/>
          <w:sz w:val="22"/>
          <w:szCs w:val="22"/>
        </w:rPr>
        <w:t xml:space="preserve"> Орлова Э.А. «Рекомендации по реализации национальной программы поддержки и развития чт</w:t>
      </w:r>
      <w:r w:rsidRPr="00934ACF">
        <w:rPr>
          <w:rFonts w:ascii="Times New Roman" w:hAnsi="Times New Roman" w:cs="Times New Roman"/>
          <w:sz w:val="22"/>
          <w:szCs w:val="22"/>
        </w:rPr>
        <w:t>е</w:t>
      </w:r>
      <w:r w:rsidRPr="00934ACF">
        <w:rPr>
          <w:rFonts w:ascii="Times New Roman" w:hAnsi="Times New Roman" w:cs="Times New Roman"/>
          <w:sz w:val="22"/>
          <w:szCs w:val="22"/>
        </w:rPr>
        <w:t>ния»/ Э.А.</w:t>
      </w:r>
      <w:r w:rsidR="00934ACF" w:rsidRPr="00934ACF">
        <w:rPr>
          <w:rFonts w:ascii="Times New Roman" w:hAnsi="Times New Roman" w:cs="Times New Roman"/>
          <w:sz w:val="22"/>
          <w:szCs w:val="22"/>
        </w:rPr>
        <w:t xml:space="preserve"> Орлова.– М.: МЦБС, 2008.</w:t>
      </w:r>
      <w:r w:rsidR="00934ACF">
        <w:rPr>
          <w:rFonts w:ascii="Times New Roman" w:hAnsi="Times New Roman" w:cs="Times New Roman"/>
        </w:rPr>
        <w:t xml:space="preserve"> </w:t>
      </w:r>
    </w:p>
  </w:footnote>
  <w:footnote w:id="5">
    <w:p w:rsidR="00DF7C7F" w:rsidRPr="00934ACF" w:rsidRDefault="00DF7C7F" w:rsidP="00A473C3">
      <w:pPr>
        <w:pStyle w:val="a4"/>
        <w:rPr>
          <w:rFonts w:ascii="Times New Roman" w:hAnsi="Times New Roman" w:cs="Times New Roman"/>
          <w:sz w:val="22"/>
          <w:szCs w:val="22"/>
        </w:rPr>
      </w:pPr>
      <w:r w:rsidRPr="00934ACF">
        <w:rPr>
          <w:rStyle w:val="a6"/>
          <w:rFonts w:ascii="Times New Roman" w:hAnsi="Times New Roman" w:cs="Times New Roman"/>
          <w:sz w:val="22"/>
          <w:szCs w:val="22"/>
        </w:rPr>
        <w:footnoteRef/>
      </w:r>
      <w:r w:rsidRPr="00934ACF">
        <w:rPr>
          <w:rFonts w:ascii="Times New Roman" w:hAnsi="Times New Roman" w:cs="Times New Roman"/>
          <w:sz w:val="22"/>
          <w:szCs w:val="22"/>
        </w:rPr>
        <w:t xml:space="preserve"> </w:t>
      </w:r>
      <w:r w:rsidRPr="00934ACF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Молдавская, Н.Д. Литературное развитие школьников в процессе обучения / Н.Д. Молдавская. - М.: Педагогика, 1976.</w:t>
      </w:r>
      <w:r w:rsidRPr="00934ACF">
        <w:rPr>
          <w:rStyle w:val="apple-converted-space"/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 </w:t>
      </w:r>
      <w:r w:rsidRPr="00934ACF">
        <w:rPr>
          <w:rFonts w:ascii="Times New Roman" w:hAnsi="Times New Roman" w:cs="Times New Roman"/>
          <w:color w:val="000000"/>
          <w:sz w:val="22"/>
          <w:szCs w:val="22"/>
        </w:rPr>
        <w:br/>
      </w:r>
      <w:r w:rsidRPr="00934ACF">
        <w:rPr>
          <w:rFonts w:ascii="Times New Roman" w:hAnsi="Times New Roman" w:cs="Times New Roman"/>
          <w:color w:val="000000"/>
          <w:sz w:val="22"/>
          <w:szCs w:val="22"/>
        </w:rPr>
        <w:br/>
      </w:r>
    </w:p>
  </w:footnote>
  <w:footnote w:id="6">
    <w:p w:rsidR="00DF7C7F" w:rsidRPr="00934ACF" w:rsidRDefault="00DF7C7F" w:rsidP="00601158">
      <w:pPr>
        <w:pStyle w:val="a4"/>
        <w:rPr>
          <w:rFonts w:ascii="Times New Roman" w:hAnsi="Times New Roman" w:cs="Times New Roman"/>
          <w:sz w:val="22"/>
          <w:szCs w:val="22"/>
        </w:rPr>
      </w:pPr>
      <w:r w:rsidRPr="00934ACF">
        <w:rPr>
          <w:rStyle w:val="a6"/>
          <w:rFonts w:ascii="Times New Roman" w:hAnsi="Times New Roman" w:cs="Times New Roman"/>
          <w:sz w:val="22"/>
          <w:szCs w:val="22"/>
        </w:rPr>
        <w:footnoteRef/>
      </w:r>
      <w:r w:rsidRPr="00934ACF">
        <w:rPr>
          <w:rFonts w:ascii="Times New Roman" w:hAnsi="Times New Roman" w:cs="Times New Roman"/>
          <w:sz w:val="22"/>
          <w:szCs w:val="22"/>
        </w:rPr>
        <w:t xml:space="preserve"> Оморокова, М.И. Совершенствование чтения младших школьников. Методическое пособи</w:t>
      </w:r>
      <w:r w:rsidR="00934ACF">
        <w:rPr>
          <w:rFonts w:ascii="Times New Roman" w:hAnsi="Times New Roman" w:cs="Times New Roman"/>
          <w:sz w:val="22"/>
          <w:szCs w:val="22"/>
        </w:rPr>
        <w:t xml:space="preserve">е для учителя. М.: АРКТИ, 1999. </w:t>
      </w:r>
    </w:p>
  </w:footnote>
  <w:footnote w:id="7">
    <w:p w:rsidR="00DF7C7F" w:rsidRPr="00934ACF" w:rsidRDefault="00DF7C7F" w:rsidP="00601158">
      <w:pPr>
        <w:pStyle w:val="a4"/>
        <w:rPr>
          <w:rFonts w:ascii="Times New Roman" w:hAnsi="Times New Roman" w:cs="Times New Roman"/>
          <w:sz w:val="22"/>
          <w:szCs w:val="22"/>
        </w:rPr>
      </w:pPr>
      <w:r w:rsidRPr="00934ACF">
        <w:rPr>
          <w:rStyle w:val="a6"/>
          <w:rFonts w:ascii="Times New Roman" w:hAnsi="Times New Roman" w:cs="Times New Roman"/>
          <w:sz w:val="22"/>
          <w:szCs w:val="22"/>
        </w:rPr>
        <w:footnoteRef/>
      </w:r>
      <w:r w:rsidRPr="00934ACF">
        <w:rPr>
          <w:rFonts w:ascii="Times New Roman" w:hAnsi="Times New Roman" w:cs="Times New Roman"/>
          <w:sz w:val="22"/>
          <w:szCs w:val="22"/>
        </w:rPr>
        <w:t xml:space="preserve"> Воюшина М.П. Формирование системы читательских умений в процессе анализа художественного произведения // Начальная школа. Ежемесячный научно-мето</w:t>
      </w:r>
      <w:r w:rsidR="00934ACF">
        <w:rPr>
          <w:rFonts w:ascii="Times New Roman" w:hAnsi="Times New Roman" w:cs="Times New Roman"/>
          <w:sz w:val="22"/>
          <w:szCs w:val="22"/>
        </w:rPr>
        <w:t xml:space="preserve">дический журнал. 2004, №3. </w:t>
      </w:r>
    </w:p>
  </w:footnote>
  <w:footnote w:id="8">
    <w:p w:rsidR="00DF7C7F" w:rsidRPr="00934ACF" w:rsidRDefault="00DF7C7F" w:rsidP="00601158">
      <w:pPr>
        <w:pStyle w:val="a4"/>
        <w:rPr>
          <w:rFonts w:ascii="Times New Roman" w:hAnsi="Times New Roman" w:cs="Times New Roman"/>
          <w:sz w:val="22"/>
          <w:szCs w:val="22"/>
        </w:rPr>
      </w:pPr>
      <w:r w:rsidRPr="00934ACF">
        <w:rPr>
          <w:rStyle w:val="a6"/>
          <w:rFonts w:ascii="Times New Roman" w:hAnsi="Times New Roman" w:cs="Times New Roman"/>
          <w:sz w:val="22"/>
          <w:szCs w:val="22"/>
        </w:rPr>
        <w:footnoteRef/>
      </w:r>
      <w:r w:rsidRPr="00934ACF">
        <w:rPr>
          <w:rFonts w:ascii="Times New Roman" w:hAnsi="Times New Roman" w:cs="Times New Roman"/>
          <w:sz w:val="22"/>
          <w:szCs w:val="22"/>
        </w:rPr>
        <w:t xml:space="preserve"> Светловская Н.Н. Как обучать чтению, или Как разорвать замкнутый круг // Начальная школа. Еж</w:t>
      </w:r>
      <w:r w:rsidRPr="00934ACF">
        <w:rPr>
          <w:rFonts w:ascii="Times New Roman" w:hAnsi="Times New Roman" w:cs="Times New Roman"/>
          <w:sz w:val="22"/>
          <w:szCs w:val="22"/>
        </w:rPr>
        <w:t>е</w:t>
      </w:r>
      <w:r w:rsidRPr="00934ACF">
        <w:rPr>
          <w:rFonts w:ascii="Times New Roman" w:hAnsi="Times New Roman" w:cs="Times New Roman"/>
          <w:sz w:val="22"/>
          <w:szCs w:val="22"/>
        </w:rPr>
        <w:t>месячный научно-методический журнал. 2010, №3. С. 11</w:t>
      </w:r>
    </w:p>
    <w:p w:rsidR="00DF7C7F" w:rsidRDefault="00DF7C7F" w:rsidP="00601158">
      <w:pPr>
        <w:pStyle w:val="a4"/>
      </w:pPr>
    </w:p>
  </w:footnote>
  <w:footnote w:id="9">
    <w:p w:rsidR="00DF7C7F" w:rsidRPr="00934ACF" w:rsidRDefault="00DF7C7F" w:rsidP="00DA71DD">
      <w:pPr>
        <w:pStyle w:val="a4"/>
        <w:rPr>
          <w:rFonts w:ascii="Times New Roman" w:hAnsi="Times New Roman" w:cs="Times New Roman"/>
          <w:sz w:val="22"/>
          <w:szCs w:val="22"/>
        </w:rPr>
      </w:pPr>
      <w:r w:rsidRPr="00934ACF">
        <w:rPr>
          <w:rStyle w:val="a6"/>
          <w:rFonts w:ascii="Times New Roman" w:hAnsi="Times New Roman" w:cs="Times New Roman"/>
          <w:sz w:val="22"/>
          <w:szCs w:val="22"/>
        </w:rPr>
        <w:footnoteRef/>
      </w:r>
      <w:r w:rsidRPr="00934ACF">
        <w:rPr>
          <w:rFonts w:ascii="Times New Roman" w:hAnsi="Times New Roman" w:cs="Times New Roman"/>
          <w:sz w:val="22"/>
          <w:szCs w:val="22"/>
        </w:rPr>
        <w:t xml:space="preserve"> Концепция федеральных государственных образовательных стандартов общего образования. Под ред. А. М. Кондакова, А. А. Кузнецова.</w:t>
      </w:r>
      <w:r w:rsidR="00934ACF">
        <w:rPr>
          <w:rFonts w:ascii="Times New Roman" w:hAnsi="Times New Roman" w:cs="Times New Roman"/>
          <w:sz w:val="22"/>
          <w:szCs w:val="22"/>
        </w:rPr>
        <w:t xml:space="preserve"> – М.: Просвещение, 2011.</w:t>
      </w:r>
    </w:p>
  </w:footnote>
  <w:footnote w:id="10">
    <w:p w:rsidR="00DF7C7F" w:rsidRPr="00934ACF" w:rsidRDefault="00DF7C7F" w:rsidP="00DA71DD">
      <w:pPr>
        <w:pStyle w:val="a4"/>
        <w:rPr>
          <w:rFonts w:ascii="Times New Roman" w:hAnsi="Times New Roman" w:cs="Times New Roman"/>
          <w:sz w:val="22"/>
          <w:szCs w:val="22"/>
        </w:rPr>
      </w:pPr>
      <w:r w:rsidRPr="00934ACF">
        <w:rPr>
          <w:rStyle w:val="a6"/>
          <w:rFonts w:ascii="Times New Roman" w:hAnsi="Times New Roman" w:cs="Times New Roman"/>
          <w:sz w:val="22"/>
          <w:szCs w:val="22"/>
        </w:rPr>
        <w:footnoteRef/>
      </w:r>
      <w:r w:rsidRPr="00934ACF">
        <w:rPr>
          <w:rFonts w:ascii="Times New Roman" w:hAnsi="Times New Roman" w:cs="Times New Roman"/>
          <w:sz w:val="22"/>
          <w:szCs w:val="22"/>
        </w:rPr>
        <w:t xml:space="preserve"> </w:t>
      </w:r>
      <w:r w:rsidRPr="00934ACF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Федеральный государственный образовательный стандарт начального общего образования : текст с изм. и доп. на 2011 г. / Министерство образования и науки Росси</w:t>
      </w:r>
      <w:r w:rsidR="00934ACF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йской Федерации. М., 2011.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61E58"/>
    <w:multiLevelType w:val="hybridMultilevel"/>
    <w:tmpl w:val="9F3C707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41ED"/>
    <w:rsid w:val="00000D4E"/>
    <w:rsid w:val="000941BD"/>
    <w:rsid w:val="000B468B"/>
    <w:rsid w:val="001073E3"/>
    <w:rsid w:val="00110524"/>
    <w:rsid w:val="0014105E"/>
    <w:rsid w:val="001A7246"/>
    <w:rsid w:val="001B21D0"/>
    <w:rsid w:val="001E716C"/>
    <w:rsid w:val="00203295"/>
    <w:rsid w:val="00224FAA"/>
    <w:rsid w:val="0024241C"/>
    <w:rsid w:val="002526F7"/>
    <w:rsid w:val="0030670A"/>
    <w:rsid w:val="0032242C"/>
    <w:rsid w:val="003C1364"/>
    <w:rsid w:val="004267C1"/>
    <w:rsid w:val="00515534"/>
    <w:rsid w:val="00534667"/>
    <w:rsid w:val="00601158"/>
    <w:rsid w:val="006537C1"/>
    <w:rsid w:val="006B4527"/>
    <w:rsid w:val="006D4036"/>
    <w:rsid w:val="00720A58"/>
    <w:rsid w:val="0073459B"/>
    <w:rsid w:val="008476A2"/>
    <w:rsid w:val="00854912"/>
    <w:rsid w:val="00862B0C"/>
    <w:rsid w:val="00866589"/>
    <w:rsid w:val="00881F25"/>
    <w:rsid w:val="008E3DF4"/>
    <w:rsid w:val="008F22F0"/>
    <w:rsid w:val="008F3453"/>
    <w:rsid w:val="00934ACF"/>
    <w:rsid w:val="00943518"/>
    <w:rsid w:val="009A0417"/>
    <w:rsid w:val="009A0CB3"/>
    <w:rsid w:val="00A201EC"/>
    <w:rsid w:val="00A473C3"/>
    <w:rsid w:val="00A8584F"/>
    <w:rsid w:val="00B03B8B"/>
    <w:rsid w:val="00B10C0D"/>
    <w:rsid w:val="00B40E8B"/>
    <w:rsid w:val="00BF610C"/>
    <w:rsid w:val="00CB41ED"/>
    <w:rsid w:val="00CB75C4"/>
    <w:rsid w:val="00D039A6"/>
    <w:rsid w:val="00D238AB"/>
    <w:rsid w:val="00DA71DD"/>
    <w:rsid w:val="00DF7C7F"/>
    <w:rsid w:val="00E06A4F"/>
    <w:rsid w:val="00E44469"/>
    <w:rsid w:val="00E551A3"/>
    <w:rsid w:val="00EE6E55"/>
    <w:rsid w:val="00EF556C"/>
    <w:rsid w:val="00F10BBF"/>
    <w:rsid w:val="00F34977"/>
    <w:rsid w:val="00F42668"/>
    <w:rsid w:val="00FB3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B41ED"/>
  </w:style>
  <w:style w:type="paragraph" w:styleId="a3">
    <w:name w:val="Normal (Web)"/>
    <w:basedOn w:val="a"/>
    <w:unhideWhenUsed/>
    <w:rsid w:val="00CB41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unhideWhenUsed/>
    <w:rsid w:val="00CB41E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CB41E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B41ED"/>
    <w:rPr>
      <w:vertAlign w:val="superscript"/>
    </w:rPr>
  </w:style>
  <w:style w:type="character" w:customStyle="1" w:styleId="grame">
    <w:name w:val="grame"/>
    <w:basedOn w:val="a0"/>
    <w:rsid w:val="00A473C3"/>
  </w:style>
  <w:style w:type="character" w:customStyle="1" w:styleId="spelle">
    <w:name w:val="spelle"/>
    <w:basedOn w:val="a0"/>
    <w:rsid w:val="00A473C3"/>
  </w:style>
  <w:style w:type="paragraph" w:styleId="a7">
    <w:name w:val="header"/>
    <w:basedOn w:val="a"/>
    <w:link w:val="a8"/>
    <w:uiPriority w:val="99"/>
    <w:semiHidden/>
    <w:unhideWhenUsed/>
    <w:rsid w:val="00A473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473C3"/>
  </w:style>
  <w:style w:type="paragraph" w:styleId="a9">
    <w:name w:val="footer"/>
    <w:basedOn w:val="a"/>
    <w:link w:val="aa"/>
    <w:uiPriority w:val="99"/>
    <w:unhideWhenUsed/>
    <w:rsid w:val="00A473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473C3"/>
  </w:style>
  <w:style w:type="character" w:styleId="ab">
    <w:name w:val="Hyperlink"/>
    <w:basedOn w:val="a0"/>
    <w:uiPriority w:val="99"/>
    <w:unhideWhenUsed/>
    <w:rsid w:val="008F22F0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854912"/>
    <w:pPr>
      <w:ind w:left="720"/>
      <w:contextualSpacing/>
    </w:pPr>
  </w:style>
  <w:style w:type="paragraph" w:styleId="ad">
    <w:name w:val="endnote text"/>
    <w:basedOn w:val="a"/>
    <w:link w:val="ae"/>
    <w:uiPriority w:val="99"/>
    <w:semiHidden/>
    <w:unhideWhenUsed/>
    <w:rsid w:val="00934AC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934ACF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934AC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yberleninka.ru/article/n/kontseptualnye-osnovy-modelirovaniya-kursa-pedagogicheskoe-masterstvo-akmeologa-chteniy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E933AB-07C8-41FC-BC4D-4F573E483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2606</Words>
  <Characters>14860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201</cp:lastModifiedBy>
  <cp:revision>17</cp:revision>
  <dcterms:created xsi:type="dcterms:W3CDTF">2016-02-12T12:57:00Z</dcterms:created>
  <dcterms:modified xsi:type="dcterms:W3CDTF">2018-12-21T00:23:00Z</dcterms:modified>
</cp:coreProperties>
</file>