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FB0" w:rsidRPr="00CD2FB0" w:rsidRDefault="00CD2FB0" w:rsidP="00A078C1">
      <w:pPr>
        <w:shd w:val="clear" w:color="auto" w:fill="FFFFFF"/>
        <w:spacing w:line="360" w:lineRule="auto"/>
        <w:jc w:val="right"/>
        <w:rPr>
          <w:sz w:val="28"/>
          <w:szCs w:val="28"/>
          <w:lang w:eastAsia="ru-RU"/>
        </w:rPr>
      </w:pPr>
      <w:bookmarkStart w:id="0" w:name="_Toc303636385"/>
      <w:r w:rsidRPr="00CD2FB0">
        <w:rPr>
          <w:sz w:val="28"/>
          <w:szCs w:val="28"/>
          <w:lang w:eastAsia="ru-RU"/>
        </w:rPr>
        <w:t>Гилева Елена Евгеньевна</w:t>
      </w:r>
    </w:p>
    <w:p w:rsidR="00CD2FB0" w:rsidRPr="00CD2FB0" w:rsidRDefault="00CD2FB0" w:rsidP="00A078C1">
      <w:pPr>
        <w:shd w:val="clear" w:color="auto" w:fill="FFFFFF"/>
        <w:spacing w:line="360" w:lineRule="auto"/>
        <w:jc w:val="right"/>
        <w:rPr>
          <w:sz w:val="28"/>
          <w:szCs w:val="28"/>
          <w:lang w:eastAsia="ru-RU"/>
        </w:rPr>
      </w:pPr>
      <w:r w:rsidRPr="00CD2FB0">
        <w:rPr>
          <w:sz w:val="28"/>
          <w:szCs w:val="28"/>
          <w:lang w:eastAsia="ru-RU"/>
        </w:rPr>
        <w:t>Учитель информатики и ИКТ</w:t>
      </w:r>
    </w:p>
    <w:p w:rsidR="00CD2FB0" w:rsidRPr="00CD2FB0" w:rsidRDefault="00CD2FB0" w:rsidP="00A078C1">
      <w:pPr>
        <w:pStyle w:val="11"/>
        <w:spacing w:line="36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2FB0">
        <w:rPr>
          <w:rFonts w:ascii="Times New Roman" w:eastAsia="Times New Roman" w:hAnsi="Times New Roman" w:cs="Times New Roman"/>
          <w:color w:val="auto"/>
          <w:sz w:val="28"/>
          <w:szCs w:val="28"/>
        </w:rPr>
        <w:t>Государственное бюджетное общеобразовательное учреждение</w:t>
      </w:r>
    </w:p>
    <w:p w:rsidR="00CD2FB0" w:rsidRPr="00CD2FB0" w:rsidRDefault="00CD2FB0" w:rsidP="00A078C1">
      <w:pPr>
        <w:pStyle w:val="11"/>
        <w:spacing w:line="36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2FB0">
        <w:rPr>
          <w:rFonts w:ascii="Times New Roman" w:eastAsia="Times New Roman" w:hAnsi="Times New Roman" w:cs="Times New Roman"/>
          <w:color w:val="auto"/>
          <w:sz w:val="28"/>
          <w:szCs w:val="28"/>
        </w:rPr>
        <w:t>города Москвы «Школа № 1394 «На набережной»</w:t>
      </w:r>
    </w:p>
    <w:p w:rsidR="00CD2FB0" w:rsidRPr="00CD2FB0" w:rsidRDefault="00CD2FB0" w:rsidP="00A078C1">
      <w:pPr>
        <w:pStyle w:val="11"/>
        <w:spacing w:line="360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hyperlink r:id="rId7" w:history="1">
        <w:r w:rsidRPr="00CD2FB0">
          <w:rPr>
            <w:rFonts w:ascii="Times New Roman" w:eastAsia="Times New Roman" w:hAnsi="Times New Roman" w:cs="Times New Roman"/>
            <w:color w:val="auto"/>
            <w:sz w:val="28"/>
            <w:szCs w:val="28"/>
          </w:rPr>
          <w:t>gilevaee@yandex.ru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F76B57" w:rsidRDefault="00F76B57" w:rsidP="00F76B57">
      <w:pPr>
        <w:pStyle w:val="1"/>
        <w:tabs>
          <w:tab w:val="left" w:pos="2835"/>
        </w:tabs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F76B57" w:rsidRDefault="00F76B57" w:rsidP="00F76B57">
      <w:pPr>
        <w:pStyle w:val="1"/>
        <w:tabs>
          <w:tab w:val="left" w:pos="2835"/>
        </w:tabs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C4331B">
        <w:rPr>
          <w:rFonts w:ascii="Times New Roman" w:hAnsi="Times New Roman" w:cs="Times New Roman"/>
          <w:color w:val="auto"/>
        </w:rPr>
        <w:t>Взаимосвязь информационно-образовательной среды и педагогического общения</w:t>
      </w:r>
      <w:r>
        <w:rPr>
          <w:rFonts w:ascii="Times New Roman" w:hAnsi="Times New Roman" w:cs="Times New Roman"/>
          <w:color w:val="auto"/>
        </w:rPr>
        <w:t xml:space="preserve"> в условиях реализации ФГОС нового поколения</w:t>
      </w:r>
    </w:p>
    <w:p w:rsidR="00232CCF" w:rsidRPr="00214DD1" w:rsidRDefault="00F76B57" w:rsidP="00232CCF">
      <w:pPr>
        <w:shd w:val="clear" w:color="auto" w:fill="FFFFFF"/>
        <w:suppressAutoHyphens w:val="0"/>
        <w:spacing w:before="313" w:after="313" w:line="360" w:lineRule="auto"/>
        <w:rPr>
          <w:sz w:val="28"/>
          <w:szCs w:val="28"/>
        </w:rPr>
      </w:pPr>
      <w:r>
        <w:rPr>
          <w:sz w:val="28"/>
          <w:szCs w:val="28"/>
          <w:lang w:eastAsia="ru-RU"/>
        </w:rPr>
        <w:t>Аннотация.</w:t>
      </w:r>
      <w:r w:rsidR="00232CCF">
        <w:rPr>
          <w:sz w:val="28"/>
          <w:szCs w:val="28"/>
          <w:lang w:eastAsia="ru-RU"/>
        </w:rPr>
        <w:t xml:space="preserve"> </w:t>
      </w:r>
      <w:r w:rsidR="00232CCF" w:rsidRPr="003A09EF">
        <w:rPr>
          <w:sz w:val="28"/>
          <w:szCs w:val="28"/>
        </w:rPr>
        <w:t>Представлен обзор</w:t>
      </w:r>
      <w:r w:rsidR="00232CCF" w:rsidRPr="00214DD1">
        <w:rPr>
          <w:sz w:val="28"/>
          <w:szCs w:val="28"/>
        </w:rPr>
        <w:t xml:space="preserve"> </w:t>
      </w:r>
      <w:r w:rsidR="00232CCF">
        <w:rPr>
          <w:sz w:val="28"/>
          <w:szCs w:val="28"/>
        </w:rPr>
        <w:t>и</w:t>
      </w:r>
      <w:r w:rsidR="00232CCF" w:rsidRPr="00214DD1">
        <w:rPr>
          <w:sz w:val="28"/>
          <w:szCs w:val="28"/>
        </w:rPr>
        <w:t>нформационно-образовательн</w:t>
      </w:r>
      <w:r w:rsidR="00232CCF">
        <w:rPr>
          <w:sz w:val="28"/>
          <w:szCs w:val="28"/>
        </w:rPr>
        <w:t>ой</w:t>
      </w:r>
      <w:r w:rsidR="00232CCF" w:rsidRPr="00214DD1">
        <w:rPr>
          <w:sz w:val="28"/>
          <w:szCs w:val="28"/>
        </w:rPr>
        <w:t xml:space="preserve"> сред</w:t>
      </w:r>
      <w:r w:rsidR="00232CCF">
        <w:rPr>
          <w:sz w:val="28"/>
          <w:szCs w:val="28"/>
        </w:rPr>
        <w:t>ы</w:t>
      </w:r>
      <w:r w:rsidR="00232CCF" w:rsidRPr="00214DD1">
        <w:rPr>
          <w:sz w:val="28"/>
          <w:szCs w:val="28"/>
        </w:rPr>
        <w:t xml:space="preserve"> с точки зр</w:t>
      </w:r>
      <w:r w:rsidR="00232CCF" w:rsidRPr="00214DD1">
        <w:rPr>
          <w:sz w:val="28"/>
          <w:szCs w:val="28"/>
        </w:rPr>
        <w:t>е</w:t>
      </w:r>
      <w:r w:rsidR="00232CCF" w:rsidRPr="00214DD1">
        <w:rPr>
          <w:sz w:val="28"/>
          <w:szCs w:val="28"/>
        </w:rPr>
        <w:t>ния, информационной и образовательной</w:t>
      </w:r>
      <w:r w:rsidR="00232CCF">
        <w:rPr>
          <w:sz w:val="28"/>
          <w:szCs w:val="28"/>
        </w:rPr>
        <w:t xml:space="preserve"> </w:t>
      </w:r>
      <w:r w:rsidR="00232CCF" w:rsidRPr="00214DD1">
        <w:rPr>
          <w:sz w:val="28"/>
          <w:szCs w:val="28"/>
        </w:rPr>
        <w:t>составляющей</w:t>
      </w:r>
      <w:r w:rsidR="00232CCF">
        <w:rPr>
          <w:sz w:val="28"/>
          <w:szCs w:val="28"/>
        </w:rPr>
        <w:t xml:space="preserve"> в </w:t>
      </w:r>
      <w:r w:rsidR="00232CCF" w:rsidRPr="003A09EF">
        <w:rPr>
          <w:sz w:val="28"/>
          <w:szCs w:val="28"/>
        </w:rPr>
        <w:t xml:space="preserve"> условиях реализ</w:t>
      </w:r>
      <w:r w:rsidR="00232CCF" w:rsidRPr="003A09EF">
        <w:rPr>
          <w:sz w:val="28"/>
          <w:szCs w:val="28"/>
        </w:rPr>
        <w:t>а</w:t>
      </w:r>
      <w:r w:rsidR="00232CCF" w:rsidRPr="003A09EF">
        <w:rPr>
          <w:sz w:val="28"/>
          <w:szCs w:val="28"/>
        </w:rPr>
        <w:t>ции ФГОС нового поколения</w:t>
      </w:r>
      <w:r w:rsidR="00232CCF">
        <w:rPr>
          <w:sz w:val="28"/>
          <w:szCs w:val="28"/>
        </w:rPr>
        <w:t>.</w:t>
      </w:r>
      <w:r w:rsidR="00232CCF" w:rsidRPr="00214DD1">
        <w:rPr>
          <w:sz w:val="28"/>
          <w:szCs w:val="28"/>
        </w:rPr>
        <w:t xml:space="preserve"> </w:t>
      </w:r>
      <w:r w:rsidR="00232CCF">
        <w:rPr>
          <w:sz w:val="28"/>
          <w:szCs w:val="28"/>
        </w:rPr>
        <w:t xml:space="preserve"> Рассмотрены </w:t>
      </w:r>
      <w:r w:rsidR="00232CCF" w:rsidRPr="00214DD1">
        <w:rPr>
          <w:sz w:val="28"/>
          <w:szCs w:val="28"/>
        </w:rPr>
        <w:t>условия информационно-образовательной среды,</w:t>
      </w:r>
      <w:r w:rsidR="00232CCF">
        <w:rPr>
          <w:sz w:val="28"/>
          <w:szCs w:val="28"/>
        </w:rPr>
        <w:t xml:space="preserve"> в которых</w:t>
      </w:r>
      <w:r w:rsidR="00232CCF" w:rsidRPr="00214DD1">
        <w:rPr>
          <w:sz w:val="28"/>
          <w:szCs w:val="28"/>
        </w:rPr>
        <w:t xml:space="preserve"> педагогический процесс, также является многоплановым процессом организации, установления и развития коммун</w:t>
      </w:r>
      <w:r w:rsidR="00232CCF" w:rsidRPr="00214DD1">
        <w:rPr>
          <w:sz w:val="28"/>
          <w:szCs w:val="28"/>
        </w:rPr>
        <w:t>и</w:t>
      </w:r>
      <w:r w:rsidR="00232CCF" w:rsidRPr="00214DD1">
        <w:rPr>
          <w:sz w:val="28"/>
          <w:szCs w:val="28"/>
        </w:rPr>
        <w:t>кации, взаимопонимания и взаимодействия между педагогами и учащимися, порождаемый целями и содержанием их совместной деятельности. Педаг</w:t>
      </w:r>
      <w:r w:rsidR="00232CCF" w:rsidRPr="00214DD1">
        <w:rPr>
          <w:sz w:val="28"/>
          <w:szCs w:val="28"/>
        </w:rPr>
        <w:t>о</w:t>
      </w:r>
      <w:r w:rsidR="00232CCF" w:rsidRPr="00214DD1">
        <w:rPr>
          <w:sz w:val="28"/>
          <w:szCs w:val="28"/>
        </w:rPr>
        <w:t>гическая деятельность в информационно-образовательной среде требует т</w:t>
      </w:r>
      <w:r w:rsidR="00232CCF" w:rsidRPr="00214DD1">
        <w:rPr>
          <w:sz w:val="28"/>
          <w:szCs w:val="28"/>
        </w:rPr>
        <w:t>а</w:t>
      </w:r>
      <w:r w:rsidR="00232CCF" w:rsidRPr="00214DD1">
        <w:rPr>
          <w:sz w:val="28"/>
          <w:szCs w:val="28"/>
        </w:rPr>
        <w:t>кой организации, которая не изменяла бы стадии</w:t>
      </w:r>
      <w:r w:rsidR="00232CCF">
        <w:rPr>
          <w:sz w:val="28"/>
          <w:szCs w:val="28"/>
        </w:rPr>
        <w:t>,</w:t>
      </w:r>
      <w:r w:rsidR="00232CCF" w:rsidRPr="00214DD1">
        <w:rPr>
          <w:sz w:val="28"/>
          <w:szCs w:val="28"/>
        </w:rPr>
        <w:t xml:space="preserve">  структурные ком</w:t>
      </w:r>
      <w:r w:rsidR="00232CCF">
        <w:rPr>
          <w:sz w:val="28"/>
          <w:szCs w:val="28"/>
        </w:rPr>
        <w:t xml:space="preserve">поненты педагогического общения. </w:t>
      </w:r>
      <w:r w:rsidR="00232CCF" w:rsidRPr="003A09EF">
        <w:rPr>
          <w:sz w:val="28"/>
          <w:szCs w:val="28"/>
          <w:lang w:eastAsia="ru-RU"/>
        </w:rPr>
        <w:t>Определяется взаимосвязь информационно-образовательной среды и педагогического общения</w:t>
      </w:r>
      <w:r w:rsidR="00232CCF" w:rsidRPr="003A09EF">
        <w:rPr>
          <w:sz w:val="28"/>
          <w:szCs w:val="28"/>
        </w:rPr>
        <w:t xml:space="preserve"> </w:t>
      </w:r>
      <w:r w:rsidR="00232CCF">
        <w:rPr>
          <w:sz w:val="28"/>
          <w:szCs w:val="28"/>
        </w:rPr>
        <w:t xml:space="preserve">в условиях </w:t>
      </w:r>
      <w:r w:rsidR="00232CCF" w:rsidRPr="00214DD1">
        <w:rPr>
          <w:sz w:val="28"/>
          <w:szCs w:val="28"/>
        </w:rPr>
        <w:t>опережающ</w:t>
      </w:r>
      <w:r w:rsidR="00232CCF" w:rsidRPr="00214DD1">
        <w:rPr>
          <w:sz w:val="28"/>
          <w:szCs w:val="28"/>
        </w:rPr>
        <w:t>е</w:t>
      </w:r>
      <w:r w:rsidR="00232CCF" w:rsidRPr="00214DD1">
        <w:rPr>
          <w:sz w:val="28"/>
          <w:szCs w:val="28"/>
        </w:rPr>
        <w:t>го  развития системы образования на основе информационных технологий, создания в стране единой информационной образовательной среды</w:t>
      </w:r>
      <w:r w:rsidR="00232CCF">
        <w:rPr>
          <w:sz w:val="28"/>
          <w:szCs w:val="28"/>
        </w:rPr>
        <w:t xml:space="preserve">, </w:t>
      </w:r>
      <w:r w:rsidR="00232CCF" w:rsidRPr="00C4331B">
        <w:rPr>
          <w:sz w:val="28"/>
          <w:szCs w:val="28"/>
        </w:rPr>
        <w:t xml:space="preserve">главным </w:t>
      </w:r>
      <w:r w:rsidR="00232CCF" w:rsidRPr="003A09EF">
        <w:rPr>
          <w:sz w:val="28"/>
          <w:szCs w:val="28"/>
        </w:rPr>
        <w:t>содержанием которой станет создание новых условий для обучения</w:t>
      </w:r>
      <w:r w:rsidR="00232CCF" w:rsidRPr="00214DD1">
        <w:rPr>
          <w:sz w:val="28"/>
          <w:szCs w:val="28"/>
        </w:rPr>
        <w:t xml:space="preserve">. </w:t>
      </w:r>
      <w:r w:rsidR="00232CCF" w:rsidRPr="003A09EF">
        <w:rPr>
          <w:sz w:val="28"/>
          <w:szCs w:val="28"/>
        </w:rPr>
        <w:t>Обсу</w:t>
      </w:r>
      <w:r w:rsidR="00232CCF" w:rsidRPr="003A09EF">
        <w:rPr>
          <w:sz w:val="28"/>
          <w:szCs w:val="28"/>
        </w:rPr>
        <w:t>ж</w:t>
      </w:r>
      <w:r w:rsidR="00232CCF" w:rsidRPr="003A09EF">
        <w:rPr>
          <w:sz w:val="28"/>
          <w:szCs w:val="28"/>
        </w:rPr>
        <w:t>да</w:t>
      </w:r>
      <w:r w:rsidR="00232CCF">
        <w:rPr>
          <w:sz w:val="28"/>
          <w:szCs w:val="28"/>
        </w:rPr>
        <w:t>е</w:t>
      </w:r>
      <w:r w:rsidR="00232CCF" w:rsidRPr="003A09EF">
        <w:rPr>
          <w:sz w:val="28"/>
          <w:szCs w:val="28"/>
        </w:rPr>
        <w:t xml:space="preserve">тся </w:t>
      </w:r>
      <w:r w:rsidR="00232CCF">
        <w:rPr>
          <w:sz w:val="28"/>
          <w:szCs w:val="28"/>
        </w:rPr>
        <w:t>организация о</w:t>
      </w:r>
      <w:r w:rsidR="00232CCF" w:rsidRPr="00214DD1">
        <w:rPr>
          <w:sz w:val="28"/>
          <w:szCs w:val="28"/>
        </w:rPr>
        <w:t>бщени</w:t>
      </w:r>
      <w:r w:rsidR="00232CCF">
        <w:rPr>
          <w:sz w:val="28"/>
          <w:szCs w:val="28"/>
        </w:rPr>
        <w:t>я в информационно-образовательной среде</w:t>
      </w:r>
      <w:r w:rsidR="00232CCF" w:rsidRPr="00214DD1">
        <w:rPr>
          <w:sz w:val="28"/>
          <w:szCs w:val="28"/>
        </w:rPr>
        <w:t xml:space="preserve"> в по</w:t>
      </w:r>
      <w:r w:rsidR="00232CCF" w:rsidRPr="00214DD1">
        <w:rPr>
          <w:sz w:val="28"/>
          <w:szCs w:val="28"/>
        </w:rPr>
        <w:t>д</w:t>
      </w:r>
      <w:r w:rsidR="00232CCF" w:rsidRPr="00214DD1">
        <w:rPr>
          <w:sz w:val="28"/>
          <w:szCs w:val="28"/>
        </w:rPr>
        <w:t>системах «ученик-компьютер»</w:t>
      </w:r>
      <w:r w:rsidR="00232CCF" w:rsidRPr="00520511">
        <w:rPr>
          <w:sz w:val="28"/>
          <w:szCs w:val="28"/>
        </w:rPr>
        <w:t xml:space="preserve"> </w:t>
      </w:r>
      <w:r w:rsidR="00232CCF">
        <w:rPr>
          <w:sz w:val="28"/>
          <w:szCs w:val="28"/>
        </w:rPr>
        <w:t>/</w:t>
      </w:r>
      <w:r w:rsidR="00232CCF" w:rsidRPr="00214DD1">
        <w:rPr>
          <w:sz w:val="28"/>
          <w:szCs w:val="28"/>
        </w:rPr>
        <w:t>«учитель-компьютер»</w:t>
      </w:r>
      <w:r w:rsidR="00232CCF">
        <w:rPr>
          <w:sz w:val="28"/>
          <w:szCs w:val="28"/>
        </w:rPr>
        <w:t xml:space="preserve"> и</w:t>
      </w:r>
      <w:r w:rsidR="00232CCF" w:rsidRPr="00214DD1">
        <w:rPr>
          <w:sz w:val="28"/>
          <w:szCs w:val="28"/>
        </w:rPr>
        <w:t xml:space="preserve"> «ученик-учитель»</w:t>
      </w:r>
      <w:r w:rsidR="00232CCF">
        <w:rPr>
          <w:sz w:val="28"/>
          <w:szCs w:val="28"/>
        </w:rPr>
        <w:t xml:space="preserve">/«ученик-ученик». </w:t>
      </w:r>
    </w:p>
    <w:p w:rsidR="00F76B57" w:rsidRDefault="00F76B57" w:rsidP="00CD2FB0">
      <w:pPr>
        <w:shd w:val="clear" w:color="auto" w:fill="FFFFFF"/>
        <w:suppressAutoHyphens w:val="0"/>
        <w:spacing w:before="313" w:after="313" w:line="360" w:lineRule="auto"/>
        <w:rPr>
          <w:sz w:val="28"/>
          <w:szCs w:val="28"/>
          <w:lang w:eastAsia="ru-RU"/>
        </w:rPr>
      </w:pPr>
    </w:p>
    <w:p w:rsidR="00F76B57" w:rsidRPr="00CD2FB0" w:rsidRDefault="00F76B57" w:rsidP="00F76B57">
      <w:pPr>
        <w:shd w:val="clear" w:color="auto" w:fill="FFFFFF"/>
        <w:suppressAutoHyphens w:val="0"/>
        <w:spacing w:before="313" w:after="313"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Ключевые слова: информационно-образовательная среда, педагогическое общение, модель, </w:t>
      </w:r>
      <w:r w:rsidRPr="00C4331B">
        <w:rPr>
          <w:bCs/>
          <w:sz w:val="28"/>
          <w:szCs w:val="28"/>
        </w:rPr>
        <w:t>информационно - коммуникационны</w:t>
      </w:r>
      <w:r>
        <w:rPr>
          <w:bCs/>
          <w:sz w:val="28"/>
          <w:szCs w:val="28"/>
        </w:rPr>
        <w:t>е</w:t>
      </w:r>
      <w:r w:rsidRPr="00C4331B">
        <w:rPr>
          <w:bCs/>
          <w:sz w:val="28"/>
          <w:szCs w:val="28"/>
        </w:rPr>
        <w:t xml:space="preserve"> средств</w:t>
      </w:r>
      <w:r>
        <w:rPr>
          <w:bCs/>
          <w:sz w:val="28"/>
          <w:szCs w:val="28"/>
        </w:rPr>
        <w:t>а.</w:t>
      </w:r>
    </w:p>
    <w:p w:rsidR="00F76B57" w:rsidRPr="00CD2FB0" w:rsidRDefault="00F76B57" w:rsidP="00CD2FB0">
      <w:pPr>
        <w:shd w:val="clear" w:color="auto" w:fill="FFFFFF"/>
        <w:suppressAutoHyphens w:val="0"/>
        <w:spacing w:before="313" w:after="313" w:line="360" w:lineRule="auto"/>
        <w:rPr>
          <w:sz w:val="28"/>
          <w:szCs w:val="28"/>
          <w:lang w:eastAsia="ru-RU"/>
        </w:rPr>
      </w:pPr>
    </w:p>
    <w:bookmarkEnd w:id="0"/>
    <w:p w:rsidR="00EC0EDB" w:rsidRPr="00EC0EDB" w:rsidRDefault="00EC0EDB" w:rsidP="00EC0EDB"/>
    <w:p w:rsidR="00EC0EDB" w:rsidRDefault="00EC0EDB" w:rsidP="00EC0EDB">
      <w:pPr>
        <w:spacing w:line="360" w:lineRule="auto"/>
        <w:ind w:firstLine="851"/>
        <w:jc w:val="both"/>
        <w:rPr>
          <w:sz w:val="28"/>
          <w:szCs w:val="28"/>
          <w:lang w:eastAsia="ru-RU"/>
        </w:rPr>
      </w:pPr>
      <w:bookmarkStart w:id="1" w:name="_Toc303636386"/>
      <w:r w:rsidRPr="00214DD1">
        <w:rPr>
          <w:sz w:val="28"/>
          <w:szCs w:val="28"/>
          <w:lang w:eastAsia="ru-RU"/>
        </w:rPr>
        <w:t xml:space="preserve">Переход к информационному обществу </w:t>
      </w:r>
      <w:r w:rsidRPr="00C4331B">
        <w:rPr>
          <w:sz w:val="28"/>
          <w:szCs w:val="28"/>
          <w:lang w:eastAsia="ru-RU"/>
        </w:rPr>
        <w:t>инициировал информатизацию сферы образования.  На этой основе  происходит изменение образовательной парадигмы, утверждается открытость и непрерывность образования, индивидуализированный подход, самообразование и самообучение, ориентация на образование, созидающее знания.  Процессу совершенствования образования за счет внедрения информационных технологий способствуют федеральные целевые программы и проекты: «Развитие единой образовательной информационной среды», «Информатизация системы образования», «Электронная Россия»</w:t>
      </w:r>
      <w:r>
        <w:rPr>
          <w:sz w:val="28"/>
          <w:szCs w:val="28"/>
          <w:lang w:eastAsia="ru-RU"/>
        </w:rPr>
        <w:t>, «</w:t>
      </w:r>
      <w:r w:rsidRPr="00EC0EDB">
        <w:rPr>
          <w:sz w:val="28"/>
          <w:szCs w:val="28"/>
          <w:lang w:eastAsia="ru-RU"/>
        </w:rPr>
        <w:t>Московская электронная школа»</w:t>
      </w:r>
      <w:r w:rsidRPr="00C4331B">
        <w:rPr>
          <w:sz w:val="28"/>
          <w:szCs w:val="28"/>
          <w:lang w:eastAsia="ru-RU"/>
        </w:rPr>
        <w:t xml:space="preserve"> и национальн</w:t>
      </w:r>
      <w:r>
        <w:rPr>
          <w:sz w:val="28"/>
          <w:szCs w:val="28"/>
          <w:lang w:eastAsia="ru-RU"/>
        </w:rPr>
        <w:t>ая образовательная</w:t>
      </w:r>
      <w:r w:rsidRPr="00C4331B">
        <w:rPr>
          <w:sz w:val="28"/>
          <w:szCs w:val="28"/>
          <w:lang w:eastAsia="ru-RU"/>
        </w:rPr>
        <w:t xml:space="preserve"> инициатив</w:t>
      </w:r>
      <w:r>
        <w:rPr>
          <w:sz w:val="28"/>
          <w:szCs w:val="28"/>
          <w:lang w:eastAsia="ru-RU"/>
        </w:rPr>
        <w:t>а</w:t>
      </w:r>
      <w:r w:rsidRPr="00C4331B">
        <w:rPr>
          <w:sz w:val="28"/>
          <w:szCs w:val="28"/>
          <w:lang w:eastAsia="ru-RU"/>
        </w:rPr>
        <w:t xml:space="preserve"> «Наша новая школа».</w:t>
      </w:r>
      <w:r>
        <w:rPr>
          <w:sz w:val="28"/>
          <w:szCs w:val="28"/>
          <w:lang w:eastAsia="ru-RU"/>
        </w:rPr>
        <w:t xml:space="preserve"> </w:t>
      </w:r>
    </w:p>
    <w:p w:rsidR="00EC0EDB" w:rsidRPr="00EC0EDB" w:rsidRDefault="00EC0EDB" w:rsidP="00EC0EDB">
      <w:pPr>
        <w:spacing w:line="360" w:lineRule="auto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</w:t>
      </w:r>
      <w:r w:rsidRPr="00EC0EDB">
        <w:rPr>
          <w:sz w:val="28"/>
          <w:szCs w:val="28"/>
          <w:lang w:eastAsia="ru-RU"/>
        </w:rPr>
        <w:t>недрение информационно-образовательных сред предоставляет возможность использовать  средства информационно-коммуникационных технологий для организации педагогического общения, однако на практике, в условиях перехода от системы традиционного образования к открытой эти возможности используются мало.</w:t>
      </w:r>
    </w:p>
    <w:p w:rsidR="00EC0EDB" w:rsidRDefault="00EC0EDB" w:rsidP="00EC0EDB">
      <w:pPr>
        <w:spacing w:line="360" w:lineRule="auto"/>
        <w:ind w:firstLine="851"/>
        <w:jc w:val="both"/>
        <w:rPr>
          <w:sz w:val="28"/>
          <w:szCs w:val="28"/>
          <w:lang w:eastAsia="ru-RU"/>
        </w:rPr>
      </w:pPr>
      <w:r w:rsidRPr="00C4331B">
        <w:rPr>
          <w:sz w:val="28"/>
          <w:szCs w:val="28"/>
          <w:lang w:eastAsia="ru-RU"/>
        </w:rPr>
        <w:t xml:space="preserve">Таким образом, особого внимания заслуживает  понятие информационно-образовательной среды с позиции ее возможного влияния на важнейший компонент педагогической деятельности, которым является педагогическое общение. </w:t>
      </w:r>
    </w:p>
    <w:p w:rsidR="00EC0EDB" w:rsidRPr="00EC0EDB" w:rsidRDefault="00EC0EDB" w:rsidP="00EC0EDB">
      <w:pPr>
        <w:spacing w:line="360" w:lineRule="auto"/>
        <w:ind w:firstLine="851"/>
        <w:jc w:val="both"/>
        <w:rPr>
          <w:sz w:val="28"/>
          <w:szCs w:val="28"/>
          <w:lang w:eastAsia="ru-RU"/>
        </w:rPr>
      </w:pPr>
      <w:r w:rsidRPr="00EC0EDB">
        <w:rPr>
          <w:sz w:val="28"/>
          <w:szCs w:val="28"/>
          <w:lang w:eastAsia="ru-RU"/>
        </w:rPr>
        <w:t>Выполним анализ  подходов к понятию информационно-образовательная среда</w:t>
      </w:r>
      <w:bookmarkEnd w:id="1"/>
      <w:r w:rsidRPr="00EC0EDB">
        <w:rPr>
          <w:sz w:val="28"/>
          <w:szCs w:val="28"/>
          <w:lang w:eastAsia="ru-RU"/>
        </w:rPr>
        <w:t xml:space="preserve">. Система  образования в современных условиях находится  на стадии интенсивного освоения  информационных технологий. В среде организаторов образования, практикующих учителей и научной педагогической общественности бурно обсуждаются перспективы и направления дальнейшего развития происходящих процессов информатизации. В психолого-педагогической литературе последнего </w:t>
      </w:r>
      <w:r w:rsidRPr="00EC0EDB">
        <w:rPr>
          <w:sz w:val="28"/>
          <w:szCs w:val="28"/>
          <w:lang w:eastAsia="ru-RU"/>
        </w:rPr>
        <w:lastRenderedPageBreak/>
        <w:t xml:space="preserve">десятилетия встречаются такие родственные термины, как «информационная среда»,  «образовательная среда» и «информационно-образовательная среда». </w:t>
      </w:r>
    </w:p>
    <w:p w:rsidR="00EC0EDB" w:rsidRPr="00204763" w:rsidRDefault="00EC0EDB" w:rsidP="00EC0EDB">
      <w:pPr>
        <w:spacing w:line="360" w:lineRule="auto"/>
        <w:ind w:firstLine="851"/>
        <w:jc w:val="both"/>
        <w:rPr>
          <w:sz w:val="28"/>
          <w:szCs w:val="28"/>
          <w:lang w:eastAsia="ru-RU"/>
        </w:rPr>
      </w:pPr>
      <w:r w:rsidRPr="00EC0EDB">
        <w:rPr>
          <w:sz w:val="28"/>
          <w:szCs w:val="28"/>
          <w:lang w:eastAsia="ru-RU"/>
        </w:rPr>
        <w:t>Стремление осмыслить основные положения, касающиеся понятия информационно-образовательная среда приводят к следующему пониманию.</w:t>
      </w:r>
    </w:p>
    <w:p w:rsidR="00EC0EDB" w:rsidRPr="00EC0EDB" w:rsidRDefault="00EC0EDB" w:rsidP="00EC0EDB">
      <w:pPr>
        <w:spacing w:line="360" w:lineRule="auto"/>
        <w:ind w:firstLine="851"/>
        <w:jc w:val="both"/>
        <w:rPr>
          <w:sz w:val="28"/>
          <w:szCs w:val="28"/>
          <w:lang w:eastAsia="ru-RU"/>
        </w:rPr>
      </w:pPr>
      <w:r w:rsidRPr="00C4331B">
        <w:rPr>
          <w:sz w:val="28"/>
          <w:szCs w:val="28"/>
          <w:lang w:eastAsia="ru-RU"/>
        </w:rPr>
        <w:t>Информационно-образовательная среда  в первом приближении может рассматриваться как некоторое объединение информационных технологий и системы образования, обеспечивающ</w:t>
      </w:r>
      <w:r>
        <w:rPr>
          <w:sz w:val="28"/>
          <w:szCs w:val="28"/>
          <w:lang w:eastAsia="ru-RU"/>
        </w:rPr>
        <w:t>е</w:t>
      </w:r>
      <w:r w:rsidRPr="00C4331B">
        <w:rPr>
          <w:sz w:val="28"/>
          <w:szCs w:val="28"/>
          <w:lang w:eastAsia="ru-RU"/>
        </w:rPr>
        <w:t xml:space="preserve">е создание новых более </w:t>
      </w:r>
      <w:r w:rsidR="00CA4AF4" w:rsidRPr="00C4331B">
        <w:rPr>
          <w:sz w:val="28"/>
          <w:szCs w:val="28"/>
          <w:lang w:eastAsia="ru-RU"/>
        </w:rPr>
        <w:t xml:space="preserve">прогрессивных </w:t>
      </w:r>
      <w:r w:rsidRPr="00C4331B">
        <w:rPr>
          <w:sz w:val="28"/>
          <w:szCs w:val="28"/>
          <w:lang w:eastAsia="ru-RU"/>
        </w:rPr>
        <w:t xml:space="preserve">совершенных  условий  для подготовки обучаемых в различных областях деятельности человека. Само понятие </w:t>
      </w:r>
      <w:r w:rsidRPr="00EC0EDB">
        <w:rPr>
          <w:sz w:val="28"/>
          <w:szCs w:val="28"/>
          <w:lang w:eastAsia="ru-RU"/>
        </w:rPr>
        <w:t xml:space="preserve">«среда» отражает взаимосвязь условий, обеспечивающих развитие человека. При этом предполагается его присутствие в среде, взаимовлияние, взаимодействие окружения с ним. Таким образом, важным содержательным моментом в определении информационно-образовательной среды является создание новых условий для обучения. </w:t>
      </w:r>
    </w:p>
    <w:p w:rsidR="00EC0EDB" w:rsidRPr="00C4331B" w:rsidRDefault="00EC0EDB" w:rsidP="00EC0EDB">
      <w:pPr>
        <w:spacing w:line="360" w:lineRule="auto"/>
        <w:ind w:firstLine="851"/>
        <w:jc w:val="both"/>
        <w:rPr>
          <w:sz w:val="28"/>
          <w:szCs w:val="28"/>
          <w:lang w:eastAsia="ru-RU"/>
        </w:rPr>
      </w:pPr>
      <w:r w:rsidRPr="00EC0EDB">
        <w:rPr>
          <w:sz w:val="28"/>
          <w:szCs w:val="28"/>
          <w:lang w:eastAsia="ru-RU"/>
        </w:rPr>
        <w:t>В понятии информационно-образовательная среда важно уяснить соотношение информационной составляющей и образовательной, а также содержание каждой из них. В  Концепции создания и развития единой системы дистанционного образования в России под информационно-образовательной средой понимается «системно-организованную совокупность средств передачи данных, информационных ресурсов,</w:t>
      </w:r>
      <w:r w:rsidRPr="00C4331B">
        <w:rPr>
          <w:bCs/>
          <w:sz w:val="28"/>
          <w:szCs w:val="28"/>
        </w:rPr>
        <w:t xml:space="preserve"> протоколов взаимодействия, аппаратно-программного и организационно-методического обеспечения, ориентированную на удовлетворение образовательных потребностей пользователей»</w:t>
      </w:r>
      <w:r>
        <w:rPr>
          <w:rStyle w:val="a6"/>
          <w:bCs/>
          <w:sz w:val="28"/>
          <w:szCs w:val="28"/>
        </w:rPr>
        <w:footnoteReference w:id="2"/>
      </w:r>
      <w:r w:rsidRPr="00C4331B">
        <w:rPr>
          <w:bCs/>
          <w:sz w:val="28"/>
          <w:szCs w:val="28"/>
        </w:rPr>
        <w:t xml:space="preserve">. Из выше сказанного следует,  что информационная составляющая должна быть подчинена целям образования. </w:t>
      </w:r>
      <w:r w:rsidRPr="00C4331B">
        <w:rPr>
          <w:sz w:val="28"/>
          <w:szCs w:val="28"/>
          <w:lang w:eastAsia="ru-RU"/>
        </w:rPr>
        <w:t xml:space="preserve">Поэтому, </w:t>
      </w:r>
      <w:r w:rsidRPr="00C4331B">
        <w:rPr>
          <w:bCs/>
          <w:sz w:val="28"/>
          <w:szCs w:val="28"/>
        </w:rPr>
        <w:t>образовательная составляющая в поня</w:t>
      </w:r>
      <w:r>
        <w:rPr>
          <w:bCs/>
          <w:sz w:val="28"/>
          <w:szCs w:val="28"/>
        </w:rPr>
        <w:t>тии информационно-образовательная</w:t>
      </w:r>
      <w:r w:rsidRPr="00C4331B">
        <w:rPr>
          <w:bCs/>
          <w:sz w:val="28"/>
          <w:szCs w:val="28"/>
        </w:rPr>
        <w:t xml:space="preserve"> сред</w:t>
      </w:r>
      <w:r>
        <w:rPr>
          <w:bCs/>
          <w:sz w:val="28"/>
          <w:szCs w:val="28"/>
        </w:rPr>
        <w:t>а</w:t>
      </w:r>
      <w:r w:rsidRPr="00C4331B">
        <w:rPr>
          <w:bCs/>
          <w:sz w:val="28"/>
          <w:szCs w:val="28"/>
        </w:rPr>
        <w:t xml:space="preserve"> играет ведущую, определяющую роль.</w:t>
      </w:r>
    </w:p>
    <w:p w:rsidR="00EC0EDB" w:rsidRPr="00C4331B" w:rsidRDefault="00EC0EDB" w:rsidP="00EC0EDB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C4331B">
        <w:rPr>
          <w:bCs/>
          <w:sz w:val="28"/>
          <w:szCs w:val="28"/>
        </w:rPr>
        <w:lastRenderedPageBreak/>
        <w:t>Не смотря на определяющую роль образовательного компонента в понятии информационно-образовательн</w:t>
      </w:r>
      <w:r>
        <w:rPr>
          <w:bCs/>
          <w:sz w:val="28"/>
          <w:szCs w:val="28"/>
        </w:rPr>
        <w:t>ая</w:t>
      </w:r>
      <w:r w:rsidRPr="00C4331B">
        <w:rPr>
          <w:bCs/>
          <w:sz w:val="28"/>
          <w:szCs w:val="28"/>
        </w:rPr>
        <w:t xml:space="preserve"> сред</w:t>
      </w:r>
      <w:r>
        <w:rPr>
          <w:bCs/>
          <w:sz w:val="28"/>
          <w:szCs w:val="28"/>
        </w:rPr>
        <w:t>а</w:t>
      </w:r>
      <w:r w:rsidRPr="00C4331B">
        <w:rPr>
          <w:bCs/>
          <w:sz w:val="28"/>
          <w:szCs w:val="28"/>
        </w:rPr>
        <w:t xml:space="preserve">, следует отметить их неразрывную связь. Если существует система образования, то непременно существует и образовательная среда, в которой реализуется процесс обучения. В </w:t>
      </w:r>
      <w:r w:rsidRPr="00C4331B">
        <w:rPr>
          <w:sz w:val="28"/>
          <w:szCs w:val="28"/>
        </w:rPr>
        <w:t>Федеральном государственном образовательном стандарте общего образования второго поколения образовательная среда определена как</w:t>
      </w:r>
      <w:r w:rsidRPr="00C4331B">
        <w:rPr>
          <w:bCs/>
          <w:sz w:val="28"/>
          <w:szCs w:val="28"/>
        </w:rPr>
        <w:t xml:space="preserve">  «совокупность факторов, формируемых укладом жизнедеятельности школы: материальные ресурсы школы, организация учебного процесса, питания, медицинской помощи, психологический </w:t>
      </w:r>
      <w:r w:rsidRPr="00C51A24">
        <w:rPr>
          <w:bCs/>
          <w:sz w:val="28"/>
          <w:szCs w:val="28"/>
        </w:rPr>
        <w:t>климат»</w:t>
      </w:r>
      <w:r>
        <w:rPr>
          <w:rStyle w:val="a6"/>
          <w:bCs/>
          <w:sz w:val="28"/>
          <w:szCs w:val="28"/>
        </w:rPr>
        <w:footnoteReference w:id="3"/>
      </w:r>
      <w:r w:rsidRPr="00C51A24">
        <w:rPr>
          <w:bCs/>
          <w:sz w:val="28"/>
          <w:szCs w:val="28"/>
        </w:rPr>
        <w:t xml:space="preserve">. </w:t>
      </w:r>
      <w:r w:rsidRPr="00C51A24">
        <w:rPr>
          <w:sz w:val="28"/>
          <w:szCs w:val="28"/>
        </w:rPr>
        <w:t>Все</w:t>
      </w:r>
      <w:r w:rsidRPr="00C4331B">
        <w:rPr>
          <w:sz w:val="28"/>
          <w:szCs w:val="28"/>
        </w:rPr>
        <w:t xml:space="preserve"> данные факторы взаимосвязаны, они дополняют, обогащают друг друга и влияют на каждого субъекта образовательной среды.</w:t>
      </w:r>
      <w:r w:rsidRPr="00C4331B">
        <w:rPr>
          <w:bCs/>
          <w:sz w:val="28"/>
          <w:szCs w:val="28"/>
        </w:rPr>
        <w:t xml:space="preserve"> </w:t>
      </w:r>
    </w:p>
    <w:p w:rsidR="00EC0EDB" w:rsidRPr="00C4331B" w:rsidRDefault="00EC0EDB" w:rsidP="00EC0EDB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C4331B">
        <w:rPr>
          <w:bCs/>
          <w:sz w:val="28"/>
          <w:szCs w:val="28"/>
        </w:rPr>
        <w:t xml:space="preserve">Сам процесс обучения и состоит в усвоении обучаемыми новой информации,  привитии способностей самостоятельно добывать эту информацию, поглощать и применять ее в интересах определенного вида деятельности. Таким образом, образовательная среда при отсутствии информационной составляющей не может быть образовательной. Другое дело, в каких формах, на каких носителях хранится информация (книга или компьютер), какими способами и средствами доставляется </w:t>
      </w:r>
      <w:r>
        <w:rPr>
          <w:bCs/>
          <w:sz w:val="28"/>
          <w:szCs w:val="28"/>
        </w:rPr>
        <w:t xml:space="preserve">ученикам </w:t>
      </w:r>
      <w:r w:rsidRPr="00C4331B">
        <w:rPr>
          <w:bCs/>
          <w:sz w:val="28"/>
          <w:szCs w:val="28"/>
        </w:rPr>
        <w:t>(рассказ учителя или самостоятельное изучение электронного ресурса). Появление информационных технологий принципиально изменили</w:t>
      </w:r>
      <w:r>
        <w:rPr>
          <w:bCs/>
          <w:sz w:val="28"/>
          <w:szCs w:val="28"/>
        </w:rPr>
        <w:t xml:space="preserve"> </w:t>
      </w:r>
      <w:r w:rsidRPr="00C4331B">
        <w:rPr>
          <w:bCs/>
          <w:sz w:val="28"/>
          <w:szCs w:val="28"/>
        </w:rPr>
        <w:t xml:space="preserve">именно способы сбора, хранения, доведения, обработки информации в интересах обучаемых. Следовательно, понятие информационно-образовательная среда, в современных условиях, это образовательная среда, неотъемлемой частью которой всегда была информационная составляющая, в  которую необходимо умело интегрировать современные информационно-коммуникационные  технологии. </w:t>
      </w:r>
    </w:p>
    <w:p w:rsidR="00EC0EDB" w:rsidRPr="00C4331B" w:rsidRDefault="00EC0EDB" w:rsidP="00EC0EDB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C4331B">
        <w:rPr>
          <w:bCs/>
          <w:sz w:val="28"/>
          <w:szCs w:val="28"/>
        </w:rPr>
        <w:t xml:space="preserve">Эту точку зрения подтверждают исследования образовательной среды, </w:t>
      </w:r>
      <w:r w:rsidRPr="00C4331B">
        <w:rPr>
          <w:sz w:val="28"/>
          <w:szCs w:val="28"/>
        </w:rPr>
        <w:t xml:space="preserve">которые </w:t>
      </w:r>
      <w:r w:rsidRPr="00C4331B">
        <w:rPr>
          <w:bCs/>
          <w:sz w:val="28"/>
          <w:szCs w:val="28"/>
        </w:rPr>
        <w:t xml:space="preserve">можно классифицировать в зависимости </w:t>
      </w:r>
      <w:proofErr w:type="gramStart"/>
      <w:r w:rsidRPr="00C4331B">
        <w:rPr>
          <w:bCs/>
          <w:sz w:val="28"/>
          <w:szCs w:val="28"/>
        </w:rPr>
        <w:t>от</w:t>
      </w:r>
      <w:proofErr w:type="gramEnd"/>
      <w:r w:rsidRPr="00C4331B">
        <w:rPr>
          <w:bCs/>
          <w:sz w:val="28"/>
          <w:szCs w:val="28"/>
        </w:rPr>
        <w:t>:</w:t>
      </w:r>
    </w:p>
    <w:p w:rsidR="00EC0EDB" w:rsidRPr="00287808" w:rsidRDefault="00EC0EDB" w:rsidP="00CA4AF4">
      <w:pPr>
        <w:pStyle w:val="a3"/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287808">
        <w:rPr>
          <w:bCs/>
          <w:sz w:val="28"/>
          <w:szCs w:val="28"/>
        </w:rPr>
        <w:lastRenderedPageBreak/>
        <w:t>уровня образования и типа образовательного учреждения (</w:t>
      </w:r>
      <w:r w:rsidRPr="00287808">
        <w:rPr>
          <w:sz w:val="28"/>
          <w:szCs w:val="28"/>
        </w:rPr>
        <w:t xml:space="preserve">С.Л. Новоселова, </w:t>
      </w:r>
      <w:r w:rsidRPr="00287808">
        <w:rPr>
          <w:rStyle w:val="rvts6"/>
          <w:sz w:val="28"/>
          <w:szCs w:val="28"/>
        </w:rPr>
        <w:t>В.Г. </w:t>
      </w:r>
      <w:proofErr w:type="spellStart"/>
      <w:r w:rsidRPr="00287808">
        <w:rPr>
          <w:rStyle w:val="rvts6"/>
          <w:sz w:val="28"/>
          <w:szCs w:val="28"/>
        </w:rPr>
        <w:t>Бочарова</w:t>
      </w:r>
      <w:proofErr w:type="spellEnd"/>
      <w:r w:rsidRPr="00287808">
        <w:rPr>
          <w:rStyle w:val="rvts6"/>
          <w:sz w:val="28"/>
          <w:szCs w:val="28"/>
        </w:rPr>
        <w:t>,</w:t>
      </w:r>
      <w:r w:rsidRPr="00287808">
        <w:rPr>
          <w:bCs/>
          <w:sz w:val="28"/>
          <w:szCs w:val="28"/>
        </w:rPr>
        <w:t xml:space="preserve"> Э.Ф. </w:t>
      </w:r>
      <w:proofErr w:type="spellStart"/>
      <w:r w:rsidRPr="00287808">
        <w:rPr>
          <w:bCs/>
          <w:sz w:val="28"/>
          <w:szCs w:val="28"/>
        </w:rPr>
        <w:t>Зеер</w:t>
      </w:r>
      <w:proofErr w:type="spellEnd"/>
      <w:r w:rsidRPr="00287808">
        <w:rPr>
          <w:bCs/>
          <w:sz w:val="28"/>
          <w:szCs w:val="28"/>
        </w:rPr>
        <w:t xml:space="preserve">, </w:t>
      </w:r>
      <w:r w:rsidRPr="00287808">
        <w:rPr>
          <w:sz w:val="28"/>
          <w:szCs w:val="28"/>
        </w:rPr>
        <w:t xml:space="preserve"> Т.Е. Исаева и др.)</w:t>
      </w:r>
      <w:r w:rsidR="00CA4AF4">
        <w:rPr>
          <w:sz w:val="28"/>
          <w:szCs w:val="28"/>
        </w:rPr>
        <w:t xml:space="preserve"> </w:t>
      </w:r>
      <w:r w:rsidRPr="00287808">
        <w:rPr>
          <w:sz w:val="28"/>
          <w:szCs w:val="28"/>
        </w:rPr>
        <w:t>[</w:t>
      </w:r>
      <w:r w:rsidR="00CA4AF4">
        <w:rPr>
          <w:sz w:val="28"/>
          <w:szCs w:val="28"/>
        </w:rPr>
        <w:t>13</w:t>
      </w:r>
      <w:r w:rsidRPr="00287808">
        <w:rPr>
          <w:sz w:val="28"/>
          <w:szCs w:val="28"/>
        </w:rPr>
        <w:t xml:space="preserve">, </w:t>
      </w:r>
      <w:r w:rsidR="00CA4AF4">
        <w:rPr>
          <w:sz w:val="28"/>
          <w:szCs w:val="28"/>
        </w:rPr>
        <w:t>3</w:t>
      </w:r>
      <w:r w:rsidRPr="00287808">
        <w:rPr>
          <w:sz w:val="28"/>
          <w:szCs w:val="28"/>
        </w:rPr>
        <w:t xml:space="preserve">, </w:t>
      </w:r>
      <w:r w:rsidR="00CA4AF4">
        <w:rPr>
          <w:sz w:val="28"/>
          <w:szCs w:val="28"/>
        </w:rPr>
        <w:t>4</w:t>
      </w:r>
      <w:r w:rsidRPr="00287808">
        <w:rPr>
          <w:sz w:val="28"/>
          <w:szCs w:val="28"/>
        </w:rPr>
        <w:t xml:space="preserve">, </w:t>
      </w:r>
      <w:r w:rsidR="00CA4AF4">
        <w:rPr>
          <w:sz w:val="28"/>
          <w:szCs w:val="28"/>
        </w:rPr>
        <w:t>10</w:t>
      </w:r>
      <w:r w:rsidRPr="00287808">
        <w:rPr>
          <w:sz w:val="28"/>
          <w:szCs w:val="28"/>
        </w:rPr>
        <w:t xml:space="preserve"> и др.];</w:t>
      </w:r>
    </w:p>
    <w:p w:rsidR="00EC0EDB" w:rsidRPr="00287808" w:rsidRDefault="00EC0EDB" w:rsidP="00CA4AF4">
      <w:pPr>
        <w:pStyle w:val="a3"/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287808">
        <w:rPr>
          <w:sz w:val="28"/>
          <w:szCs w:val="28"/>
        </w:rPr>
        <w:t>влияния окружающей среды на образование, воспитание, психическое, личностное, культурное, нравственное, профессиональное развитие (</w:t>
      </w:r>
      <w:r w:rsidRPr="00287808">
        <w:rPr>
          <w:rStyle w:val="rvts6"/>
          <w:sz w:val="28"/>
          <w:szCs w:val="28"/>
        </w:rPr>
        <w:t xml:space="preserve">Л.Н. Коган, </w:t>
      </w:r>
      <w:r w:rsidRPr="00287808">
        <w:rPr>
          <w:bCs/>
          <w:sz w:val="28"/>
          <w:szCs w:val="28"/>
        </w:rPr>
        <w:t>Н.Л.Селиванова</w:t>
      </w:r>
      <w:r w:rsidRPr="00287808">
        <w:rPr>
          <w:sz w:val="28"/>
          <w:szCs w:val="28"/>
        </w:rPr>
        <w:t xml:space="preserve"> и др.)</w:t>
      </w:r>
      <w:r w:rsidRPr="00287808">
        <w:rPr>
          <w:bCs/>
          <w:sz w:val="28"/>
          <w:szCs w:val="28"/>
        </w:rPr>
        <w:t xml:space="preserve"> [</w:t>
      </w:r>
      <w:r w:rsidR="00CA4AF4">
        <w:rPr>
          <w:bCs/>
          <w:sz w:val="28"/>
          <w:szCs w:val="28"/>
        </w:rPr>
        <w:t>10</w:t>
      </w:r>
      <w:r w:rsidRPr="00287808">
        <w:rPr>
          <w:bCs/>
          <w:sz w:val="28"/>
          <w:szCs w:val="28"/>
        </w:rPr>
        <w:t xml:space="preserve">, </w:t>
      </w:r>
      <w:r w:rsidR="00CA4AF4">
        <w:rPr>
          <w:bCs/>
          <w:sz w:val="28"/>
          <w:szCs w:val="28"/>
        </w:rPr>
        <w:t>15</w:t>
      </w:r>
      <w:r w:rsidRPr="00287808">
        <w:rPr>
          <w:bCs/>
          <w:sz w:val="28"/>
          <w:szCs w:val="28"/>
        </w:rPr>
        <w:t xml:space="preserve"> и др.].</w:t>
      </w:r>
    </w:p>
    <w:p w:rsidR="00EC0EDB" w:rsidRPr="00287808" w:rsidRDefault="00EC0EDB" w:rsidP="00CA4AF4">
      <w:pPr>
        <w:tabs>
          <w:tab w:val="left" w:pos="1134"/>
        </w:tabs>
        <w:spacing w:line="360" w:lineRule="auto"/>
        <w:ind w:firstLine="851"/>
        <w:jc w:val="both"/>
        <w:rPr>
          <w:bCs/>
          <w:sz w:val="28"/>
          <w:szCs w:val="28"/>
        </w:rPr>
      </w:pPr>
      <w:r w:rsidRPr="00287808">
        <w:rPr>
          <w:bCs/>
          <w:iCs/>
          <w:sz w:val="28"/>
          <w:szCs w:val="28"/>
        </w:rPr>
        <w:t xml:space="preserve">В свою очередь, ряд этих исследований посвящены </w:t>
      </w:r>
      <w:r w:rsidRPr="00287808">
        <w:rPr>
          <w:sz w:val="28"/>
          <w:szCs w:val="28"/>
          <w:lang w:eastAsia="ru-RU"/>
        </w:rPr>
        <w:t xml:space="preserve">информатизации сферы образования, методологии и методики использования информационных технологий в системе образования (В.П.Беспалько, А.А.Кузнецов, И.В.Роберт, А.П.Семенов, </w:t>
      </w:r>
      <w:proofErr w:type="spellStart"/>
      <w:r w:rsidRPr="00287808">
        <w:rPr>
          <w:sz w:val="28"/>
          <w:szCs w:val="28"/>
          <w:lang w:eastAsia="ru-RU"/>
        </w:rPr>
        <w:t>C.А.Христочевский</w:t>
      </w:r>
      <w:proofErr w:type="spellEnd"/>
      <w:r w:rsidRPr="00287808">
        <w:rPr>
          <w:sz w:val="28"/>
          <w:szCs w:val="28"/>
          <w:lang w:eastAsia="ru-RU"/>
        </w:rPr>
        <w:t>, М.С.Цветкова и др.)[</w:t>
      </w:r>
      <w:r w:rsidR="00CA4AF4">
        <w:rPr>
          <w:sz w:val="28"/>
          <w:szCs w:val="28"/>
          <w:lang w:eastAsia="ru-RU"/>
        </w:rPr>
        <w:t>2</w:t>
      </w:r>
      <w:r w:rsidRPr="00287808">
        <w:rPr>
          <w:sz w:val="28"/>
          <w:szCs w:val="28"/>
          <w:lang w:eastAsia="ru-RU"/>
        </w:rPr>
        <w:t xml:space="preserve">, </w:t>
      </w:r>
      <w:r w:rsidR="00CA4AF4">
        <w:rPr>
          <w:sz w:val="28"/>
          <w:szCs w:val="28"/>
          <w:lang w:eastAsia="ru-RU"/>
        </w:rPr>
        <w:t>14</w:t>
      </w:r>
      <w:r w:rsidRPr="00287808">
        <w:rPr>
          <w:sz w:val="28"/>
          <w:szCs w:val="28"/>
          <w:lang w:eastAsia="ru-RU"/>
        </w:rPr>
        <w:t>,</w:t>
      </w:r>
      <w:r w:rsidR="00CA4AF4">
        <w:rPr>
          <w:sz w:val="28"/>
          <w:szCs w:val="28"/>
          <w:lang w:eastAsia="ru-RU"/>
        </w:rPr>
        <w:t xml:space="preserve"> 16</w:t>
      </w:r>
      <w:r w:rsidRPr="00287808">
        <w:rPr>
          <w:sz w:val="28"/>
          <w:szCs w:val="28"/>
          <w:lang w:eastAsia="ru-RU"/>
        </w:rPr>
        <w:t xml:space="preserve">, </w:t>
      </w:r>
      <w:r w:rsidR="00CA4AF4">
        <w:rPr>
          <w:sz w:val="28"/>
          <w:szCs w:val="28"/>
          <w:lang w:eastAsia="ru-RU"/>
        </w:rPr>
        <w:t>18</w:t>
      </w:r>
      <w:r w:rsidRPr="00287808">
        <w:rPr>
          <w:sz w:val="28"/>
          <w:szCs w:val="28"/>
          <w:lang w:eastAsia="ru-RU"/>
        </w:rPr>
        <w:t xml:space="preserve"> и др.].</w:t>
      </w:r>
    </w:p>
    <w:p w:rsidR="00EC0EDB" w:rsidRPr="00C4331B" w:rsidRDefault="00EC0EDB" w:rsidP="00EC0EDB">
      <w:pPr>
        <w:pStyle w:val="a8"/>
        <w:spacing w:after="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4331B">
        <w:rPr>
          <w:bCs/>
          <w:sz w:val="28"/>
          <w:szCs w:val="28"/>
          <w:lang w:eastAsia="ar-SA"/>
        </w:rPr>
        <w:t>Понятие информационной среды в образовании впервые было пре</w:t>
      </w:r>
      <w:r w:rsidRPr="00C4331B">
        <w:rPr>
          <w:bCs/>
          <w:sz w:val="28"/>
          <w:szCs w:val="28"/>
          <w:lang w:eastAsia="ar-SA"/>
        </w:rPr>
        <w:t>д</w:t>
      </w:r>
      <w:r w:rsidRPr="00C4331B">
        <w:rPr>
          <w:bCs/>
          <w:sz w:val="28"/>
          <w:szCs w:val="28"/>
          <w:lang w:eastAsia="ar-SA"/>
        </w:rPr>
        <w:t xml:space="preserve">ложено </w:t>
      </w:r>
      <w:proofErr w:type="spellStart"/>
      <w:r w:rsidRPr="00C4331B">
        <w:rPr>
          <w:bCs/>
          <w:sz w:val="28"/>
          <w:szCs w:val="28"/>
          <w:lang w:eastAsia="ar-SA"/>
        </w:rPr>
        <w:t>Ю.А.Шрейдером</w:t>
      </w:r>
      <w:proofErr w:type="spellEnd"/>
      <w:r w:rsidRPr="00C4331B">
        <w:rPr>
          <w:bCs/>
          <w:sz w:val="28"/>
          <w:szCs w:val="28"/>
          <w:lang w:eastAsia="ar-SA"/>
        </w:rPr>
        <w:t>, он  справедливо рассматривает информационную среду не только как проводника информации, но и как активное начало, во</w:t>
      </w:r>
      <w:r w:rsidRPr="00C4331B">
        <w:rPr>
          <w:bCs/>
          <w:sz w:val="28"/>
          <w:szCs w:val="28"/>
          <w:lang w:eastAsia="ar-SA"/>
        </w:rPr>
        <w:t>з</w:t>
      </w:r>
      <w:r w:rsidRPr="00C4331B">
        <w:rPr>
          <w:bCs/>
          <w:sz w:val="28"/>
          <w:szCs w:val="28"/>
          <w:lang w:eastAsia="ar-SA"/>
        </w:rPr>
        <w:t xml:space="preserve">действующее на ее </w:t>
      </w:r>
      <w:r w:rsidRPr="00287808">
        <w:rPr>
          <w:bCs/>
          <w:sz w:val="28"/>
          <w:szCs w:val="28"/>
          <w:lang w:eastAsia="ar-SA"/>
        </w:rPr>
        <w:t xml:space="preserve">участников. </w:t>
      </w:r>
      <w:proofErr w:type="spellStart"/>
      <w:r w:rsidRPr="00287808">
        <w:rPr>
          <w:bCs/>
          <w:sz w:val="28"/>
          <w:szCs w:val="28"/>
          <w:lang w:eastAsia="ar-SA"/>
        </w:rPr>
        <w:t>Ю.А.Шрейдером</w:t>
      </w:r>
      <w:proofErr w:type="spellEnd"/>
      <w:r>
        <w:rPr>
          <w:bCs/>
          <w:sz w:val="28"/>
          <w:szCs w:val="28"/>
          <w:lang w:eastAsia="ar-SA"/>
        </w:rPr>
        <w:t xml:space="preserve"> </w:t>
      </w:r>
      <w:r w:rsidRPr="00287808">
        <w:rPr>
          <w:bCs/>
          <w:sz w:val="28"/>
          <w:szCs w:val="28"/>
          <w:lang w:eastAsia="ar-SA"/>
        </w:rPr>
        <w:t>[</w:t>
      </w:r>
      <w:r w:rsidR="00CA4AF4">
        <w:rPr>
          <w:bCs/>
          <w:sz w:val="28"/>
          <w:szCs w:val="28"/>
          <w:lang w:eastAsia="ar-SA"/>
        </w:rPr>
        <w:t>20</w:t>
      </w:r>
      <w:r w:rsidRPr="00287808">
        <w:rPr>
          <w:bCs/>
          <w:sz w:val="28"/>
          <w:szCs w:val="28"/>
          <w:lang w:eastAsia="ar-SA"/>
        </w:rPr>
        <w:t>],</w:t>
      </w:r>
      <w:r w:rsidRPr="00C4331B">
        <w:rPr>
          <w:bCs/>
          <w:sz w:val="28"/>
          <w:szCs w:val="28"/>
          <w:lang w:eastAsia="ar-SA"/>
        </w:rPr>
        <w:t xml:space="preserve"> </w:t>
      </w:r>
      <w:r w:rsidRPr="00C4331B">
        <w:rPr>
          <w:bCs/>
          <w:sz w:val="28"/>
          <w:szCs w:val="28"/>
        </w:rPr>
        <w:t>Термин «информац</w:t>
      </w:r>
      <w:r w:rsidRPr="00C4331B">
        <w:rPr>
          <w:bCs/>
          <w:sz w:val="28"/>
          <w:szCs w:val="28"/>
        </w:rPr>
        <w:t>и</w:t>
      </w:r>
      <w:r w:rsidRPr="00C4331B">
        <w:rPr>
          <w:bCs/>
          <w:sz w:val="28"/>
          <w:szCs w:val="28"/>
        </w:rPr>
        <w:t xml:space="preserve">онная среда» был использован в дальнейшем </w:t>
      </w:r>
      <w:r>
        <w:rPr>
          <w:bCs/>
          <w:sz w:val="28"/>
          <w:szCs w:val="28"/>
        </w:rPr>
        <w:t>К</w:t>
      </w:r>
      <w:r w:rsidRPr="00C4331B">
        <w:rPr>
          <w:bCs/>
          <w:sz w:val="28"/>
          <w:szCs w:val="28"/>
        </w:rPr>
        <w:t>онцепцией информатизации в</w:t>
      </w:r>
      <w:hyperlink r:id="rId8" w:tgtFrame="_top" w:history="1">
        <w:r w:rsidRPr="00C4331B">
          <w:rPr>
            <w:bCs/>
            <w:sz w:val="28"/>
            <w:szCs w:val="28"/>
          </w:rPr>
          <w:t xml:space="preserve"> сфере образования Российской Федерации</w:t>
        </w:r>
      </w:hyperlink>
      <w:r w:rsidRPr="00C4331B">
        <w:rPr>
          <w:bCs/>
          <w:sz w:val="28"/>
          <w:szCs w:val="28"/>
        </w:rPr>
        <w:t>, утвержденной 10 июля 1998 года. Под информационной средой в ней понимается «совокупность программно-аппаратных средств, информационных сетей связи, организационно-методических элементов системы высшей школы и прикладной информации о предметной области, понимаемой и применяемой различными пользоват</w:t>
      </w:r>
      <w:r w:rsidRPr="00C4331B">
        <w:rPr>
          <w:bCs/>
          <w:sz w:val="28"/>
          <w:szCs w:val="28"/>
        </w:rPr>
        <w:t>е</w:t>
      </w:r>
      <w:r w:rsidRPr="00C4331B">
        <w:rPr>
          <w:bCs/>
          <w:sz w:val="28"/>
          <w:szCs w:val="28"/>
        </w:rPr>
        <w:t>лями, возможно с разными целями и в разных смыслах»</w:t>
      </w:r>
      <w:r>
        <w:rPr>
          <w:rStyle w:val="a6"/>
          <w:bCs/>
          <w:sz w:val="28"/>
          <w:szCs w:val="28"/>
        </w:rPr>
        <w:footnoteReference w:id="4"/>
      </w:r>
      <w:r w:rsidRPr="00C4331B">
        <w:rPr>
          <w:bCs/>
          <w:sz w:val="28"/>
          <w:szCs w:val="28"/>
        </w:rPr>
        <w:t xml:space="preserve">. </w:t>
      </w:r>
    </w:p>
    <w:p w:rsidR="00EC0EDB" w:rsidRPr="00C4331B" w:rsidRDefault="00EC0EDB" w:rsidP="00EC0EDB">
      <w:pPr>
        <w:spacing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4331B">
        <w:rPr>
          <w:bCs/>
          <w:sz w:val="28"/>
          <w:szCs w:val="28"/>
        </w:rPr>
        <w:t xml:space="preserve">Чаще всего под информационно-образовательной средой подразумевают ее управленческую составляющую, основной задачей которой является организация всей работы в школе на основе информационно-коммуникационных технологий за исключением образования и воспитания. </w:t>
      </w:r>
      <w:r w:rsidRPr="00C4331B">
        <w:rPr>
          <w:sz w:val="28"/>
          <w:szCs w:val="28"/>
        </w:rPr>
        <w:t>Реже ее информационно-коммуникационную составляющую (сеть, сервер) с административно-управленческим уклоном.</w:t>
      </w:r>
    </w:p>
    <w:p w:rsidR="00EC0EDB" w:rsidRPr="00C4331B" w:rsidRDefault="00EC0EDB" w:rsidP="00EC0EDB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C4331B">
        <w:rPr>
          <w:sz w:val="28"/>
          <w:szCs w:val="28"/>
        </w:rPr>
        <w:lastRenderedPageBreak/>
        <w:t xml:space="preserve">С этим трудно согласиться, </w:t>
      </w:r>
      <w:r w:rsidRPr="00C4331B">
        <w:rPr>
          <w:bCs/>
          <w:sz w:val="28"/>
          <w:szCs w:val="28"/>
        </w:rPr>
        <w:t>школа, прежде всего образовательное учреждение</w:t>
      </w:r>
      <w:r w:rsidRPr="00C4331B">
        <w:rPr>
          <w:sz w:val="28"/>
          <w:szCs w:val="28"/>
        </w:rPr>
        <w:t xml:space="preserve"> и основной объем информации, циркулирующий в ней, относится к собственно образовательному процессу, а не управленческому.</w:t>
      </w:r>
    </w:p>
    <w:p w:rsidR="00EC0EDB" w:rsidRPr="00C4331B" w:rsidRDefault="00EC0EDB" w:rsidP="00EC0EDB">
      <w:pPr>
        <w:spacing w:line="360" w:lineRule="auto"/>
        <w:ind w:firstLine="851"/>
        <w:contextualSpacing/>
        <w:jc w:val="both"/>
        <w:rPr>
          <w:noProof/>
          <w:sz w:val="28"/>
          <w:szCs w:val="28"/>
          <w:lang w:eastAsia="ru-RU"/>
        </w:rPr>
      </w:pPr>
      <w:r w:rsidRPr="00C4331B">
        <w:rPr>
          <w:noProof/>
          <w:sz w:val="28"/>
          <w:szCs w:val="28"/>
          <w:lang w:eastAsia="ru-RU"/>
        </w:rPr>
        <w:t xml:space="preserve">Таким образом информационно-образовательная среда изучалась во многих аспектах. Из них стоит выделить следующие три. </w:t>
      </w:r>
    </w:p>
    <w:p w:rsidR="00EC0EDB" w:rsidRPr="00C4331B" w:rsidRDefault="00EC0EDB" w:rsidP="00EC0EDB">
      <w:pPr>
        <w:spacing w:line="360" w:lineRule="auto"/>
        <w:ind w:firstLine="851"/>
        <w:contextualSpacing/>
        <w:jc w:val="both"/>
        <w:rPr>
          <w:noProof/>
          <w:sz w:val="28"/>
          <w:szCs w:val="28"/>
          <w:lang w:eastAsia="ru-RU"/>
        </w:rPr>
      </w:pPr>
      <w:r w:rsidRPr="00C4331B">
        <w:rPr>
          <w:noProof/>
          <w:sz w:val="28"/>
          <w:szCs w:val="28"/>
          <w:lang w:eastAsia="ru-RU"/>
        </w:rPr>
        <w:t xml:space="preserve">Во-первых, как одна из сторон деятельности. Человек при этом рассматривается, как участник коммуникационного процесса, т.е. в основном с точки зрения своей способности представить личное знание в той форме, в какой это знание может быть отчуждено, т.е. в форме информации. Восприняв информацию, он вновь превращать ее в свое личное знание. </w:t>
      </w:r>
    </w:p>
    <w:p w:rsidR="00EC0EDB" w:rsidRPr="00C4331B" w:rsidRDefault="00EC0EDB" w:rsidP="00EC0EDB">
      <w:pPr>
        <w:spacing w:line="360" w:lineRule="auto"/>
        <w:ind w:firstLine="851"/>
        <w:contextualSpacing/>
        <w:jc w:val="both"/>
        <w:rPr>
          <w:noProof/>
          <w:sz w:val="28"/>
          <w:szCs w:val="28"/>
          <w:lang w:eastAsia="ru-RU"/>
        </w:rPr>
      </w:pPr>
      <w:r w:rsidRPr="00C4331B">
        <w:rPr>
          <w:noProof/>
          <w:sz w:val="28"/>
          <w:szCs w:val="28"/>
          <w:lang w:eastAsia="ru-RU"/>
        </w:rPr>
        <w:t xml:space="preserve">Во-вторых, как система исторически сложившихся форм коммуникации. </w:t>
      </w:r>
    </w:p>
    <w:p w:rsidR="00EC0EDB" w:rsidRPr="00C4331B" w:rsidRDefault="00EC0EDB" w:rsidP="00EC0EDB">
      <w:pPr>
        <w:suppressAutoHyphens w:val="0"/>
        <w:spacing w:line="360" w:lineRule="auto"/>
        <w:ind w:firstLine="851"/>
        <w:contextualSpacing/>
        <w:jc w:val="both"/>
        <w:rPr>
          <w:noProof/>
          <w:sz w:val="28"/>
          <w:szCs w:val="28"/>
          <w:lang w:eastAsia="ru-RU"/>
        </w:rPr>
      </w:pPr>
      <w:r w:rsidRPr="00C4331B">
        <w:rPr>
          <w:noProof/>
          <w:sz w:val="28"/>
          <w:szCs w:val="28"/>
          <w:lang w:eastAsia="ru-RU"/>
        </w:rPr>
        <w:t>В-третьих, как созданная всем обществом информационная инфраструктура, позволяющая осуществить коммуникативную деятельность в масштабах, соответствующих уровню развития этого общества: издательства, библиотеки, информационные центры, банки данных, средства массовой информации и т.п.</w:t>
      </w:r>
    </w:p>
    <w:p w:rsidR="00EC0EDB" w:rsidRPr="00C4331B" w:rsidRDefault="00EC0EDB" w:rsidP="00EC0EDB">
      <w:pPr>
        <w:pStyle w:val="a8"/>
        <w:spacing w:after="0" w:line="360" w:lineRule="auto"/>
        <w:ind w:firstLine="851"/>
        <w:jc w:val="both"/>
        <w:rPr>
          <w:sz w:val="28"/>
          <w:szCs w:val="28"/>
        </w:rPr>
      </w:pPr>
      <w:r w:rsidRPr="00C4331B">
        <w:rPr>
          <w:sz w:val="28"/>
          <w:szCs w:val="28"/>
        </w:rPr>
        <w:t xml:space="preserve">Необходимо отметить, что в настоящее время информационно-образовательная среда рассматривается </w:t>
      </w:r>
      <w:r>
        <w:rPr>
          <w:sz w:val="28"/>
          <w:szCs w:val="28"/>
        </w:rPr>
        <w:t xml:space="preserve"> одновременно </w:t>
      </w:r>
      <w:r w:rsidRPr="00C4331B">
        <w:rPr>
          <w:sz w:val="28"/>
          <w:szCs w:val="28"/>
        </w:rPr>
        <w:t>с точки зрения двух составляющих: образовательной и информационной. Одним из возможных вариантов данного подхода мы представляем такой: «Информационно-образовательная среда - это педагогическая система плюс ее обеспечение, т.е. подсистемы материально-</w:t>
      </w:r>
      <w:r w:rsidRPr="00C42018">
        <w:rPr>
          <w:sz w:val="28"/>
          <w:szCs w:val="28"/>
        </w:rPr>
        <w:t>техническая, финансово-экономическая, нормати</w:t>
      </w:r>
      <w:r w:rsidRPr="00C42018">
        <w:rPr>
          <w:sz w:val="28"/>
          <w:szCs w:val="28"/>
        </w:rPr>
        <w:t>в</w:t>
      </w:r>
      <w:r w:rsidRPr="00C42018">
        <w:rPr>
          <w:sz w:val="28"/>
          <w:szCs w:val="28"/>
        </w:rPr>
        <w:t>но-правовая, управленческая и маркетинговая»</w:t>
      </w:r>
      <w:r w:rsidR="00CA4AF4">
        <w:rPr>
          <w:sz w:val="28"/>
          <w:szCs w:val="28"/>
        </w:rPr>
        <w:t xml:space="preserve"> </w:t>
      </w:r>
      <w:r w:rsidRPr="00C42018">
        <w:rPr>
          <w:sz w:val="28"/>
          <w:szCs w:val="28"/>
        </w:rPr>
        <w:t>[</w:t>
      </w:r>
      <w:r w:rsidR="00CA4AF4">
        <w:rPr>
          <w:sz w:val="28"/>
          <w:szCs w:val="28"/>
        </w:rPr>
        <w:t>1</w:t>
      </w:r>
      <w:r w:rsidRPr="00C42018">
        <w:rPr>
          <w:sz w:val="28"/>
          <w:szCs w:val="28"/>
        </w:rPr>
        <w:t>,</w:t>
      </w:r>
      <w:r w:rsidR="00CA4AF4">
        <w:rPr>
          <w:sz w:val="28"/>
          <w:szCs w:val="28"/>
        </w:rPr>
        <w:t xml:space="preserve"> 13</w:t>
      </w:r>
      <w:r w:rsidRPr="00C42018">
        <w:rPr>
          <w:sz w:val="28"/>
          <w:szCs w:val="28"/>
        </w:rPr>
        <w:t>,</w:t>
      </w:r>
      <w:r w:rsidR="00CA4AF4">
        <w:rPr>
          <w:sz w:val="28"/>
          <w:szCs w:val="28"/>
        </w:rPr>
        <w:t xml:space="preserve"> 19</w:t>
      </w:r>
      <w:r w:rsidRPr="00C42018">
        <w:rPr>
          <w:sz w:val="28"/>
          <w:szCs w:val="28"/>
        </w:rPr>
        <w:t xml:space="preserve"> и др.]. Под</w:t>
      </w:r>
      <w:r w:rsidRPr="00C4331B">
        <w:rPr>
          <w:sz w:val="28"/>
          <w:szCs w:val="28"/>
        </w:rPr>
        <w:t xml:space="preserve"> педаг</w:t>
      </w:r>
      <w:r w:rsidRPr="00C4331B">
        <w:rPr>
          <w:sz w:val="28"/>
          <w:szCs w:val="28"/>
        </w:rPr>
        <w:t>о</w:t>
      </w:r>
      <w:r w:rsidRPr="00C4331B">
        <w:rPr>
          <w:sz w:val="28"/>
          <w:szCs w:val="28"/>
        </w:rPr>
        <w:t>гической системой нужно понимать множество взаимосвязанных структу</w:t>
      </w:r>
      <w:r w:rsidRPr="00C4331B">
        <w:rPr>
          <w:sz w:val="28"/>
          <w:szCs w:val="28"/>
        </w:rPr>
        <w:t>р</w:t>
      </w:r>
      <w:r w:rsidRPr="00C4331B">
        <w:rPr>
          <w:sz w:val="28"/>
          <w:szCs w:val="28"/>
        </w:rPr>
        <w:t xml:space="preserve">ных компонентов, объединенных единой образовательной целью развития личности и функционирующих в целостном педагогическом процессе. </w:t>
      </w:r>
    </w:p>
    <w:p w:rsidR="00EC0EDB" w:rsidRPr="00C4331B" w:rsidRDefault="00EC0EDB" w:rsidP="00EC0EDB">
      <w:pPr>
        <w:pStyle w:val="a8"/>
        <w:spacing w:after="0" w:line="360" w:lineRule="auto"/>
        <w:ind w:firstLine="851"/>
        <w:jc w:val="both"/>
        <w:rPr>
          <w:sz w:val="28"/>
          <w:szCs w:val="28"/>
        </w:rPr>
      </w:pPr>
      <w:r w:rsidRPr="00C4331B">
        <w:rPr>
          <w:sz w:val="28"/>
          <w:szCs w:val="28"/>
        </w:rPr>
        <w:t>Результаты анализа понятия информационно-образовательной среды позволяют сделать следующие выводы:</w:t>
      </w:r>
    </w:p>
    <w:p w:rsidR="00EC0EDB" w:rsidRPr="00C4331B" w:rsidRDefault="00EC0EDB" w:rsidP="00EC0EDB">
      <w:pPr>
        <w:spacing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4331B">
        <w:rPr>
          <w:sz w:val="28"/>
          <w:szCs w:val="28"/>
          <w:lang w:eastAsia="ru-RU"/>
        </w:rPr>
        <w:lastRenderedPageBreak/>
        <w:t xml:space="preserve">- главным </w:t>
      </w:r>
      <w:r w:rsidRPr="00C4331B">
        <w:rPr>
          <w:bCs/>
          <w:sz w:val="28"/>
          <w:szCs w:val="28"/>
        </w:rPr>
        <w:t>содержанием информационно-образовательной среды является создание новых условий для обучения;</w:t>
      </w:r>
    </w:p>
    <w:p w:rsidR="00EC0EDB" w:rsidRPr="00C4331B" w:rsidRDefault="00EC0EDB" w:rsidP="00EC0EDB">
      <w:pPr>
        <w:spacing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4331B">
        <w:rPr>
          <w:bCs/>
          <w:sz w:val="28"/>
          <w:szCs w:val="28"/>
        </w:rPr>
        <w:t>- в соотношении информационной и образовательной составляющей информационно-образовательной среды ведущей является  образовательная;</w:t>
      </w:r>
    </w:p>
    <w:p w:rsidR="00EC0EDB" w:rsidRDefault="00EC0EDB" w:rsidP="00EC0EDB">
      <w:pPr>
        <w:spacing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4331B">
        <w:rPr>
          <w:bCs/>
          <w:sz w:val="28"/>
          <w:szCs w:val="28"/>
        </w:rPr>
        <w:t>- информационная составляющая  в современных условиях  основана на информационно-коммуникационных технологиях.</w:t>
      </w:r>
    </w:p>
    <w:p w:rsidR="00EC0EDB" w:rsidRPr="00EC0EDB" w:rsidRDefault="00EC0EDB" w:rsidP="00EC0EDB">
      <w:pPr>
        <w:spacing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Рассмотрим </w:t>
      </w:r>
      <w:bookmarkStart w:id="2" w:name="_Toc303636387"/>
      <w:r>
        <w:rPr>
          <w:bCs/>
          <w:sz w:val="28"/>
          <w:szCs w:val="28"/>
        </w:rPr>
        <w:t>к</w:t>
      </w:r>
      <w:r w:rsidRPr="00EC0EDB">
        <w:rPr>
          <w:bCs/>
          <w:sz w:val="28"/>
          <w:szCs w:val="28"/>
        </w:rPr>
        <w:t>омпоненты   информационно-образовательной среды, влияющие на развитие педагогического общения</w:t>
      </w:r>
      <w:bookmarkEnd w:id="2"/>
      <w:r>
        <w:rPr>
          <w:bCs/>
          <w:sz w:val="28"/>
          <w:szCs w:val="28"/>
        </w:rPr>
        <w:t xml:space="preserve">. </w:t>
      </w:r>
    </w:p>
    <w:p w:rsidR="00EC0EDB" w:rsidRPr="00C4331B" w:rsidRDefault="00EC0EDB" w:rsidP="00EC0EDB">
      <w:pPr>
        <w:suppressAutoHyphens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C4331B">
        <w:rPr>
          <w:bCs/>
          <w:sz w:val="28"/>
          <w:szCs w:val="28"/>
        </w:rPr>
        <w:t xml:space="preserve">В соотношении информационной и образовательной составляющей информационно-образовательной среды, ведущей  является  </w:t>
      </w:r>
      <w:proofErr w:type="gramStart"/>
      <w:r w:rsidRPr="00C4331B">
        <w:rPr>
          <w:bCs/>
          <w:sz w:val="28"/>
          <w:szCs w:val="28"/>
        </w:rPr>
        <w:t>образовательная</w:t>
      </w:r>
      <w:proofErr w:type="gramEnd"/>
      <w:r w:rsidRPr="00C4331B">
        <w:rPr>
          <w:bCs/>
          <w:sz w:val="28"/>
          <w:szCs w:val="28"/>
        </w:rPr>
        <w:t>.  Следовательно, модель образовательной среды является основой информ</w:t>
      </w:r>
      <w:r w:rsidRPr="00C4331B">
        <w:rPr>
          <w:bCs/>
          <w:sz w:val="28"/>
          <w:szCs w:val="28"/>
        </w:rPr>
        <w:t>а</w:t>
      </w:r>
      <w:r w:rsidRPr="00C4331B">
        <w:rPr>
          <w:bCs/>
          <w:sz w:val="28"/>
          <w:szCs w:val="28"/>
        </w:rPr>
        <w:t xml:space="preserve">ционно-образовательной среды для определения </w:t>
      </w:r>
      <w:r>
        <w:rPr>
          <w:bCs/>
          <w:sz w:val="28"/>
          <w:szCs w:val="28"/>
        </w:rPr>
        <w:t xml:space="preserve">ее </w:t>
      </w:r>
      <w:r w:rsidRPr="00C4331B">
        <w:rPr>
          <w:bCs/>
          <w:sz w:val="28"/>
          <w:szCs w:val="28"/>
        </w:rPr>
        <w:t xml:space="preserve">компонентов. </w:t>
      </w:r>
    </w:p>
    <w:p w:rsidR="00EC0EDB" w:rsidRPr="00C4331B" w:rsidRDefault="00EC0EDB" w:rsidP="00EC0EDB">
      <w:pPr>
        <w:suppressAutoHyphens w:val="0"/>
        <w:spacing w:line="360" w:lineRule="auto"/>
        <w:ind w:firstLine="851"/>
        <w:jc w:val="both"/>
        <w:rPr>
          <w:sz w:val="28"/>
          <w:szCs w:val="28"/>
          <w:lang w:eastAsia="ru-RU"/>
        </w:rPr>
      </w:pPr>
      <w:r w:rsidRPr="00AB0F09">
        <w:rPr>
          <w:sz w:val="28"/>
          <w:szCs w:val="28"/>
          <w:lang w:eastAsia="ru-RU"/>
        </w:rPr>
        <w:t xml:space="preserve">По   утверждению В.А. </w:t>
      </w:r>
      <w:proofErr w:type="spellStart"/>
      <w:r w:rsidRPr="00AB0F09">
        <w:rPr>
          <w:sz w:val="28"/>
          <w:szCs w:val="28"/>
          <w:lang w:eastAsia="ru-RU"/>
        </w:rPr>
        <w:t>Ясвина</w:t>
      </w:r>
      <w:proofErr w:type="spellEnd"/>
      <w:r w:rsidR="00CA4AF4">
        <w:rPr>
          <w:sz w:val="28"/>
          <w:szCs w:val="28"/>
          <w:lang w:eastAsia="ru-RU"/>
        </w:rPr>
        <w:t xml:space="preserve"> [2</w:t>
      </w:r>
      <w:r w:rsidRPr="00AB0F09">
        <w:rPr>
          <w:sz w:val="28"/>
          <w:szCs w:val="28"/>
          <w:lang w:eastAsia="ru-RU"/>
        </w:rPr>
        <w:t>1], термином «образовательная</w:t>
      </w:r>
      <w:r w:rsidRPr="00C4331B">
        <w:rPr>
          <w:sz w:val="28"/>
          <w:szCs w:val="28"/>
          <w:lang w:eastAsia="ru-RU"/>
        </w:rPr>
        <w:t xml:space="preserve"> ср</w:t>
      </w:r>
      <w:r w:rsidRPr="00C4331B">
        <w:rPr>
          <w:sz w:val="28"/>
          <w:szCs w:val="28"/>
          <w:lang w:eastAsia="ru-RU"/>
        </w:rPr>
        <w:t>е</w:t>
      </w:r>
      <w:r w:rsidRPr="00C4331B">
        <w:rPr>
          <w:sz w:val="28"/>
          <w:szCs w:val="28"/>
          <w:lang w:eastAsia="ru-RU"/>
        </w:rPr>
        <w:t xml:space="preserve">да» следует обозначать «систему влияний и условий формирования </w:t>
      </w:r>
      <w:r w:rsidRPr="00B13230">
        <w:rPr>
          <w:sz w:val="28"/>
          <w:szCs w:val="28"/>
          <w:lang w:eastAsia="ru-RU"/>
        </w:rPr>
        <w:t>личности по заданному образцу, а также возможностей для ее развития, содержащихся в социальном и пространственно-предметном окружении» (</w:t>
      </w:r>
      <w:r w:rsidRPr="00B13230">
        <w:rPr>
          <w:bCs/>
          <w:sz w:val="28"/>
          <w:szCs w:val="28"/>
          <w:lang w:eastAsia="ru-RU"/>
        </w:rPr>
        <w:t>эколого-личностная модель)</w:t>
      </w:r>
      <w:r w:rsidRPr="00B13230">
        <w:rPr>
          <w:sz w:val="28"/>
          <w:szCs w:val="28"/>
          <w:lang w:eastAsia="ru-RU"/>
        </w:rPr>
        <w:t>. Для того чтобы образовательная среда обладала разв</w:t>
      </w:r>
      <w:r w:rsidRPr="00B13230">
        <w:rPr>
          <w:sz w:val="28"/>
          <w:szCs w:val="28"/>
          <w:lang w:eastAsia="ru-RU"/>
        </w:rPr>
        <w:t>и</w:t>
      </w:r>
      <w:r w:rsidRPr="00B13230">
        <w:rPr>
          <w:sz w:val="28"/>
          <w:szCs w:val="28"/>
          <w:lang w:eastAsia="ru-RU"/>
        </w:rPr>
        <w:t>вающим эффектом, она должна быть способна обеспечивать</w:t>
      </w:r>
      <w:r w:rsidRPr="00C4331B">
        <w:rPr>
          <w:sz w:val="28"/>
          <w:szCs w:val="28"/>
          <w:lang w:eastAsia="ru-RU"/>
        </w:rPr>
        <w:t xml:space="preserve"> комплекс во</w:t>
      </w:r>
      <w:r w:rsidRPr="00C4331B">
        <w:rPr>
          <w:sz w:val="28"/>
          <w:szCs w:val="28"/>
          <w:lang w:eastAsia="ru-RU"/>
        </w:rPr>
        <w:t>з</w:t>
      </w:r>
      <w:r w:rsidRPr="00C4331B">
        <w:rPr>
          <w:sz w:val="28"/>
          <w:szCs w:val="28"/>
          <w:lang w:eastAsia="ru-RU"/>
        </w:rPr>
        <w:t xml:space="preserve">можностей для саморазвития всех субъектов образовательного процесса (учащихся и учитель). Он включает три структурных компонента:  </w:t>
      </w:r>
    </w:p>
    <w:p w:rsidR="00EC0EDB" w:rsidRPr="00C4331B" w:rsidRDefault="00EC0EDB" w:rsidP="00F76B57">
      <w:pPr>
        <w:pStyle w:val="a3"/>
        <w:numPr>
          <w:ilvl w:val="0"/>
          <w:numId w:val="5"/>
        </w:numPr>
        <w:tabs>
          <w:tab w:val="left" w:pos="1276"/>
        </w:tabs>
        <w:suppressAutoHyphens w:val="0"/>
        <w:spacing w:line="360" w:lineRule="auto"/>
        <w:ind w:left="0" w:firstLine="851"/>
        <w:jc w:val="both"/>
        <w:rPr>
          <w:sz w:val="28"/>
          <w:szCs w:val="28"/>
          <w:lang w:eastAsia="ru-RU"/>
        </w:rPr>
      </w:pPr>
      <w:proofErr w:type="gramStart"/>
      <w:r w:rsidRPr="00C4331B">
        <w:rPr>
          <w:sz w:val="28"/>
          <w:szCs w:val="28"/>
          <w:lang w:eastAsia="ru-RU"/>
        </w:rPr>
        <w:t>пространственно-предметный</w:t>
      </w:r>
      <w:proofErr w:type="gramEnd"/>
      <w:r w:rsidRPr="00C4331B">
        <w:rPr>
          <w:sz w:val="28"/>
          <w:szCs w:val="28"/>
          <w:lang w:eastAsia="ru-RU"/>
        </w:rPr>
        <w:t xml:space="preserve"> — помещения для занятий и всп</w:t>
      </w:r>
      <w:r w:rsidRPr="00C4331B">
        <w:rPr>
          <w:sz w:val="28"/>
          <w:szCs w:val="28"/>
          <w:lang w:eastAsia="ru-RU"/>
        </w:rPr>
        <w:t>о</w:t>
      </w:r>
      <w:r w:rsidRPr="00C4331B">
        <w:rPr>
          <w:sz w:val="28"/>
          <w:szCs w:val="28"/>
          <w:lang w:eastAsia="ru-RU"/>
        </w:rPr>
        <w:t>могательных служб, здание в целом, прилегающая территория и т.п.;</w:t>
      </w:r>
    </w:p>
    <w:p w:rsidR="00EC0EDB" w:rsidRPr="00C4331B" w:rsidRDefault="00EC0EDB" w:rsidP="00F76B57">
      <w:pPr>
        <w:pStyle w:val="a3"/>
        <w:numPr>
          <w:ilvl w:val="0"/>
          <w:numId w:val="5"/>
        </w:numPr>
        <w:tabs>
          <w:tab w:val="left" w:pos="1276"/>
        </w:tabs>
        <w:suppressAutoHyphens w:val="0"/>
        <w:spacing w:line="360" w:lineRule="auto"/>
        <w:ind w:left="0" w:firstLine="851"/>
        <w:jc w:val="both"/>
        <w:rPr>
          <w:sz w:val="28"/>
          <w:szCs w:val="28"/>
          <w:lang w:eastAsia="ru-RU"/>
        </w:rPr>
      </w:pPr>
      <w:r w:rsidRPr="00C4331B">
        <w:rPr>
          <w:sz w:val="28"/>
          <w:szCs w:val="28"/>
          <w:lang w:eastAsia="ru-RU"/>
        </w:rPr>
        <w:t>социальный — характер взаимоотношений всех субъектов образ</w:t>
      </w:r>
      <w:r w:rsidRPr="00C4331B">
        <w:rPr>
          <w:sz w:val="28"/>
          <w:szCs w:val="28"/>
          <w:lang w:eastAsia="ru-RU"/>
        </w:rPr>
        <w:t>о</w:t>
      </w:r>
      <w:r w:rsidRPr="00C4331B">
        <w:rPr>
          <w:sz w:val="28"/>
          <w:szCs w:val="28"/>
          <w:lang w:eastAsia="ru-RU"/>
        </w:rPr>
        <w:t>вательной деятельности (учащихся, педагогов, родителей, администрат</w:t>
      </w:r>
      <w:r w:rsidRPr="00C4331B">
        <w:rPr>
          <w:sz w:val="28"/>
          <w:szCs w:val="28"/>
          <w:lang w:eastAsia="ru-RU"/>
        </w:rPr>
        <w:t>о</w:t>
      </w:r>
      <w:r w:rsidRPr="00C4331B">
        <w:rPr>
          <w:sz w:val="28"/>
          <w:szCs w:val="28"/>
          <w:lang w:eastAsia="ru-RU"/>
        </w:rPr>
        <w:t>ров и др.);</w:t>
      </w:r>
    </w:p>
    <w:p w:rsidR="00EC0EDB" w:rsidRPr="00C4331B" w:rsidRDefault="00EC0EDB" w:rsidP="00F76B57">
      <w:pPr>
        <w:pStyle w:val="a3"/>
        <w:numPr>
          <w:ilvl w:val="0"/>
          <w:numId w:val="5"/>
        </w:numPr>
        <w:tabs>
          <w:tab w:val="left" w:pos="1276"/>
        </w:tabs>
        <w:suppressAutoHyphens w:val="0"/>
        <w:spacing w:line="360" w:lineRule="auto"/>
        <w:ind w:left="0" w:firstLine="851"/>
        <w:jc w:val="both"/>
        <w:rPr>
          <w:sz w:val="28"/>
          <w:szCs w:val="28"/>
          <w:lang w:eastAsia="ru-RU"/>
        </w:rPr>
      </w:pPr>
      <w:proofErr w:type="spellStart"/>
      <w:r w:rsidRPr="00C4331B">
        <w:rPr>
          <w:sz w:val="28"/>
          <w:szCs w:val="28"/>
          <w:lang w:eastAsia="ru-RU"/>
        </w:rPr>
        <w:t>психодидактический</w:t>
      </w:r>
      <w:proofErr w:type="spellEnd"/>
      <w:r w:rsidRPr="00C4331B">
        <w:rPr>
          <w:sz w:val="28"/>
          <w:szCs w:val="28"/>
          <w:lang w:eastAsia="ru-RU"/>
        </w:rPr>
        <w:t xml:space="preserve"> — содержание и методы обучения, обусло</w:t>
      </w:r>
      <w:r w:rsidRPr="00C4331B">
        <w:rPr>
          <w:sz w:val="28"/>
          <w:szCs w:val="28"/>
          <w:lang w:eastAsia="ru-RU"/>
        </w:rPr>
        <w:t>в</w:t>
      </w:r>
      <w:r w:rsidRPr="00C4331B">
        <w:rPr>
          <w:sz w:val="28"/>
          <w:szCs w:val="28"/>
          <w:lang w:eastAsia="ru-RU"/>
        </w:rPr>
        <w:t>ленные психологическими целями построения образовательного процесса.</w:t>
      </w:r>
    </w:p>
    <w:p w:rsidR="00EC0EDB" w:rsidRPr="00C4331B" w:rsidRDefault="00EC0EDB" w:rsidP="00EC0EDB">
      <w:pPr>
        <w:suppressAutoHyphens w:val="0"/>
        <w:spacing w:line="360" w:lineRule="auto"/>
        <w:ind w:firstLine="851"/>
        <w:jc w:val="both"/>
        <w:rPr>
          <w:sz w:val="28"/>
          <w:szCs w:val="28"/>
          <w:lang w:eastAsia="ru-RU"/>
        </w:rPr>
      </w:pPr>
      <w:r w:rsidRPr="00AB0F09">
        <w:rPr>
          <w:bCs/>
          <w:iCs/>
          <w:sz w:val="28"/>
          <w:szCs w:val="28"/>
          <w:lang w:eastAsia="ru-RU"/>
        </w:rPr>
        <w:t>Коммуникативно-ориентированная модель</w:t>
      </w:r>
      <w:r w:rsidRPr="00AB0F09">
        <w:rPr>
          <w:sz w:val="28"/>
          <w:szCs w:val="28"/>
          <w:lang w:eastAsia="ru-RU"/>
        </w:rPr>
        <w:t xml:space="preserve"> образовательной среды, разработанная В.В.Рубцовым[23], определяет образовательную среду как «сложившуюся </w:t>
      </w:r>
      <w:proofErr w:type="spellStart"/>
      <w:r w:rsidRPr="00AB0F09">
        <w:rPr>
          <w:sz w:val="28"/>
          <w:szCs w:val="28"/>
          <w:lang w:eastAsia="ru-RU"/>
        </w:rPr>
        <w:t>полиструктурную</w:t>
      </w:r>
      <w:proofErr w:type="spellEnd"/>
      <w:r w:rsidRPr="00AB0F09">
        <w:rPr>
          <w:sz w:val="28"/>
          <w:szCs w:val="28"/>
          <w:lang w:eastAsia="ru-RU"/>
        </w:rPr>
        <w:t xml:space="preserve"> систему прямых и косвенных</w:t>
      </w:r>
      <w:r w:rsidRPr="00C4331B">
        <w:rPr>
          <w:sz w:val="28"/>
          <w:szCs w:val="28"/>
          <w:lang w:eastAsia="ru-RU"/>
        </w:rPr>
        <w:t xml:space="preserve"> воспитател</w:t>
      </w:r>
      <w:r w:rsidRPr="00C4331B">
        <w:rPr>
          <w:sz w:val="28"/>
          <w:szCs w:val="28"/>
          <w:lang w:eastAsia="ru-RU"/>
        </w:rPr>
        <w:t>ь</w:t>
      </w:r>
      <w:r w:rsidRPr="00C4331B">
        <w:rPr>
          <w:sz w:val="28"/>
          <w:szCs w:val="28"/>
          <w:lang w:eastAsia="ru-RU"/>
        </w:rPr>
        <w:lastRenderedPageBreak/>
        <w:t>но-обучающих воздействий, реализующих явно или неявно представленные педагогические установки учителей, характеризующие цели, задачи, методы, средства и формы образовательного процесса в данной школе». Структурные компоненты модели образовательной среды: внутренняя направленность школы, психологический климат, социально-психологическая структура ко</w:t>
      </w:r>
      <w:r w:rsidRPr="00C4331B">
        <w:rPr>
          <w:sz w:val="28"/>
          <w:szCs w:val="28"/>
          <w:lang w:eastAsia="ru-RU"/>
        </w:rPr>
        <w:t>л</w:t>
      </w:r>
      <w:r w:rsidRPr="00C4331B">
        <w:rPr>
          <w:sz w:val="28"/>
          <w:szCs w:val="28"/>
          <w:lang w:eastAsia="ru-RU"/>
        </w:rPr>
        <w:t>лектива, психологическая организация передачи знаний, психологические характеристики учащихся и т.д.</w:t>
      </w:r>
    </w:p>
    <w:p w:rsidR="00EC0EDB" w:rsidRPr="00C4331B" w:rsidRDefault="00EC0EDB" w:rsidP="00EC0EDB">
      <w:pPr>
        <w:suppressAutoHyphens w:val="0"/>
        <w:spacing w:line="360" w:lineRule="auto"/>
        <w:ind w:firstLine="851"/>
        <w:jc w:val="both"/>
        <w:rPr>
          <w:sz w:val="28"/>
          <w:szCs w:val="28"/>
          <w:lang w:eastAsia="ru-RU"/>
        </w:rPr>
      </w:pPr>
      <w:proofErr w:type="spellStart"/>
      <w:r w:rsidRPr="00C4331B">
        <w:rPr>
          <w:bCs/>
          <w:iCs/>
          <w:sz w:val="28"/>
          <w:szCs w:val="28"/>
          <w:lang w:eastAsia="ru-RU"/>
        </w:rPr>
        <w:t>Экопсихологическая</w:t>
      </w:r>
      <w:proofErr w:type="spellEnd"/>
      <w:r w:rsidRPr="00C4331B">
        <w:rPr>
          <w:sz w:val="28"/>
          <w:szCs w:val="28"/>
          <w:lang w:eastAsia="ru-RU"/>
        </w:rPr>
        <w:t xml:space="preserve"> модель обр</w:t>
      </w:r>
      <w:r>
        <w:rPr>
          <w:sz w:val="28"/>
          <w:szCs w:val="28"/>
          <w:lang w:eastAsia="ru-RU"/>
        </w:rPr>
        <w:t>азовательной среды, предложенная</w:t>
      </w:r>
      <w:r w:rsidRPr="00C4331B">
        <w:rPr>
          <w:sz w:val="28"/>
          <w:szCs w:val="28"/>
          <w:lang w:eastAsia="ru-RU"/>
        </w:rPr>
        <w:t xml:space="preserve"> </w:t>
      </w:r>
      <w:r w:rsidRPr="00AB0F09">
        <w:rPr>
          <w:sz w:val="28"/>
          <w:szCs w:val="28"/>
          <w:lang w:eastAsia="ru-RU"/>
        </w:rPr>
        <w:t>психологом В.И. Пановым[22],   утверждает, что  развитие человека в ходе</w:t>
      </w:r>
      <w:r w:rsidRPr="00C4331B">
        <w:rPr>
          <w:sz w:val="28"/>
          <w:szCs w:val="28"/>
          <w:lang w:eastAsia="ru-RU"/>
        </w:rPr>
        <w:t xml:space="preserve"> его обучения следует рассматривать в контексте системы «человек — окр</w:t>
      </w:r>
      <w:r w:rsidRPr="00C4331B">
        <w:rPr>
          <w:sz w:val="28"/>
          <w:szCs w:val="28"/>
          <w:lang w:eastAsia="ru-RU"/>
        </w:rPr>
        <w:t>у</w:t>
      </w:r>
      <w:r w:rsidRPr="00C4331B">
        <w:rPr>
          <w:sz w:val="28"/>
          <w:szCs w:val="28"/>
          <w:lang w:eastAsia="ru-RU"/>
        </w:rPr>
        <w:t>жающая среда». В качестве структурных компонентов  образовательной ср</w:t>
      </w:r>
      <w:r w:rsidRPr="00C4331B">
        <w:rPr>
          <w:sz w:val="28"/>
          <w:szCs w:val="28"/>
          <w:lang w:eastAsia="ru-RU"/>
        </w:rPr>
        <w:t>е</w:t>
      </w:r>
      <w:r w:rsidRPr="00C4331B">
        <w:rPr>
          <w:sz w:val="28"/>
          <w:szCs w:val="28"/>
          <w:lang w:eastAsia="ru-RU"/>
        </w:rPr>
        <w:t xml:space="preserve">ды он выделяет: </w:t>
      </w:r>
      <w:proofErr w:type="spellStart"/>
      <w:r w:rsidRPr="00C4331B">
        <w:rPr>
          <w:sz w:val="28"/>
          <w:szCs w:val="28"/>
          <w:lang w:eastAsia="ru-RU"/>
        </w:rPr>
        <w:t>деятельностный</w:t>
      </w:r>
      <w:proofErr w:type="spellEnd"/>
      <w:r w:rsidRPr="00C4331B">
        <w:rPr>
          <w:sz w:val="28"/>
          <w:szCs w:val="28"/>
          <w:lang w:eastAsia="ru-RU"/>
        </w:rPr>
        <w:t xml:space="preserve"> (технологический),  коммуникативный и пространственно-предметный. </w:t>
      </w:r>
    </w:p>
    <w:p w:rsidR="00EC0EDB" w:rsidRPr="00C4331B" w:rsidRDefault="00EC0EDB" w:rsidP="00EC0EDB">
      <w:pPr>
        <w:suppressAutoHyphens w:val="0"/>
        <w:spacing w:line="360" w:lineRule="auto"/>
        <w:ind w:firstLine="851"/>
        <w:jc w:val="both"/>
        <w:rPr>
          <w:sz w:val="28"/>
          <w:szCs w:val="28"/>
          <w:lang w:eastAsia="ru-RU"/>
        </w:rPr>
      </w:pPr>
      <w:r w:rsidRPr="00C4331B">
        <w:rPr>
          <w:sz w:val="28"/>
          <w:szCs w:val="28"/>
          <w:lang w:eastAsia="ru-RU"/>
        </w:rPr>
        <w:t>В настоящее время  ключевым компонентом   информационной с</w:t>
      </w:r>
      <w:r w:rsidRPr="00C4331B">
        <w:rPr>
          <w:sz w:val="28"/>
          <w:szCs w:val="28"/>
          <w:lang w:eastAsia="ru-RU"/>
        </w:rPr>
        <w:t>о</w:t>
      </w:r>
      <w:r w:rsidRPr="00C4331B">
        <w:rPr>
          <w:sz w:val="28"/>
          <w:szCs w:val="28"/>
          <w:lang w:eastAsia="ru-RU"/>
        </w:rPr>
        <w:t>ставляющей является компьютер. Он становится средством и обработки и</w:t>
      </w:r>
      <w:r w:rsidRPr="00C4331B">
        <w:rPr>
          <w:sz w:val="28"/>
          <w:szCs w:val="28"/>
          <w:lang w:eastAsia="ru-RU"/>
        </w:rPr>
        <w:t>н</w:t>
      </w:r>
      <w:r w:rsidRPr="00C4331B">
        <w:rPr>
          <w:sz w:val="28"/>
          <w:szCs w:val="28"/>
          <w:lang w:eastAsia="ru-RU"/>
        </w:rPr>
        <w:t>формации, и коммуникации, и обновления знаний, самореализации обуча</w:t>
      </w:r>
      <w:r w:rsidRPr="00C4331B">
        <w:rPr>
          <w:sz w:val="28"/>
          <w:szCs w:val="28"/>
          <w:lang w:eastAsia="ru-RU"/>
        </w:rPr>
        <w:t>е</w:t>
      </w:r>
      <w:r w:rsidRPr="00C4331B">
        <w:rPr>
          <w:sz w:val="28"/>
          <w:szCs w:val="28"/>
          <w:lang w:eastAsia="ru-RU"/>
        </w:rPr>
        <w:t>мых. В то же время это и инструмент для проведения учебных экспериме</w:t>
      </w:r>
      <w:r w:rsidRPr="00C4331B">
        <w:rPr>
          <w:sz w:val="28"/>
          <w:szCs w:val="28"/>
          <w:lang w:eastAsia="ru-RU"/>
        </w:rPr>
        <w:t>н</w:t>
      </w:r>
      <w:r w:rsidRPr="00C4331B">
        <w:rPr>
          <w:sz w:val="28"/>
          <w:szCs w:val="28"/>
          <w:lang w:eastAsia="ru-RU"/>
        </w:rPr>
        <w:t>тов, проектирования и конструирования. Включение компьютеров в учебный процесс изменяет роль средств обучения, используемых при преподавании различных дисциплин, а новые информационно-коммуникационные техн</w:t>
      </w:r>
      <w:r w:rsidRPr="00C4331B">
        <w:rPr>
          <w:sz w:val="28"/>
          <w:szCs w:val="28"/>
          <w:lang w:eastAsia="ru-RU"/>
        </w:rPr>
        <w:t>о</w:t>
      </w:r>
      <w:r w:rsidRPr="00C4331B">
        <w:rPr>
          <w:sz w:val="28"/>
          <w:szCs w:val="28"/>
          <w:lang w:eastAsia="ru-RU"/>
        </w:rPr>
        <w:t>логии изменяют учебную среду.</w:t>
      </w:r>
    </w:p>
    <w:p w:rsidR="00EC0EDB" w:rsidRPr="00AB0F09" w:rsidRDefault="00EC0EDB" w:rsidP="00EC0EDB">
      <w:pPr>
        <w:pStyle w:val="a8"/>
        <w:spacing w:after="0" w:line="360" w:lineRule="auto"/>
        <w:ind w:firstLine="851"/>
        <w:jc w:val="both"/>
        <w:rPr>
          <w:sz w:val="28"/>
          <w:szCs w:val="28"/>
        </w:rPr>
      </w:pPr>
      <w:r w:rsidRPr="00C4331B">
        <w:rPr>
          <w:sz w:val="28"/>
          <w:szCs w:val="28"/>
        </w:rPr>
        <w:t>Единство и целостность компонентов информационно-образовательной среды, определяется  единством педагогических целей, взаимосвязью решаемых педагогических задач и взаимодействием участн</w:t>
      </w:r>
      <w:r w:rsidRPr="00C4331B">
        <w:rPr>
          <w:sz w:val="28"/>
          <w:szCs w:val="28"/>
        </w:rPr>
        <w:t>и</w:t>
      </w:r>
      <w:r w:rsidRPr="00C4331B">
        <w:rPr>
          <w:sz w:val="28"/>
          <w:szCs w:val="28"/>
        </w:rPr>
        <w:t xml:space="preserve">ков образовательного процесса в результате педагогической деятельности. Она, в свою очередь, строится в соответствии со структурой </w:t>
      </w:r>
      <w:r w:rsidRPr="00AB0F09">
        <w:rPr>
          <w:sz w:val="28"/>
          <w:szCs w:val="28"/>
        </w:rPr>
        <w:t>педагогического процесса. Современные ученые рассматривают педагогический процесс как динамическую педагогическую систему [10].</w:t>
      </w:r>
      <w:r w:rsidRPr="00C4331B">
        <w:rPr>
          <w:sz w:val="28"/>
          <w:szCs w:val="28"/>
        </w:rPr>
        <w:t xml:space="preserve"> </w:t>
      </w:r>
      <w:r w:rsidRPr="00AB0F09">
        <w:rPr>
          <w:sz w:val="28"/>
          <w:szCs w:val="28"/>
        </w:rPr>
        <w:t>Педагогический процесс и п</w:t>
      </w:r>
      <w:r w:rsidRPr="00AB0F09">
        <w:rPr>
          <w:sz w:val="28"/>
          <w:szCs w:val="28"/>
        </w:rPr>
        <w:t>е</w:t>
      </w:r>
      <w:r w:rsidRPr="00AB0F09">
        <w:rPr>
          <w:sz w:val="28"/>
          <w:szCs w:val="28"/>
        </w:rPr>
        <w:t>дагогическая система составляют единство, поскольку процессы - это сво</w:t>
      </w:r>
      <w:r w:rsidRPr="00AB0F09">
        <w:rPr>
          <w:sz w:val="28"/>
          <w:szCs w:val="28"/>
        </w:rPr>
        <w:t>й</w:t>
      </w:r>
      <w:r w:rsidRPr="00AB0F09">
        <w:rPr>
          <w:sz w:val="28"/>
          <w:szCs w:val="28"/>
        </w:rPr>
        <w:t xml:space="preserve">ство систем. Ученым В.П.Беспалько [5] выделены шесть взаимосвязанных </w:t>
      </w:r>
      <w:r w:rsidRPr="00AB0F09">
        <w:rPr>
          <w:sz w:val="28"/>
          <w:szCs w:val="28"/>
        </w:rPr>
        <w:lastRenderedPageBreak/>
        <w:t>структурных компонентов педагогической</w:t>
      </w:r>
      <w:r w:rsidRPr="00C4331B">
        <w:rPr>
          <w:sz w:val="28"/>
          <w:szCs w:val="28"/>
        </w:rPr>
        <w:t xml:space="preserve"> системы: учащиеся, цели восп</w:t>
      </w:r>
      <w:r w:rsidRPr="00C4331B">
        <w:rPr>
          <w:sz w:val="28"/>
          <w:szCs w:val="28"/>
        </w:rPr>
        <w:t>и</w:t>
      </w:r>
      <w:r w:rsidRPr="00C4331B">
        <w:rPr>
          <w:sz w:val="28"/>
          <w:szCs w:val="28"/>
        </w:rPr>
        <w:t>тания/обучения, содержание воспитания/обучения, педагогич</w:t>
      </w:r>
      <w:r w:rsidRPr="00C4331B">
        <w:rPr>
          <w:sz w:val="28"/>
          <w:szCs w:val="28"/>
        </w:rPr>
        <w:t>е</w:t>
      </w:r>
      <w:r w:rsidRPr="00C4331B">
        <w:rPr>
          <w:sz w:val="28"/>
          <w:szCs w:val="28"/>
        </w:rPr>
        <w:t xml:space="preserve">ские/дидактические процессы, учитель и/или технические средства обучения, организационные формы </w:t>
      </w:r>
      <w:r w:rsidRPr="00AB0F09">
        <w:rPr>
          <w:sz w:val="28"/>
          <w:szCs w:val="28"/>
        </w:rPr>
        <w:t xml:space="preserve">педагогической работы. </w:t>
      </w:r>
    </w:p>
    <w:p w:rsidR="00EC0EDB" w:rsidRPr="00C4331B" w:rsidRDefault="00EC0EDB" w:rsidP="00EC0EDB">
      <w:pPr>
        <w:suppressAutoHyphens w:val="0"/>
        <w:autoSpaceDE w:val="0"/>
        <w:autoSpaceDN w:val="0"/>
        <w:adjustRightInd w:val="0"/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AB0F09">
        <w:rPr>
          <w:sz w:val="28"/>
          <w:szCs w:val="28"/>
        </w:rPr>
        <w:t>Рассматривая информационно-образовательную среду как педагог</w:t>
      </w:r>
      <w:r w:rsidRPr="00AB0F09">
        <w:rPr>
          <w:sz w:val="28"/>
          <w:szCs w:val="28"/>
        </w:rPr>
        <w:t>и</w:t>
      </w:r>
      <w:r w:rsidRPr="00AB0F09">
        <w:rPr>
          <w:sz w:val="28"/>
          <w:szCs w:val="28"/>
        </w:rPr>
        <w:t xml:space="preserve">ческую систему нового уровня,  на основе информационно-коммуникационных </w:t>
      </w:r>
      <w:r>
        <w:rPr>
          <w:sz w:val="28"/>
          <w:szCs w:val="28"/>
        </w:rPr>
        <w:t>технологий</w:t>
      </w:r>
      <w:r w:rsidRPr="00AB0F09">
        <w:rPr>
          <w:sz w:val="28"/>
          <w:szCs w:val="28"/>
        </w:rPr>
        <w:t xml:space="preserve"> ее компоненты можно функционально оп</w:t>
      </w:r>
      <w:r w:rsidRPr="00AB0F09">
        <w:rPr>
          <w:sz w:val="28"/>
          <w:szCs w:val="28"/>
        </w:rPr>
        <w:t>и</w:t>
      </w:r>
      <w:r w:rsidRPr="00AB0F09">
        <w:rPr>
          <w:sz w:val="28"/>
          <w:szCs w:val="28"/>
        </w:rPr>
        <w:t>сать и  представить в виде схемы [20].</w:t>
      </w:r>
    </w:p>
    <w:p w:rsidR="00EC0EDB" w:rsidRPr="00C4331B" w:rsidRDefault="00EC0EDB" w:rsidP="00EC0EDB">
      <w:pPr>
        <w:suppressAutoHyphens w:val="0"/>
        <w:autoSpaceDE w:val="0"/>
        <w:autoSpaceDN w:val="0"/>
        <w:adjustRightInd w:val="0"/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group id="_x0000_s1026" style="position:absolute;left:0;text-align:left;margin-left:-2.65pt;margin-top:12.8pt;width:480.4pt;height:178.8pt;z-index:251660288" coordorigin="1268,5254" coordsize="9583,3576">
            <v:oval id="_x0000_s1027" style="position:absolute;left:2551;top:5254;width:6256;height:3576" strokeweight="1.5pt">
              <v:stroke dashstyle="longDash"/>
              <v:shadow on="t" opacity=".5" offset="-6pt,-6pt"/>
              <v:textbox style="mso-next-textbox:#_x0000_s1027">
                <w:txbxContent>
                  <w:p w:rsidR="00EC0EDB" w:rsidRPr="001C631C" w:rsidRDefault="00EC0EDB" w:rsidP="00EC0EDB">
                    <w:pPr>
                      <w:jc w:val="center"/>
                      <w:rPr>
                        <w:b/>
                      </w:rPr>
                    </w:pPr>
                  </w:p>
                  <w:p w:rsidR="00EC0EDB" w:rsidRPr="001C631C" w:rsidRDefault="00EC0EDB" w:rsidP="00EC0EDB">
                    <w:pPr>
                      <w:jc w:val="center"/>
                      <w:rPr>
                        <w:b/>
                      </w:rPr>
                    </w:pPr>
                  </w:p>
                  <w:p w:rsidR="00EC0EDB" w:rsidRPr="001C631C" w:rsidRDefault="00EC0EDB" w:rsidP="00EC0EDB">
                    <w:r w:rsidRPr="001C631C">
                      <w:t xml:space="preserve">    </w:t>
                    </w:r>
                  </w:p>
                </w:txbxContent>
              </v:textbox>
            </v:oval>
            <v:oval id="_x0000_s1028" style="position:absolute;left:6435;top:5378;width:3149;height:694">
              <v:shadow on="t" opacity=".5" offset="-6pt,-6pt"/>
              <v:textbox style="mso-next-textbox:#_x0000_s1028" inset="1mm,1mm,1mm,1mm">
                <w:txbxContent>
                  <w:p w:rsidR="00EC0EDB" w:rsidRPr="001C631C" w:rsidRDefault="00EC0EDB" w:rsidP="00EC0EDB">
                    <w:pPr>
                      <w:rPr>
                        <w:b/>
                      </w:rPr>
                    </w:pPr>
                    <w:r w:rsidRPr="001C631C">
                      <w:rPr>
                        <w:b/>
                      </w:rPr>
                      <w:t>Образовательный</w:t>
                    </w:r>
                  </w:p>
                </w:txbxContent>
              </v:textbox>
            </v:oval>
            <v:oval id="_x0000_s1029" style="position:absolute;left:6049;top:8136;width:2932;height:694">
              <v:shadow on="t" opacity=".5" offset="-6pt,-6pt"/>
              <v:textbox style="mso-next-textbox:#_x0000_s1029" inset="1mm,1mm,1mm,1mm">
                <w:txbxContent>
                  <w:p w:rsidR="00EC0EDB" w:rsidRPr="001C631C" w:rsidRDefault="00EC0EDB" w:rsidP="00EC0EDB">
                    <w:pPr>
                      <w:rPr>
                        <w:b/>
                      </w:rPr>
                    </w:pPr>
                    <w:r w:rsidRPr="001C631C">
                      <w:rPr>
                        <w:b/>
                      </w:rPr>
                      <w:t>Методический</w:t>
                    </w:r>
                  </w:p>
                </w:txbxContent>
              </v:textbox>
            </v:oval>
            <v:oval id="_x0000_s1030" style="position:absolute;left:1701;top:5326;width:2933;height:695">
              <v:shadow on="t" opacity=".5" offset="-6pt,-6pt"/>
              <v:textbox style="mso-next-textbox:#_x0000_s1030" inset="1mm,1mm,1mm,1mm">
                <w:txbxContent>
                  <w:p w:rsidR="00EC0EDB" w:rsidRPr="001C631C" w:rsidRDefault="00EC0EDB" w:rsidP="00EC0EDB">
                    <w:pPr>
                      <w:rPr>
                        <w:b/>
                      </w:rPr>
                    </w:pPr>
                    <w:r w:rsidRPr="001C631C">
                      <w:rPr>
                        <w:b/>
                      </w:rPr>
                      <w:t>Воспитательный</w:t>
                    </w:r>
                  </w:p>
                </w:txbxContent>
              </v:textbox>
            </v:oval>
            <v:oval id="_x0000_s1031" style="position:absolute;left:2308;top:8104;width:3016;height:695">
              <v:shadow on="t" opacity=".5" offset="-6pt,-6pt"/>
              <v:textbox style="mso-next-textbox:#_x0000_s1031" inset="1mm,1mm,1mm,1mm">
                <w:txbxContent>
                  <w:p w:rsidR="00EC0EDB" w:rsidRPr="001C631C" w:rsidRDefault="00EC0EDB" w:rsidP="00EC0EDB">
                    <w:pPr>
                      <w:rPr>
                        <w:b/>
                      </w:rPr>
                    </w:pPr>
                    <w:r w:rsidRPr="001C631C">
                      <w:rPr>
                        <w:b/>
                      </w:rPr>
                      <w:t>Информационный</w:t>
                    </w:r>
                  </w:p>
                </w:txbxContent>
              </v:textbox>
            </v:oval>
            <v:oval id="_x0000_s1032" style="position:absolute;left:7489;top:6705;width:3362;height:695">
              <v:shadow on="t" opacity=".5" offset="-6pt,-6pt"/>
              <v:textbox style="mso-next-textbox:#_x0000_s1032" inset="1mm,1mm,1mm,1mm">
                <w:txbxContent>
                  <w:p w:rsidR="00EC0EDB" w:rsidRPr="001C631C" w:rsidRDefault="00EC0EDB" w:rsidP="00EC0EDB">
                    <w:pPr>
                      <w:rPr>
                        <w:b/>
                      </w:rPr>
                    </w:pPr>
                    <w:r w:rsidRPr="001C631C">
                      <w:rPr>
                        <w:b/>
                      </w:rPr>
                      <w:t>Коммуника</w:t>
                    </w:r>
                    <w:r>
                      <w:rPr>
                        <w:b/>
                      </w:rPr>
                      <w:t>тивный</w:t>
                    </w:r>
                  </w:p>
                </w:txbxContent>
              </v:textbox>
            </v:oval>
            <v:oval id="_x0000_s1033" style="position:absolute;left:1268;top:6706;width:2574;height:694">
              <v:shadow on="t" opacity=".5" offset="-6pt,-6pt"/>
              <v:textbox style="mso-next-textbox:#_x0000_s1033" inset="1mm,1mm,1mm,1mm">
                <w:txbxContent>
                  <w:p w:rsidR="00EC0EDB" w:rsidRPr="001C631C" w:rsidRDefault="00EC0EDB" w:rsidP="00EC0EDB">
                    <w:pPr>
                      <w:jc w:val="center"/>
                      <w:rPr>
                        <w:b/>
                      </w:rPr>
                    </w:pPr>
                    <w:r w:rsidRPr="001C631C">
                      <w:rPr>
                        <w:b/>
                      </w:rPr>
                      <w:t>Технический</w:t>
                    </w:r>
                  </w:p>
                </w:txbxContent>
              </v:textbox>
            </v:oval>
            <v:oval id="_x0000_s1034" style="position:absolute;left:4075;top:6132;width:3103;height:1744">
              <v:shadow on="t" opacity=".5" offset="-6pt,-6pt"/>
              <v:textbox style="mso-next-textbox:#_x0000_s1034" inset="1mm,1mm,1mm,1mm">
                <w:txbxContent>
                  <w:p w:rsidR="00EC0EDB" w:rsidRPr="001C631C" w:rsidRDefault="00EC0EDB" w:rsidP="00EC0EDB">
                    <w:pPr>
                      <w:jc w:val="center"/>
                      <w:rPr>
                        <w:b/>
                      </w:rPr>
                    </w:pPr>
                    <w:r w:rsidRPr="001C631C">
                      <w:rPr>
                        <w:b/>
                      </w:rPr>
                      <w:t>Управленческий</w:t>
                    </w:r>
                  </w:p>
                  <w:p w:rsidR="00EC0EDB" w:rsidRPr="001C631C" w:rsidRDefault="00EC0EDB" w:rsidP="00EC0EDB">
                    <w:pPr>
                      <w:jc w:val="center"/>
                      <w:rPr>
                        <w:b/>
                      </w:rPr>
                    </w:pPr>
                    <w:r w:rsidRPr="001C631C">
                      <w:rPr>
                        <w:b/>
                      </w:rPr>
                      <w:t>средствами программного обеспечения</w:t>
                    </w:r>
                  </w:p>
                  <w:p w:rsidR="00EC0EDB" w:rsidRPr="001C631C" w:rsidRDefault="00EC0EDB" w:rsidP="00EC0EDB"/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4075;top:5949;width:419;height:437;flip:x y" o:connectortype="straight">
              <v:stroke endarrow="block"/>
              <v:shadow on="t" opacity=".5" offset="-6pt,-6pt"/>
            </v:shape>
            <v:shape id="_x0000_s1036" type="#_x0000_t32" style="position:absolute;left:6689;top:5979;width:331;height:375;flip:y" o:connectortype="straight">
              <v:stroke endarrow="block"/>
              <v:shadow on="t" opacity=".5" offset="-6pt,-6pt"/>
            </v:shape>
            <v:shape id="_x0000_s1037" type="#_x0000_t32" style="position:absolute;left:7178;top:7029;width:311;height:0" o:connectortype="straight">
              <v:stroke endarrow="block"/>
              <v:shadow on="t" opacity=".5" offset="-6pt,-6pt"/>
            </v:shape>
            <v:shape id="_x0000_s1038" type="#_x0000_t32" style="position:absolute;left:6689;top:7672;width:257;height:462" o:connectortype="straight">
              <v:stroke endarrow="block"/>
              <v:shadow on="t" opacity=".5" offset="-6pt,-6pt"/>
            </v:shape>
            <v:shape id="_x0000_s1039" type="#_x0000_t32" style="position:absolute;left:4494;top:7723;width:238;height:411;flip:x" o:connectortype="straight">
              <v:stroke endarrow="block"/>
              <v:shadow on="t" opacity=".5" offset="-6pt,-6pt"/>
            </v:shape>
            <v:shape id="_x0000_s1040" type="#_x0000_t32" style="position:absolute;left:3842;top:7029;width:233;height:0;flip:x" o:connectortype="straight">
              <v:stroke endarrow="block"/>
              <v:shadow on="t" opacity=".5" offset="-6pt,-6pt"/>
            </v:shape>
          </v:group>
        </w:pict>
      </w:r>
    </w:p>
    <w:p w:rsidR="00EC0EDB" w:rsidRPr="00C4331B" w:rsidRDefault="00EC0EDB" w:rsidP="00EC0EDB">
      <w:pPr>
        <w:spacing w:line="360" w:lineRule="auto"/>
        <w:ind w:right="-1" w:firstLine="851"/>
        <w:contextualSpacing/>
        <w:jc w:val="both"/>
        <w:rPr>
          <w:sz w:val="28"/>
          <w:szCs w:val="28"/>
        </w:rPr>
      </w:pPr>
    </w:p>
    <w:p w:rsidR="00EC0EDB" w:rsidRPr="00C4331B" w:rsidRDefault="00EC0EDB" w:rsidP="00EC0EDB">
      <w:pPr>
        <w:spacing w:line="360" w:lineRule="auto"/>
        <w:ind w:right="-1" w:firstLine="851"/>
        <w:contextualSpacing/>
        <w:jc w:val="both"/>
        <w:rPr>
          <w:sz w:val="28"/>
          <w:szCs w:val="28"/>
        </w:rPr>
      </w:pPr>
    </w:p>
    <w:p w:rsidR="00EC0EDB" w:rsidRPr="00C4331B" w:rsidRDefault="00EC0EDB" w:rsidP="00EC0EDB">
      <w:pPr>
        <w:spacing w:line="360" w:lineRule="auto"/>
        <w:ind w:right="-1" w:firstLine="851"/>
        <w:contextualSpacing/>
        <w:jc w:val="both"/>
        <w:rPr>
          <w:sz w:val="28"/>
          <w:szCs w:val="28"/>
        </w:rPr>
      </w:pPr>
    </w:p>
    <w:p w:rsidR="00EC0EDB" w:rsidRPr="00C4331B" w:rsidRDefault="00EC0EDB" w:rsidP="00EC0EDB">
      <w:pPr>
        <w:spacing w:line="360" w:lineRule="auto"/>
        <w:ind w:right="-1" w:firstLine="851"/>
        <w:contextualSpacing/>
        <w:jc w:val="both"/>
        <w:rPr>
          <w:sz w:val="28"/>
          <w:szCs w:val="28"/>
        </w:rPr>
      </w:pPr>
    </w:p>
    <w:p w:rsidR="00EC0EDB" w:rsidRPr="00C4331B" w:rsidRDefault="00EC0EDB" w:rsidP="00EC0EDB">
      <w:pPr>
        <w:spacing w:line="360" w:lineRule="auto"/>
        <w:ind w:right="-1" w:firstLine="851"/>
        <w:contextualSpacing/>
        <w:jc w:val="both"/>
        <w:rPr>
          <w:sz w:val="28"/>
          <w:szCs w:val="28"/>
        </w:rPr>
      </w:pPr>
    </w:p>
    <w:p w:rsidR="00EC0EDB" w:rsidRPr="00C4331B" w:rsidRDefault="00EC0EDB" w:rsidP="00EC0EDB">
      <w:pPr>
        <w:spacing w:line="360" w:lineRule="auto"/>
        <w:ind w:right="-1" w:firstLine="851"/>
        <w:contextualSpacing/>
        <w:jc w:val="both"/>
        <w:rPr>
          <w:sz w:val="28"/>
          <w:szCs w:val="28"/>
        </w:rPr>
      </w:pPr>
    </w:p>
    <w:p w:rsidR="00EC0EDB" w:rsidRPr="00C4331B" w:rsidRDefault="00EC0EDB" w:rsidP="00EC0EDB">
      <w:pPr>
        <w:spacing w:line="360" w:lineRule="auto"/>
        <w:ind w:right="-1" w:firstLine="851"/>
        <w:contextualSpacing/>
        <w:jc w:val="both"/>
        <w:rPr>
          <w:sz w:val="28"/>
          <w:szCs w:val="28"/>
        </w:rPr>
      </w:pPr>
    </w:p>
    <w:p w:rsidR="00EC0EDB" w:rsidRPr="00C4331B" w:rsidRDefault="00EC0EDB" w:rsidP="00EC0EDB">
      <w:pPr>
        <w:spacing w:line="360" w:lineRule="auto"/>
        <w:ind w:right="-1"/>
        <w:contextualSpacing/>
        <w:jc w:val="center"/>
        <w:rPr>
          <w:sz w:val="28"/>
          <w:szCs w:val="28"/>
        </w:rPr>
      </w:pPr>
      <w:r w:rsidRPr="00AB0F09">
        <w:rPr>
          <w:sz w:val="28"/>
          <w:szCs w:val="28"/>
        </w:rPr>
        <w:t>Схема 1. Функциональные компоненты информационно-образовательной</w:t>
      </w:r>
      <w:r w:rsidRPr="00C4331B">
        <w:rPr>
          <w:sz w:val="28"/>
          <w:szCs w:val="28"/>
        </w:rPr>
        <w:t xml:space="preserve"> среды.</w:t>
      </w:r>
    </w:p>
    <w:p w:rsidR="00EC0EDB" w:rsidRPr="00C4331B" w:rsidRDefault="00EC0EDB" w:rsidP="00EC0EDB">
      <w:pPr>
        <w:pStyle w:val="dash041e005f0441005f043d005f043e005f0432005f043d005f043e005f0439005f0020005f0442005f0435005f043a005f0441005f0442005f00202"/>
        <w:spacing w:after="0" w:line="360" w:lineRule="auto"/>
        <w:ind w:right="-1"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4331B">
        <w:rPr>
          <w:sz w:val="28"/>
          <w:szCs w:val="28"/>
        </w:rPr>
        <w:t>Во-первых, мы видим, что коммуника</w:t>
      </w:r>
      <w:r>
        <w:rPr>
          <w:sz w:val="28"/>
          <w:szCs w:val="28"/>
        </w:rPr>
        <w:t>тивный</w:t>
      </w:r>
      <w:r w:rsidRPr="00C4331B">
        <w:rPr>
          <w:sz w:val="28"/>
          <w:szCs w:val="28"/>
        </w:rPr>
        <w:t xml:space="preserve"> компонент является обязательным.  </w:t>
      </w:r>
      <w:r w:rsidRPr="00C4331B">
        <w:rPr>
          <w:rFonts w:eastAsiaTheme="minorHAnsi"/>
          <w:sz w:val="28"/>
          <w:szCs w:val="28"/>
          <w:lang w:eastAsia="en-US"/>
        </w:rPr>
        <w:t>В Федеральном государственном образовательном стандарте основного общего образования указывается, что  личностные результаты о</w:t>
      </w:r>
      <w:r w:rsidRPr="00C4331B">
        <w:rPr>
          <w:rFonts w:eastAsiaTheme="minorHAnsi"/>
          <w:sz w:val="28"/>
          <w:szCs w:val="28"/>
          <w:lang w:eastAsia="en-US"/>
        </w:rPr>
        <w:t>с</w:t>
      </w:r>
      <w:r w:rsidRPr="00C4331B">
        <w:rPr>
          <w:rFonts w:eastAsiaTheme="minorHAnsi"/>
          <w:sz w:val="28"/>
          <w:szCs w:val="28"/>
          <w:lang w:eastAsia="en-US"/>
        </w:rPr>
        <w:t>воения основной образовательной программы основного общего образования должны отражать «формирование коммуникативной компетентности в о</w:t>
      </w:r>
      <w:r w:rsidRPr="00C4331B">
        <w:rPr>
          <w:rFonts w:eastAsiaTheme="minorHAnsi"/>
          <w:sz w:val="28"/>
          <w:szCs w:val="28"/>
          <w:lang w:eastAsia="en-US"/>
        </w:rPr>
        <w:t>б</w:t>
      </w:r>
      <w:r w:rsidRPr="00C4331B">
        <w:rPr>
          <w:rFonts w:eastAsiaTheme="minorHAnsi"/>
          <w:sz w:val="28"/>
          <w:szCs w:val="28"/>
          <w:lang w:eastAsia="en-US"/>
        </w:rPr>
        <w:t>щении и  сотрудничестве со сверстниками, детьми старшего и младшего во</w:t>
      </w:r>
      <w:r w:rsidRPr="00C4331B">
        <w:rPr>
          <w:rFonts w:eastAsiaTheme="minorHAnsi"/>
          <w:sz w:val="28"/>
          <w:szCs w:val="28"/>
          <w:lang w:eastAsia="en-US"/>
        </w:rPr>
        <w:t>з</w:t>
      </w:r>
      <w:r w:rsidRPr="00C4331B">
        <w:rPr>
          <w:rFonts w:eastAsiaTheme="minorHAnsi"/>
          <w:sz w:val="28"/>
          <w:szCs w:val="28"/>
          <w:lang w:eastAsia="en-US"/>
        </w:rPr>
        <w:t>раста, взрослыми в процессе образовательной, общественно полезной, уче</w:t>
      </w:r>
      <w:r w:rsidRPr="00C4331B">
        <w:rPr>
          <w:rFonts w:eastAsiaTheme="minorHAnsi"/>
          <w:sz w:val="28"/>
          <w:szCs w:val="28"/>
          <w:lang w:eastAsia="en-US"/>
        </w:rPr>
        <w:t>б</w:t>
      </w:r>
      <w:r w:rsidRPr="00C4331B">
        <w:rPr>
          <w:rFonts w:eastAsiaTheme="minorHAnsi"/>
          <w:sz w:val="28"/>
          <w:szCs w:val="28"/>
          <w:lang w:eastAsia="en-US"/>
        </w:rPr>
        <w:t>но-исследовательской, творческой и других видов деятельности». Коммун</w:t>
      </w:r>
      <w:r w:rsidRPr="00C4331B">
        <w:rPr>
          <w:rFonts w:eastAsiaTheme="minorHAnsi"/>
          <w:sz w:val="28"/>
          <w:szCs w:val="28"/>
          <w:lang w:eastAsia="en-US"/>
        </w:rPr>
        <w:t>и</w:t>
      </w:r>
      <w:r w:rsidRPr="00C4331B">
        <w:rPr>
          <w:rFonts w:eastAsiaTheme="minorHAnsi"/>
          <w:sz w:val="28"/>
          <w:szCs w:val="28"/>
          <w:lang w:eastAsia="en-US"/>
        </w:rPr>
        <w:t>кативную компетентность составляют  с</w:t>
      </w:r>
      <w:r w:rsidRPr="00C4331B">
        <w:rPr>
          <w:sz w:val="28"/>
          <w:szCs w:val="28"/>
        </w:rPr>
        <w:t>пособность устанавливать и подде</w:t>
      </w:r>
      <w:r w:rsidRPr="00C4331B">
        <w:rPr>
          <w:sz w:val="28"/>
          <w:szCs w:val="28"/>
        </w:rPr>
        <w:t>р</w:t>
      </w:r>
      <w:r w:rsidRPr="00C4331B">
        <w:rPr>
          <w:sz w:val="28"/>
          <w:szCs w:val="28"/>
        </w:rPr>
        <w:t>живать необходимые контакты с другими людьми, удовлетворительное вл</w:t>
      </w:r>
      <w:r w:rsidRPr="00C4331B">
        <w:rPr>
          <w:sz w:val="28"/>
          <w:szCs w:val="28"/>
        </w:rPr>
        <w:t>а</w:t>
      </w:r>
      <w:r w:rsidRPr="00C4331B">
        <w:rPr>
          <w:sz w:val="28"/>
          <w:szCs w:val="28"/>
        </w:rPr>
        <w:t xml:space="preserve">дение определенными нормами общения, поведения, что в свою очередь, </w:t>
      </w:r>
      <w:r w:rsidRPr="00C4331B">
        <w:rPr>
          <w:sz w:val="28"/>
          <w:szCs w:val="28"/>
        </w:rPr>
        <w:lastRenderedPageBreak/>
        <w:t>предполагает усвоение</w:t>
      </w:r>
      <w:r w:rsidRPr="00C4331B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4331B">
        <w:rPr>
          <w:rFonts w:eastAsiaTheme="minorHAnsi"/>
          <w:sz w:val="28"/>
          <w:szCs w:val="28"/>
          <w:lang w:eastAsia="en-US"/>
        </w:rPr>
        <w:t>этн</w:t>
      </w:r>
      <w:proofErr w:type="gramStart"/>
      <w:r w:rsidRPr="00C4331B">
        <w:rPr>
          <w:rFonts w:eastAsiaTheme="minorHAnsi"/>
          <w:sz w:val="28"/>
          <w:szCs w:val="28"/>
          <w:lang w:eastAsia="en-US"/>
        </w:rPr>
        <w:t>о</w:t>
      </w:r>
      <w:proofErr w:type="spellEnd"/>
      <w:r w:rsidRPr="00C4331B">
        <w:rPr>
          <w:rFonts w:eastAsiaTheme="minorHAnsi"/>
          <w:sz w:val="28"/>
          <w:szCs w:val="28"/>
          <w:lang w:eastAsia="en-US"/>
        </w:rPr>
        <w:t>-</w:t>
      </w:r>
      <w:proofErr w:type="gramEnd"/>
      <w:r w:rsidRPr="00C4331B">
        <w:rPr>
          <w:rFonts w:eastAsiaTheme="minorHAnsi"/>
          <w:sz w:val="28"/>
          <w:szCs w:val="28"/>
          <w:lang w:eastAsia="en-US"/>
        </w:rPr>
        <w:t xml:space="preserve"> и социально-психологических эталонов, ста</w:t>
      </w:r>
      <w:r w:rsidRPr="00C4331B">
        <w:rPr>
          <w:rFonts w:eastAsiaTheme="minorHAnsi"/>
          <w:sz w:val="28"/>
          <w:szCs w:val="28"/>
          <w:lang w:eastAsia="en-US"/>
        </w:rPr>
        <w:t>н</w:t>
      </w:r>
      <w:r w:rsidRPr="00C4331B">
        <w:rPr>
          <w:rFonts w:eastAsiaTheme="minorHAnsi"/>
          <w:sz w:val="28"/>
          <w:szCs w:val="28"/>
          <w:lang w:eastAsia="en-US"/>
        </w:rPr>
        <w:t>дартов, стереотипов поведения, овладение «техникой» общения.</w:t>
      </w:r>
    </w:p>
    <w:p w:rsidR="00EC0EDB" w:rsidRPr="00C4331B" w:rsidRDefault="00EC0EDB" w:rsidP="00EC0EDB">
      <w:pPr>
        <w:spacing w:line="360" w:lineRule="auto"/>
        <w:ind w:right="-1" w:firstLine="851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group id="_x0000_s1041" style="position:absolute;left:0;text-align:left;margin-left:32.3pt;margin-top:262.85pt;width:384.9pt;height:124.5pt;z-index:251661312" coordorigin="2620,12281" coordsize="7184,2342">
            <v:oval id="_x0000_s1042" style="position:absolute;left:4769;top:12281;width:2789;height:679">
              <v:shadow on="t" opacity=".5" offset="-6pt,-6pt"/>
              <v:textbox>
                <w:txbxContent>
                  <w:p w:rsidR="00EC0EDB" w:rsidRPr="000C663A" w:rsidRDefault="00EC0EDB" w:rsidP="00EC0ED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0C663A">
                      <w:rPr>
                        <w:b/>
                        <w:sz w:val="28"/>
                        <w:szCs w:val="28"/>
                      </w:rPr>
                      <w:t>Ученик</w:t>
                    </w:r>
                  </w:p>
                </w:txbxContent>
              </v:textbox>
            </v:oval>
            <v:oval id="_x0000_s1043" style="position:absolute;left:2620;top:13883;width:2789;height:679">
              <v:shadow on="t" opacity=".5" offset="-6pt,-6pt"/>
              <v:textbox>
                <w:txbxContent>
                  <w:p w:rsidR="00EC0EDB" w:rsidRPr="000C663A" w:rsidRDefault="00EC0EDB" w:rsidP="00EC0ED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0C663A">
                      <w:rPr>
                        <w:b/>
                        <w:sz w:val="28"/>
                        <w:szCs w:val="28"/>
                      </w:rPr>
                      <w:t>Учитель</w:t>
                    </w:r>
                  </w:p>
                </w:txbxContent>
              </v:textbox>
            </v:oval>
            <v:oval id="_x0000_s1044" style="position:absolute;left:7015;top:13944;width:2789;height:679">
              <v:shadow on="t" opacity=".5" offset="-6pt,-6pt"/>
              <v:textbox>
                <w:txbxContent>
                  <w:p w:rsidR="00EC0EDB" w:rsidRPr="000C663A" w:rsidRDefault="00EC0EDB" w:rsidP="00EC0ED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0C663A">
                      <w:rPr>
                        <w:b/>
                        <w:sz w:val="28"/>
                        <w:szCs w:val="28"/>
                      </w:rPr>
                      <w:t>Компьютер</w:t>
                    </w:r>
                  </w:p>
                </w:txbxContent>
              </v:textbox>
            </v:oval>
            <v:shape id="_x0000_s1045" type="#_x0000_t32" style="position:absolute;left:4401;top:12859;width:720;height:1024;flip:y" o:connectortype="straight">
              <v:stroke startarrow="block" endarrow="block"/>
              <v:shadow on="t" opacity=".5" offset="-6pt,-6pt"/>
            </v:shape>
            <v:shape id="_x0000_s1046" type="#_x0000_t32" style="position:absolute;left:7083;top:12859;width:878;height:1085" o:connectortype="straight">
              <v:stroke startarrow="block" endarrow="block"/>
              <v:shadow on="t" opacity=".5" offset="-6pt,-6pt"/>
            </v:shape>
            <v:shape id="_x0000_s1047" type="#_x0000_t32" style="position:absolute;left:5409;top:14258;width:1606;height:0" o:connectortype="straight">
              <v:stroke startarrow="block" endarrow="block"/>
              <v:shadow on="t" opacity=".5" offset="-6pt,-6pt"/>
            </v:shape>
          </v:group>
        </w:pict>
      </w:r>
      <w:r w:rsidRPr="00C4331B">
        <w:rPr>
          <w:rFonts w:eastAsiaTheme="minorHAnsi"/>
          <w:sz w:val="28"/>
          <w:szCs w:val="28"/>
          <w:lang w:eastAsia="en-US"/>
        </w:rPr>
        <w:t xml:space="preserve">Во-вторых, </w:t>
      </w:r>
      <w:r w:rsidRPr="00C4331B">
        <w:rPr>
          <w:sz w:val="28"/>
          <w:szCs w:val="28"/>
          <w:lang w:eastAsia="ru-RU"/>
        </w:rPr>
        <w:t>обращение к информационно-коммуникационным технологиям существенно расширяет состав и возможности ряда компонентов образовательной среды. Так, к числу источников учебой информации в этих условиях можно отнести базы данных и информационно-справочные системы, электронные учебники и энциклопедии, ресурсы Интернета и т.д. Как инструменты учебной деятельности можно рассматривать компьютерные тренажеры, контролирующие программы, как средства коммуникаций - локальные компьютерные сети или Интернет. Следовательно, в процессе общения будут участвовать ученик, учитель и компьютер. В</w:t>
      </w:r>
      <w:r w:rsidRPr="00C4331B">
        <w:rPr>
          <w:sz w:val="28"/>
          <w:szCs w:val="28"/>
        </w:rPr>
        <w:t>заимосвязь участников информационно-образовательной среды можно представить в виде схемы.</w:t>
      </w:r>
    </w:p>
    <w:p w:rsidR="00EC0EDB" w:rsidRPr="00C4331B" w:rsidRDefault="00EC0EDB" w:rsidP="00EC0EDB">
      <w:pPr>
        <w:spacing w:line="360" w:lineRule="auto"/>
        <w:ind w:right="-1" w:firstLine="851"/>
        <w:contextualSpacing/>
        <w:jc w:val="both"/>
        <w:rPr>
          <w:sz w:val="28"/>
          <w:szCs w:val="28"/>
        </w:rPr>
      </w:pPr>
    </w:p>
    <w:p w:rsidR="00EC0EDB" w:rsidRPr="00C4331B" w:rsidRDefault="00EC0EDB" w:rsidP="00EC0EDB">
      <w:pPr>
        <w:spacing w:line="360" w:lineRule="auto"/>
        <w:ind w:right="-1" w:firstLine="851"/>
        <w:contextualSpacing/>
        <w:jc w:val="both"/>
        <w:rPr>
          <w:sz w:val="28"/>
          <w:szCs w:val="28"/>
        </w:rPr>
      </w:pPr>
    </w:p>
    <w:p w:rsidR="00EC0EDB" w:rsidRPr="00C4331B" w:rsidRDefault="00EC0EDB" w:rsidP="00EC0EDB">
      <w:pPr>
        <w:spacing w:line="360" w:lineRule="auto"/>
        <w:ind w:right="-1" w:firstLine="851"/>
        <w:contextualSpacing/>
        <w:jc w:val="both"/>
        <w:rPr>
          <w:sz w:val="28"/>
          <w:szCs w:val="28"/>
        </w:rPr>
      </w:pPr>
    </w:p>
    <w:p w:rsidR="00EC0EDB" w:rsidRPr="00C4331B" w:rsidRDefault="00EC0EDB" w:rsidP="00EC0EDB">
      <w:pPr>
        <w:spacing w:line="360" w:lineRule="auto"/>
        <w:ind w:right="-1" w:firstLine="851"/>
        <w:contextualSpacing/>
        <w:jc w:val="both"/>
        <w:rPr>
          <w:sz w:val="28"/>
          <w:szCs w:val="28"/>
        </w:rPr>
      </w:pPr>
    </w:p>
    <w:p w:rsidR="00EC0EDB" w:rsidRPr="00C4331B" w:rsidRDefault="00EC0EDB" w:rsidP="00EC0EDB">
      <w:pPr>
        <w:spacing w:line="360" w:lineRule="auto"/>
        <w:ind w:right="-1" w:firstLine="851"/>
        <w:contextualSpacing/>
        <w:jc w:val="both"/>
        <w:rPr>
          <w:sz w:val="28"/>
          <w:szCs w:val="28"/>
        </w:rPr>
      </w:pPr>
    </w:p>
    <w:p w:rsidR="00EC0EDB" w:rsidRPr="0083657A" w:rsidRDefault="00EC0EDB" w:rsidP="00EC0EDB">
      <w:pPr>
        <w:pStyle w:val="dash041e005f0441005f043d005f043e005f0432005f043d005f043e005f0439005f0020005f0442005f0435005f043a005f0441005f0442005f00202"/>
        <w:spacing w:after="0" w:line="360" w:lineRule="auto"/>
        <w:ind w:right="-1"/>
        <w:contextualSpacing/>
        <w:jc w:val="center"/>
        <w:rPr>
          <w:sz w:val="28"/>
          <w:szCs w:val="28"/>
        </w:rPr>
      </w:pPr>
      <w:r w:rsidRPr="0083657A">
        <w:rPr>
          <w:sz w:val="28"/>
          <w:szCs w:val="28"/>
        </w:rPr>
        <w:t>Схема 2. Взаимосвязь участников педагогического процесса.</w:t>
      </w:r>
    </w:p>
    <w:p w:rsidR="00EC0EDB" w:rsidRPr="0083657A" w:rsidRDefault="00EC0EDB" w:rsidP="00EC0EDB">
      <w:pPr>
        <w:pStyle w:val="dash041e005f0441005f043d005f043e005f0432005f043d005f043e005f0439005f0020005f0442005f0435005f043a005f0441005f0442005f00202"/>
        <w:spacing w:after="0" w:line="360" w:lineRule="auto"/>
        <w:ind w:right="-1" w:firstLine="851"/>
        <w:contextualSpacing/>
        <w:jc w:val="both"/>
        <w:rPr>
          <w:sz w:val="28"/>
          <w:szCs w:val="28"/>
        </w:rPr>
      </w:pPr>
      <w:r w:rsidRPr="0083657A">
        <w:rPr>
          <w:sz w:val="28"/>
          <w:szCs w:val="28"/>
        </w:rPr>
        <w:t>В результате появляются новые отношения «ученик-компьютер»/ «учитель-компьютер» и «ученик-учитель»/«ученик-ученик», которые в свою очередь будут оказывать влияние на педагогическое общение [16].</w:t>
      </w:r>
    </w:p>
    <w:p w:rsidR="00EC0EDB" w:rsidRPr="00C4331B" w:rsidRDefault="00EC0EDB" w:rsidP="00EC0EDB">
      <w:pPr>
        <w:suppressAutoHyphens w:val="0"/>
        <w:autoSpaceDE w:val="0"/>
        <w:autoSpaceDN w:val="0"/>
        <w:adjustRightInd w:val="0"/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83657A">
        <w:rPr>
          <w:bCs/>
          <w:sz w:val="28"/>
          <w:szCs w:val="28"/>
        </w:rPr>
        <w:t>Таким образом, информационно-образовательная среда с</w:t>
      </w:r>
      <w:r w:rsidRPr="00C4331B">
        <w:rPr>
          <w:bCs/>
          <w:sz w:val="28"/>
          <w:szCs w:val="28"/>
        </w:rPr>
        <w:t xml:space="preserve"> использов</w:t>
      </w:r>
      <w:r w:rsidRPr="00C4331B">
        <w:rPr>
          <w:bCs/>
          <w:sz w:val="28"/>
          <w:szCs w:val="28"/>
        </w:rPr>
        <w:t>а</w:t>
      </w:r>
      <w:r w:rsidRPr="00C4331B">
        <w:rPr>
          <w:bCs/>
          <w:sz w:val="28"/>
          <w:szCs w:val="28"/>
        </w:rPr>
        <w:t>нием информационно - коммуникационных средств является фактором ра</w:t>
      </w:r>
      <w:r w:rsidRPr="00C4331B">
        <w:rPr>
          <w:bCs/>
          <w:sz w:val="28"/>
          <w:szCs w:val="28"/>
        </w:rPr>
        <w:t>з</w:t>
      </w:r>
      <w:r w:rsidRPr="00C4331B">
        <w:rPr>
          <w:bCs/>
          <w:sz w:val="28"/>
          <w:szCs w:val="28"/>
        </w:rPr>
        <w:t>вития педагогического общения</w:t>
      </w:r>
      <w:r w:rsidRPr="00C4331B">
        <w:rPr>
          <w:sz w:val="28"/>
          <w:szCs w:val="28"/>
        </w:rPr>
        <w:t>:</w:t>
      </w:r>
    </w:p>
    <w:p w:rsidR="00EC0EDB" w:rsidRPr="00C4331B" w:rsidRDefault="00EC0EDB" w:rsidP="00EC0EDB">
      <w:pPr>
        <w:suppressAutoHyphens w:val="0"/>
        <w:autoSpaceDE w:val="0"/>
        <w:autoSpaceDN w:val="0"/>
        <w:adjustRightInd w:val="0"/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C4331B">
        <w:rPr>
          <w:sz w:val="28"/>
          <w:szCs w:val="28"/>
        </w:rPr>
        <w:t>- в связи с тем, что  коммуникационный компонент, включающий в себя понятие общения, является одним из основных в структуре  информац</w:t>
      </w:r>
      <w:r w:rsidRPr="00C4331B">
        <w:rPr>
          <w:sz w:val="28"/>
          <w:szCs w:val="28"/>
        </w:rPr>
        <w:t>и</w:t>
      </w:r>
      <w:r w:rsidRPr="00C4331B">
        <w:rPr>
          <w:sz w:val="28"/>
          <w:szCs w:val="28"/>
        </w:rPr>
        <w:t>онно-образовательной среды;</w:t>
      </w:r>
    </w:p>
    <w:p w:rsidR="00EC0EDB" w:rsidRPr="00C4331B" w:rsidRDefault="00EC0EDB" w:rsidP="00EC0EDB">
      <w:pPr>
        <w:suppressAutoHyphens w:val="0"/>
        <w:autoSpaceDE w:val="0"/>
        <w:autoSpaceDN w:val="0"/>
        <w:adjustRightInd w:val="0"/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C4331B">
        <w:rPr>
          <w:sz w:val="28"/>
          <w:szCs w:val="28"/>
        </w:rPr>
        <w:lastRenderedPageBreak/>
        <w:t>-средства информационно-образовательной среды  расширяют во</w:t>
      </w:r>
      <w:r w:rsidRPr="00C4331B">
        <w:rPr>
          <w:sz w:val="28"/>
          <w:szCs w:val="28"/>
        </w:rPr>
        <w:t>з</w:t>
      </w:r>
      <w:r w:rsidRPr="00C4331B">
        <w:rPr>
          <w:sz w:val="28"/>
          <w:szCs w:val="28"/>
        </w:rPr>
        <w:t>можности компонентов образовательной среды, в результате чего появился новый участник педагогического общения – компьютер, а изменение в стру</w:t>
      </w:r>
      <w:r w:rsidRPr="00C4331B">
        <w:rPr>
          <w:sz w:val="28"/>
          <w:szCs w:val="28"/>
        </w:rPr>
        <w:t>к</w:t>
      </w:r>
      <w:r w:rsidRPr="00C4331B">
        <w:rPr>
          <w:sz w:val="28"/>
          <w:szCs w:val="28"/>
        </w:rPr>
        <w:t>туре естественно приведет к изменениям в содержании.</w:t>
      </w:r>
    </w:p>
    <w:p w:rsidR="00EC0EDB" w:rsidRPr="00214DD1" w:rsidRDefault="00EC0EDB" w:rsidP="00EC0EDB">
      <w:pPr>
        <w:suppressAutoHyphens w:val="0"/>
        <w:spacing w:line="360" w:lineRule="auto"/>
        <w:ind w:firstLine="851"/>
        <w:jc w:val="both"/>
        <w:rPr>
          <w:sz w:val="28"/>
          <w:szCs w:val="28"/>
          <w:lang w:eastAsia="ru-RU"/>
        </w:rPr>
      </w:pPr>
    </w:p>
    <w:p w:rsidR="00EC0EDB" w:rsidRPr="00214DD1" w:rsidRDefault="00EC0EDB" w:rsidP="00EC0EDB">
      <w:pPr>
        <w:suppressAutoHyphens w:val="0"/>
        <w:spacing w:after="200" w:line="360" w:lineRule="auto"/>
        <w:ind w:firstLine="851"/>
        <w:rPr>
          <w:rFonts w:eastAsiaTheme="majorEastAsia"/>
          <w:b/>
          <w:bCs/>
          <w:sz w:val="28"/>
          <w:szCs w:val="28"/>
        </w:rPr>
      </w:pPr>
      <w:r w:rsidRPr="00214DD1">
        <w:rPr>
          <w:sz w:val="28"/>
          <w:szCs w:val="28"/>
        </w:rPr>
        <w:br w:type="page"/>
      </w:r>
    </w:p>
    <w:p w:rsidR="00B13230" w:rsidRPr="008A391F" w:rsidRDefault="00B13230" w:rsidP="00B13230">
      <w:pPr>
        <w:pStyle w:val="1"/>
        <w:rPr>
          <w:rFonts w:ascii="Times New Roman" w:hAnsi="Times New Roman" w:cs="Times New Roman"/>
          <w:color w:val="auto"/>
        </w:rPr>
      </w:pPr>
      <w:bookmarkStart w:id="3" w:name="_Toc303636392"/>
      <w:r w:rsidRPr="008A391F">
        <w:rPr>
          <w:rFonts w:ascii="Times New Roman" w:hAnsi="Times New Roman" w:cs="Times New Roman"/>
          <w:color w:val="auto"/>
        </w:rPr>
        <w:lastRenderedPageBreak/>
        <w:t>Литература.</w:t>
      </w:r>
      <w:bookmarkEnd w:id="3"/>
    </w:p>
    <w:p w:rsidR="00B13230" w:rsidRDefault="00B13230" w:rsidP="00B13230">
      <w:pPr>
        <w:suppressAutoHyphens w:val="0"/>
        <w:spacing w:after="200" w:line="276" w:lineRule="auto"/>
        <w:rPr>
          <w:color w:val="17365D" w:themeColor="text2" w:themeShade="BF"/>
        </w:rPr>
      </w:pPr>
    </w:p>
    <w:p w:rsidR="00B13230" w:rsidRPr="00CA4AF4" w:rsidRDefault="00B13230" w:rsidP="00CA4AF4">
      <w:pPr>
        <w:pStyle w:val="22"/>
        <w:numPr>
          <w:ilvl w:val="0"/>
          <w:numId w:val="8"/>
        </w:numPr>
        <w:tabs>
          <w:tab w:val="left" w:pos="0"/>
          <w:tab w:val="left" w:pos="709"/>
          <w:tab w:val="left" w:pos="1134"/>
        </w:tabs>
        <w:spacing w:line="360" w:lineRule="auto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A4AF4">
        <w:rPr>
          <w:rFonts w:ascii="Times New Roman" w:hAnsi="Times New Roman"/>
          <w:color w:val="000000" w:themeColor="text1"/>
          <w:sz w:val="28"/>
          <w:szCs w:val="28"/>
        </w:rPr>
        <w:t>Андреев А.А. Средства новых информационных технологий в обр</w:t>
      </w:r>
      <w:r w:rsidRPr="00CA4AF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CA4AF4">
        <w:rPr>
          <w:rFonts w:ascii="Times New Roman" w:hAnsi="Times New Roman"/>
          <w:color w:val="000000" w:themeColor="text1"/>
          <w:sz w:val="28"/>
          <w:szCs w:val="28"/>
        </w:rPr>
        <w:t xml:space="preserve">зовании: систематизация и тенденции развития. В сб. Основы применения информационных технологий в учебном процессе Вузов – М., ВУ, 1995г. </w:t>
      </w:r>
    </w:p>
    <w:p w:rsidR="00B13230" w:rsidRPr="00CA4AF4" w:rsidRDefault="00B13230" w:rsidP="00CA4AF4">
      <w:pPr>
        <w:pStyle w:val="a3"/>
        <w:numPr>
          <w:ilvl w:val="0"/>
          <w:numId w:val="8"/>
        </w:numPr>
        <w:tabs>
          <w:tab w:val="left" w:pos="0"/>
          <w:tab w:val="left" w:pos="709"/>
          <w:tab w:val="left" w:pos="1134"/>
        </w:tabs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eastAsia="ru-RU"/>
        </w:rPr>
      </w:pPr>
      <w:r w:rsidRPr="00CA4AF4">
        <w:rPr>
          <w:color w:val="000000" w:themeColor="text1"/>
          <w:sz w:val="28"/>
          <w:szCs w:val="28"/>
          <w:lang w:eastAsia="ru-RU"/>
        </w:rPr>
        <w:t xml:space="preserve">Беспалько, Б. П. Слагаемые педагогической технологии Текст. / Б. П. Беспалько. М.: Педагогика, 1989. - 190 </w:t>
      </w:r>
      <w:proofErr w:type="gramStart"/>
      <w:r w:rsidRPr="00CA4AF4">
        <w:rPr>
          <w:color w:val="000000" w:themeColor="text1"/>
          <w:sz w:val="28"/>
          <w:szCs w:val="28"/>
          <w:lang w:eastAsia="ru-RU"/>
        </w:rPr>
        <w:t>с</w:t>
      </w:r>
      <w:proofErr w:type="gramEnd"/>
    </w:p>
    <w:p w:rsidR="00B13230" w:rsidRPr="00CA4AF4" w:rsidRDefault="00B13230" w:rsidP="00CA4AF4">
      <w:pPr>
        <w:pStyle w:val="a3"/>
        <w:numPr>
          <w:ilvl w:val="0"/>
          <w:numId w:val="8"/>
        </w:numPr>
        <w:tabs>
          <w:tab w:val="left" w:pos="0"/>
          <w:tab w:val="left" w:pos="709"/>
          <w:tab w:val="left" w:pos="1080"/>
          <w:tab w:val="left" w:pos="1134"/>
        </w:tabs>
        <w:suppressAutoHyphens w:val="0"/>
        <w:spacing w:line="360" w:lineRule="auto"/>
        <w:ind w:left="0" w:firstLine="709"/>
        <w:jc w:val="both"/>
        <w:rPr>
          <w:rStyle w:val="rvts6"/>
          <w:color w:val="000000" w:themeColor="text1"/>
          <w:sz w:val="28"/>
          <w:szCs w:val="28"/>
        </w:rPr>
      </w:pPr>
      <w:proofErr w:type="spellStart"/>
      <w:r w:rsidRPr="00CA4AF4">
        <w:rPr>
          <w:rStyle w:val="rvts6"/>
          <w:color w:val="000000" w:themeColor="text1"/>
          <w:sz w:val="28"/>
          <w:szCs w:val="28"/>
        </w:rPr>
        <w:t>Бочарова</w:t>
      </w:r>
      <w:proofErr w:type="spellEnd"/>
      <w:r w:rsidRPr="00CA4AF4">
        <w:rPr>
          <w:rStyle w:val="rvts6"/>
          <w:color w:val="000000" w:themeColor="text1"/>
          <w:sz w:val="28"/>
          <w:szCs w:val="28"/>
        </w:rPr>
        <w:t xml:space="preserve"> В.Г. Социальная макросреда как фактор формирования личности школьника: </w:t>
      </w:r>
      <w:proofErr w:type="spellStart"/>
      <w:r w:rsidRPr="00CA4AF4">
        <w:rPr>
          <w:rStyle w:val="rvts6"/>
          <w:color w:val="000000" w:themeColor="text1"/>
          <w:sz w:val="28"/>
          <w:szCs w:val="28"/>
        </w:rPr>
        <w:t>дис</w:t>
      </w:r>
      <w:proofErr w:type="spellEnd"/>
      <w:r w:rsidRPr="00CA4AF4">
        <w:rPr>
          <w:rStyle w:val="rvts6"/>
          <w:color w:val="000000" w:themeColor="text1"/>
          <w:sz w:val="28"/>
          <w:szCs w:val="28"/>
        </w:rPr>
        <w:t xml:space="preserve">., </w:t>
      </w:r>
      <w:proofErr w:type="spellStart"/>
      <w:r w:rsidRPr="00CA4AF4">
        <w:rPr>
          <w:rStyle w:val="rvts6"/>
          <w:color w:val="000000" w:themeColor="text1"/>
          <w:sz w:val="28"/>
          <w:szCs w:val="28"/>
        </w:rPr>
        <w:t>докт</w:t>
      </w:r>
      <w:proofErr w:type="spellEnd"/>
      <w:r w:rsidRPr="00CA4AF4">
        <w:rPr>
          <w:rStyle w:val="rvts6"/>
          <w:color w:val="000000" w:themeColor="text1"/>
          <w:sz w:val="28"/>
          <w:szCs w:val="28"/>
        </w:rPr>
        <w:t xml:space="preserve">. </w:t>
      </w:r>
      <w:proofErr w:type="spellStart"/>
      <w:r w:rsidRPr="00CA4AF4">
        <w:rPr>
          <w:rStyle w:val="rvts6"/>
          <w:color w:val="000000" w:themeColor="text1"/>
          <w:sz w:val="28"/>
          <w:szCs w:val="28"/>
        </w:rPr>
        <w:t>пед</w:t>
      </w:r>
      <w:proofErr w:type="spellEnd"/>
      <w:r w:rsidRPr="00CA4AF4">
        <w:rPr>
          <w:rStyle w:val="rvts6"/>
          <w:color w:val="000000" w:themeColor="text1"/>
          <w:sz w:val="28"/>
          <w:szCs w:val="28"/>
        </w:rPr>
        <w:t>. наук. – М., 1991. – 401 с.</w:t>
      </w:r>
    </w:p>
    <w:p w:rsidR="00B13230" w:rsidRPr="00CA4AF4" w:rsidRDefault="00B13230" w:rsidP="00CA4AF4">
      <w:pPr>
        <w:pStyle w:val="a3"/>
        <w:numPr>
          <w:ilvl w:val="0"/>
          <w:numId w:val="8"/>
        </w:numPr>
        <w:tabs>
          <w:tab w:val="left" w:pos="0"/>
          <w:tab w:val="left" w:pos="851"/>
          <w:tab w:val="left" w:pos="1080"/>
          <w:tab w:val="left" w:pos="1134"/>
        </w:tabs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CA4AF4">
        <w:rPr>
          <w:bCs/>
          <w:color w:val="000000" w:themeColor="text1"/>
          <w:sz w:val="28"/>
          <w:szCs w:val="28"/>
        </w:rPr>
        <w:t>Зеер</w:t>
      </w:r>
      <w:proofErr w:type="spellEnd"/>
      <w:r w:rsidRPr="00CA4AF4">
        <w:rPr>
          <w:bCs/>
          <w:color w:val="000000" w:themeColor="text1"/>
          <w:sz w:val="28"/>
          <w:szCs w:val="28"/>
        </w:rPr>
        <w:t xml:space="preserve">, Э.Ф., </w:t>
      </w:r>
      <w:proofErr w:type="spellStart"/>
      <w:r w:rsidRPr="00CA4AF4">
        <w:rPr>
          <w:bCs/>
          <w:color w:val="000000" w:themeColor="text1"/>
          <w:sz w:val="28"/>
          <w:szCs w:val="28"/>
        </w:rPr>
        <w:t>Мешкова</w:t>
      </w:r>
      <w:proofErr w:type="spellEnd"/>
      <w:r w:rsidRPr="00CA4AF4">
        <w:rPr>
          <w:bCs/>
          <w:color w:val="000000" w:themeColor="text1"/>
          <w:sz w:val="28"/>
          <w:szCs w:val="28"/>
        </w:rPr>
        <w:t xml:space="preserve"> И.В. </w:t>
      </w:r>
      <w:r w:rsidRPr="00CA4AF4">
        <w:rPr>
          <w:color w:val="000000" w:themeColor="text1"/>
          <w:sz w:val="28"/>
          <w:szCs w:val="28"/>
        </w:rPr>
        <w:t>Образовательная среда колледжа как фа</w:t>
      </w:r>
      <w:r w:rsidRPr="00CA4AF4">
        <w:rPr>
          <w:color w:val="000000" w:themeColor="text1"/>
          <w:sz w:val="28"/>
          <w:szCs w:val="28"/>
        </w:rPr>
        <w:t>к</w:t>
      </w:r>
      <w:r w:rsidRPr="00CA4AF4">
        <w:rPr>
          <w:color w:val="000000" w:themeColor="text1"/>
          <w:sz w:val="28"/>
          <w:szCs w:val="28"/>
        </w:rPr>
        <w:t>тор формирования развивающего профессионально-образовательного пр</w:t>
      </w:r>
      <w:r w:rsidRPr="00CA4AF4">
        <w:rPr>
          <w:color w:val="000000" w:themeColor="text1"/>
          <w:sz w:val="28"/>
          <w:szCs w:val="28"/>
        </w:rPr>
        <w:t>о</w:t>
      </w:r>
      <w:r w:rsidRPr="00CA4AF4">
        <w:rPr>
          <w:color w:val="000000" w:themeColor="text1"/>
          <w:sz w:val="28"/>
          <w:szCs w:val="28"/>
        </w:rPr>
        <w:t>странства студентов // Мир психологии. 2008. № 2. – С. 205-211.</w:t>
      </w:r>
    </w:p>
    <w:p w:rsidR="00B13230" w:rsidRPr="00CA4AF4" w:rsidRDefault="00B13230" w:rsidP="00CA4AF4">
      <w:pPr>
        <w:pStyle w:val="a3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CA4AF4">
        <w:rPr>
          <w:color w:val="000000" w:themeColor="text1"/>
          <w:sz w:val="28"/>
          <w:szCs w:val="28"/>
        </w:rPr>
        <w:t>Зимняя И.А. Ключевые компетенции — новая парадигма результата образования//Высшее образование сегодня. № 5. 2003.</w:t>
      </w:r>
    </w:p>
    <w:p w:rsidR="00B13230" w:rsidRPr="00CA4AF4" w:rsidRDefault="00B13230" w:rsidP="00CA4AF4">
      <w:pPr>
        <w:pStyle w:val="a8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proofErr w:type="gramStart"/>
      <w:r w:rsidRPr="00CA4AF4">
        <w:rPr>
          <w:color w:val="000000" w:themeColor="text1"/>
          <w:sz w:val="28"/>
          <w:szCs w:val="28"/>
        </w:rPr>
        <w:t>Кан-Калик</w:t>
      </w:r>
      <w:proofErr w:type="spellEnd"/>
      <w:proofErr w:type="gramEnd"/>
      <w:r w:rsidRPr="00CA4AF4">
        <w:rPr>
          <w:color w:val="000000" w:themeColor="text1"/>
          <w:sz w:val="28"/>
          <w:szCs w:val="28"/>
        </w:rPr>
        <w:t xml:space="preserve"> В.А. Учителю о педагогическом общении. — М., 1987. — С.190</w:t>
      </w:r>
    </w:p>
    <w:p w:rsidR="00B13230" w:rsidRPr="00CA4AF4" w:rsidRDefault="00B13230" w:rsidP="00CA4AF4">
      <w:pPr>
        <w:pStyle w:val="a3"/>
        <w:numPr>
          <w:ilvl w:val="0"/>
          <w:numId w:val="8"/>
        </w:numPr>
        <w:tabs>
          <w:tab w:val="left" w:pos="0"/>
          <w:tab w:val="left" w:pos="851"/>
          <w:tab w:val="left" w:pos="1080"/>
          <w:tab w:val="left" w:pos="1134"/>
        </w:tabs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CA4AF4">
        <w:rPr>
          <w:color w:val="000000" w:themeColor="text1"/>
          <w:sz w:val="28"/>
          <w:szCs w:val="28"/>
        </w:rPr>
        <w:t xml:space="preserve">Капитанская А.К., Елизаров А.А., </w:t>
      </w:r>
      <w:proofErr w:type="spellStart"/>
      <w:r w:rsidRPr="00CA4AF4">
        <w:rPr>
          <w:color w:val="000000" w:themeColor="text1"/>
          <w:sz w:val="28"/>
          <w:szCs w:val="28"/>
        </w:rPr>
        <w:t>Гужеля</w:t>
      </w:r>
      <w:proofErr w:type="spellEnd"/>
      <w:r w:rsidRPr="00CA4AF4">
        <w:rPr>
          <w:color w:val="000000" w:themeColor="text1"/>
          <w:sz w:val="28"/>
          <w:szCs w:val="28"/>
        </w:rPr>
        <w:t xml:space="preserve"> Д.Ю., </w:t>
      </w:r>
      <w:proofErr w:type="spellStart"/>
      <w:r w:rsidRPr="00CA4AF4">
        <w:rPr>
          <w:color w:val="000000" w:themeColor="text1"/>
          <w:sz w:val="28"/>
          <w:szCs w:val="28"/>
        </w:rPr>
        <w:t>Лавренов</w:t>
      </w:r>
      <w:proofErr w:type="spellEnd"/>
      <w:r w:rsidRPr="00CA4AF4">
        <w:rPr>
          <w:color w:val="000000" w:themeColor="text1"/>
          <w:sz w:val="28"/>
          <w:szCs w:val="28"/>
        </w:rPr>
        <w:t xml:space="preserve"> А.Ю., Я</w:t>
      </w:r>
      <w:r w:rsidRPr="00CA4AF4">
        <w:rPr>
          <w:color w:val="000000" w:themeColor="text1"/>
          <w:sz w:val="28"/>
          <w:szCs w:val="28"/>
        </w:rPr>
        <w:t>с</w:t>
      </w:r>
      <w:r w:rsidRPr="00CA4AF4">
        <w:rPr>
          <w:color w:val="000000" w:themeColor="text1"/>
          <w:sz w:val="28"/>
          <w:szCs w:val="28"/>
        </w:rPr>
        <w:t>требов Л.И., Якушина Е.В., Информационные технологии в управлении о</w:t>
      </w:r>
      <w:r w:rsidRPr="00CA4AF4">
        <w:rPr>
          <w:color w:val="000000" w:themeColor="text1"/>
          <w:sz w:val="28"/>
          <w:szCs w:val="28"/>
        </w:rPr>
        <w:t>б</w:t>
      </w:r>
      <w:r w:rsidRPr="00CA4AF4">
        <w:rPr>
          <w:color w:val="000000" w:themeColor="text1"/>
          <w:sz w:val="28"/>
          <w:szCs w:val="28"/>
        </w:rPr>
        <w:t>разованием. – М. Федерация Интернет Образования, НФПК, 2006</w:t>
      </w:r>
    </w:p>
    <w:p w:rsidR="00B13230" w:rsidRPr="00CA4AF4" w:rsidRDefault="00B13230" w:rsidP="00CA4AF4">
      <w:pPr>
        <w:pStyle w:val="a3"/>
        <w:numPr>
          <w:ilvl w:val="0"/>
          <w:numId w:val="8"/>
        </w:numPr>
        <w:tabs>
          <w:tab w:val="left" w:pos="0"/>
          <w:tab w:val="left" w:pos="851"/>
          <w:tab w:val="left" w:pos="1080"/>
          <w:tab w:val="left" w:pos="1134"/>
        </w:tabs>
        <w:suppressAutoHyphens w:val="0"/>
        <w:spacing w:line="360" w:lineRule="auto"/>
        <w:ind w:left="0" w:firstLine="709"/>
        <w:jc w:val="both"/>
        <w:rPr>
          <w:iCs/>
          <w:color w:val="000000" w:themeColor="text1"/>
          <w:sz w:val="28"/>
          <w:szCs w:val="28"/>
          <w:lang w:eastAsia="ru-RU"/>
        </w:rPr>
      </w:pPr>
      <w:r w:rsidRPr="00CA4AF4">
        <w:rPr>
          <w:color w:val="000000" w:themeColor="text1"/>
          <w:sz w:val="28"/>
          <w:szCs w:val="28"/>
        </w:rPr>
        <w:t>Ковалев Г.А., Абрамова Ю.Г. Пространственный фактор школьной среды: альтернативы и перспективы // Учителю об экологии детства / Под ред. В.П. Лебедевой, В.И. Панова. – М.: РАО, Психологический институт, ЦКФЛ, 1996. –</w:t>
      </w:r>
      <w:r w:rsidRPr="00CA4AF4">
        <w:rPr>
          <w:iCs/>
          <w:color w:val="000000" w:themeColor="text1"/>
          <w:sz w:val="28"/>
          <w:szCs w:val="28"/>
          <w:lang w:eastAsia="ru-RU"/>
        </w:rPr>
        <w:t xml:space="preserve"> </w:t>
      </w:r>
      <w:r w:rsidRPr="00CA4AF4">
        <w:rPr>
          <w:color w:val="000000" w:themeColor="text1"/>
          <w:sz w:val="28"/>
          <w:szCs w:val="28"/>
        </w:rPr>
        <w:t>С. 189-199.</w:t>
      </w:r>
    </w:p>
    <w:p w:rsidR="00B13230" w:rsidRPr="00CA4AF4" w:rsidRDefault="00B13230" w:rsidP="00CA4AF4">
      <w:pPr>
        <w:pStyle w:val="a3"/>
        <w:numPr>
          <w:ilvl w:val="0"/>
          <w:numId w:val="8"/>
        </w:numPr>
        <w:tabs>
          <w:tab w:val="left" w:pos="0"/>
          <w:tab w:val="left" w:pos="851"/>
          <w:tab w:val="left" w:pos="1080"/>
          <w:tab w:val="left" w:pos="1134"/>
        </w:tabs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CA4AF4">
        <w:rPr>
          <w:color w:val="000000" w:themeColor="text1"/>
          <w:sz w:val="28"/>
          <w:szCs w:val="28"/>
        </w:rPr>
        <w:t>Коммуникативно-ориентированные образовательные среды. Псих</w:t>
      </w:r>
      <w:r w:rsidRPr="00CA4AF4">
        <w:rPr>
          <w:color w:val="000000" w:themeColor="text1"/>
          <w:sz w:val="28"/>
          <w:szCs w:val="28"/>
        </w:rPr>
        <w:t>о</w:t>
      </w:r>
      <w:r w:rsidRPr="00CA4AF4">
        <w:rPr>
          <w:color w:val="000000" w:themeColor="text1"/>
          <w:sz w:val="28"/>
          <w:szCs w:val="28"/>
        </w:rPr>
        <w:t>логия проектирования</w:t>
      </w:r>
      <w:proofErr w:type="gramStart"/>
      <w:r w:rsidRPr="00CA4AF4">
        <w:rPr>
          <w:color w:val="000000" w:themeColor="text1"/>
          <w:sz w:val="28"/>
          <w:szCs w:val="28"/>
        </w:rPr>
        <w:t xml:space="preserve"> / П</w:t>
      </w:r>
      <w:proofErr w:type="gramEnd"/>
      <w:r w:rsidRPr="00CA4AF4">
        <w:rPr>
          <w:color w:val="000000" w:themeColor="text1"/>
          <w:sz w:val="28"/>
          <w:szCs w:val="28"/>
        </w:rPr>
        <w:t>од ред. В.В. Рубцова. –</w:t>
      </w:r>
      <w:r w:rsidRPr="00CA4AF4">
        <w:rPr>
          <w:iCs/>
          <w:color w:val="000000" w:themeColor="text1"/>
          <w:sz w:val="28"/>
          <w:szCs w:val="28"/>
          <w:lang w:eastAsia="ru-RU"/>
        </w:rPr>
        <w:t xml:space="preserve"> </w:t>
      </w:r>
      <w:r w:rsidRPr="00CA4AF4">
        <w:rPr>
          <w:color w:val="000000" w:themeColor="text1"/>
          <w:sz w:val="28"/>
          <w:szCs w:val="28"/>
        </w:rPr>
        <w:t>Новосибирск: Новь, 1996. – 120 </w:t>
      </w:r>
      <w:proofErr w:type="gramStart"/>
      <w:r w:rsidRPr="00CA4AF4">
        <w:rPr>
          <w:color w:val="000000" w:themeColor="text1"/>
          <w:sz w:val="28"/>
          <w:szCs w:val="28"/>
        </w:rPr>
        <w:t>с</w:t>
      </w:r>
      <w:proofErr w:type="gramEnd"/>
      <w:r w:rsidRPr="00CA4AF4">
        <w:rPr>
          <w:color w:val="000000" w:themeColor="text1"/>
          <w:sz w:val="28"/>
          <w:szCs w:val="28"/>
        </w:rPr>
        <w:t>.</w:t>
      </w:r>
    </w:p>
    <w:p w:rsidR="00B13230" w:rsidRPr="00CA4AF4" w:rsidRDefault="00B13230" w:rsidP="00CA4AF4">
      <w:pPr>
        <w:pStyle w:val="a3"/>
        <w:numPr>
          <w:ilvl w:val="0"/>
          <w:numId w:val="8"/>
        </w:numPr>
        <w:tabs>
          <w:tab w:val="left" w:pos="0"/>
          <w:tab w:val="left" w:pos="851"/>
          <w:tab w:val="left" w:pos="1080"/>
          <w:tab w:val="left" w:pos="1134"/>
        </w:tabs>
        <w:suppressAutoHyphens w:val="0"/>
        <w:spacing w:line="360" w:lineRule="auto"/>
        <w:ind w:left="0" w:firstLine="709"/>
        <w:jc w:val="both"/>
        <w:rPr>
          <w:rStyle w:val="rvts6"/>
          <w:iCs/>
          <w:color w:val="000000" w:themeColor="text1"/>
          <w:sz w:val="28"/>
          <w:szCs w:val="28"/>
          <w:lang w:eastAsia="ru-RU"/>
        </w:rPr>
      </w:pPr>
      <w:r w:rsidRPr="00CA4AF4">
        <w:rPr>
          <w:rStyle w:val="rvts6"/>
          <w:color w:val="000000" w:themeColor="text1"/>
          <w:sz w:val="28"/>
          <w:szCs w:val="28"/>
        </w:rPr>
        <w:t xml:space="preserve">Коган Л.Н. Социальная среда воспитания // Учебно-воспитательный коллектив и его среда: Сб. </w:t>
      </w:r>
      <w:proofErr w:type="spellStart"/>
      <w:r w:rsidRPr="00CA4AF4">
        <w:rPr>
          <w:rStyle w:val="rvts6"/>
          <w:color w:val="000000" w:themeColor="text1"/>
          <w:sz w:val="28"/>
          <w:szCs w:val="28"/>
        </w:rPr>
        <w:t>науч</w:t>
      </w:r>
      <w:proofErr w:type="spellEnd"/>
      <w:r w:rsidRPr="00CA4AF4">
        <w:rPr>
          <w:rStyle w:val="rvts6"/>
          <w:color w:val="000000" w:themeColor="text1"/>
          <w:sz w:val="28"/>
          <w:szCs w:val="28"/>
        </w:rPr>
        <w:t>. трудов. – Свердловск, 1980. – С. 3-9.</w:t>
      </w:r>
    </w:p>
    <w:p w:rsidR="00B13230" w:rsidRPr="00CA4AF4" w:rsidRDefault="00B13230" w:rsidP="00CA4AF4">
      <w:pPr>
        <w:pStyle w:val="a3"/>
        <w:widowControl w:val="0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uppressAutoHyphens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eastAsia="ru-RU"/>
        </w:rPr>
      </w:pPr>
      <w:r w:rsidRPr="00CA4AF4">
        <w:rPr>
          <w:color w:val="000000" w:themeColor="text1"/>
          <w:sz w:val="28"/>
          <w:szCs w:val="28"/>
          <w:lang w:eastAsia="ru-RU"/>
        </w:rPr>
        <w:t xml:space="preserve">Макаренко А.С. «Педагогическая поэма»/ Сост., вступ. ст., примеч., пояснения С.Невская – М.: ИТРК, 2003. – 736 с., </w:t>
      </w:r>
      <w:proofErr w:type="spellStart"/>
      <w:r w:rsidRPr="00CA4AF4">
        <w:rPr>
          <w:color w:val="000000" w:themeColor="text1"/>
          <w:sz w:val="28"/>
          <w:szCs w:val="28"/>
          <w:lang w:eastAsia="ru-RU"/>
        </w:rPr>
        <w:t>илл</w:t>
      </w:r>
      <w:proofErr w:type="spellEnd"/>
      <w:r w:rsidRPr="00CA4AF4">
        <w:rPr>
          <w:color w:val="000000" w:themeColor="text1"/>
          <w:sz w:val="28"/>
          <w:szCs w:val="28"/>
          <w:lang w:eastAsia="ru-RU"/>
        </w:rPr>
        <w:t>.</w:t>
      </w:r>
    </w:p>
    <w:p w:rsidR="00B13230" w:rsidRPr="00CA4AF4" w:rsidRDefault="00CA4AF4" w:rsidP="00CA4AF4">
      <w:pPr>
        <w:pStyle w:val="a3"/>
        <w:numPr>
          <w:ilvl w:val="0"/>
          <w:numId w:val="8"/>
        </w:numPr>
        <w:tabs>
          <w:tab w:val="left" w:pos="0"/>
          <w:tab w:val="left" w:pos="851"/>
          <w:tab w:val="left" w:pos="1080"/>
          <w:tab w:val="left" w:pos="1134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Style w:val="rvts6"/>
          <w:bCs/>
          <w:color w:val="000000" w:themeColor="text1"/>
          <w:sz w:val="28"/>
          <w:szCs w:val="28"/>
        </w:rPr>
      </w:pPr>
      <w:r w:rsidRPr="00CA4AF4">
        <w:rPr>
          <w:bCs/>
          <w:color w:val="000000" w:themeColor="text1"/>
          <w:sz w:val="28"/>
          <w:szCs w:val="28"/>
        </w:rPr>
        <w:lastRenderedPageBreak/>
        <w:t xml:space="preserve"> </w:t>
      </w:r>
      <w:r w:rsidR="00B13230" w:rsidRPr="00CA4AF4">
        <w:rPr>
          <w:bCs/>
          <w:color w:val="000000" w:themeColor="text1"/>
          <w:sz w:val="28"/>
          <w:szCs w:val="28"/>
        </w:rPr>
        <w:t>Новоселова</w:t>
      </w:r>
      <w:r w:rsidR="00B13230" w:rsidRPr="00CA4AF4">
        <w:rPr>
          <w:color w:val="000000" w:themeColor="text1"/>
          <w:sz w:val="28"/>
          <w:szCs w:val="28"/>
        </w:rPr>
        <w:t xml:space="preserve"> </w:t>
      </w:r>
      <w:r w:rsidR="00B13230" w:rsidRPr="00CA4AF4">
        <w:rPr>
          <w:bCs/>
          <w:color w:val="000000" w:themeColor="text1"/>
          <w:sz w:val="28"/>
          <w:szCs w:val="28"/>
        </w:rPr>
        <w:t>С.Л.</w:t>
      </w:r>
      <w:r w:rsidR="00B13230" w:rsidRPr="00CA4AF4">
        <w:rPr>
          <w:color w:val="000000" w:themeColor="text1"/>
          <w:sz w:val="28"/>
          <w:szCs w:val="28"/>
        </w:rPr>
        <w:t xml:space="preserve"> </w:t>
      </w:r>
      <w:r w:rsidR="00B13230" w:rsidRPr="00CA4AF4">
        <w:rPr>
          <w:bCs/>
          <w:color w:val="000000" w:themeColor="text1"/>
          <w:sz w:val="28"/>
          <w:szCs w:val="28"/>
        </w:rPr>
        <w:t>Развивающая</w:t>
      </w:r>
      <w:r w:rsidR="00B13230" w:rsidRPr="00CA4AF4">
        <w:rPr>
          <w:color w:val="000000" w:themeColor="text1"/>
          <w:sz w:val="28"/>
          <w:szCs w:val="28"/>
        </w:rPr>
        <w:t xml:space="preserve"> </w:t>
      </w:r>
      <w:r w:rsidR="00B13230" w:rsidRPr="00CA4AF4">
        <w:rPr>
          <w:bCs/>
          <w:color w:val="000000" w:themeColor="text1"/>
          <w:sz w:val="28"/>
          <w:szCs w:val="28"/>
        </w:rPr>
        <w:t>предметно</w:t>
      </w:r>
      <w:r w:rsidR="00B13230" w:rsidRPr="00CA4AF4">
        <w:rPr>
          <w:color w:val="000000" w:themeColor="text1"/>
          <w:sz w:val="28"/>
          <w:szCs w:val="28"/>
        </w:rPr>
        <w:t xml:space="preserve">-игровая </w:t>
      </w:r>
      <w:r w:rsidR="00B13230" w:rsidRPr="00CA4AF4">
        <w:rPr>
          <w:bCs/>
          <w:color w:val="000000" w:themeColor="text1"/>
          <w:sz w:val="28"/>
          <w:szCs w:val="28"/>
        </w:rPr>
        <w:t>среда</w:t>
      </w:r>
      <w:r w:rsidR="00B13230" w:rsidRPr="00CA4AF4">
        <w:rPr>
          <w:color w:val="000000" w:themeColor="text1"/>
          <w:sz w:val="28"/>
          <w:szCs w:val="28"/>
        </w:rPr>
        <w:t xml:space="preserve"> </w:t>
      </w:r>
      <w:r w:rsidR="00B13230" w:rsidRPr="00CA4AF4">
        <w:rPr>
          <w:rStyle w:val="rvts6"/>
          <w:color w:val="000000" w:themeColor="text1"/>
          <w:sz w:val="28"/>
          <w:szCs w:val="28"/>
        </w:rPr>
        <w:t xml:space="preserve">детства </w:t>
      </w:r>
      <w:r w:rsidR="00B13230" w:rsidRPr="00CA4AF4">
        <w:rPr>
          <w:color w:val="000000" w:themeColor="text1"/>
          <w:sz w:val="28"/>
          <w:szCs w:val="28"/>
        </w:rPr>
        <w:t>// Дошкольное воспитание. 1998. № 4. –</w:t>
      </w:r>
      <w:r w:rsidR="00B13230" w:rsidRPr="00CA4AF4">
        <w:rPr>
          <w:bCs/>
          <w:color w:val="000000" w:themeColor="text1"/>
          <w:sz w:val="28"/>
          <w:szCs w:val="28"/>
        </w:rPr>
        <w:t xml:space="preserve"> </w:t>
      </w:r>
      <w:r w:rsidR="00B13230" w:rsidRPr="00CA4AF4">
        <w:rPr>
          <w:rStyle w:val="rvts6"/>
          <w:color w:val="000000" w:themeColor="text1"/>
          <w:sz w:val="28"/>
          <w:szCs w:val="28"/>
        </w:rPr>
        <w:t>С. 79-84.</w:t>
      </w:r>
    </w:p>
    <w:p w:rsidR="00B13230" w:rsidRPr="00CA4AF4" w:rsidRDefault="00B13230" w:rsidP="00CA4AF4">
      <w:pPr>
        <w:pStyle w:val="a8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CA4AF4">
        <w:rPr>
          <w:color w:val="000000" w:themeColor="text1"/>
          <w:sz w:val="28"/>
          <w:szCs w:val="28"/>
        </w:rPr>
        <w:t>Основы открытого образования Текст. / [А. А. Андреев и др.]; отв. ред. В. И. Солдаткин. Т. 1. - Российский государственный институт открыт</w:t>
      </w:r>
      <w:r w:rsidRPr="00CA4AF4">
        <w:rPr>
          <w:color w:val="000000" w:themeColor="text1"/>
          <w:sz w:val="28"/>
          <w:szCs w:val="28"/>
        </w:rPr>
        <w:t>о</w:t>
      </w:r>
      <w:r w:rsidRPr="00CA4AF4">
        <w:rPr>
          <w:color w:val="000000" w:themeColor="text1"/>
          <w:sz w:val="28"/>
          <w:szCs w:val="28"/>
        </w:rPr>
        <w:t xml:space="preserve">го образования. - М.: НИИЦ РАО, 2002. - 676 с. 155. </w:t>
      </w:r>
    </w:p>
    <w:p w:rsidR="00B13230" w:rsidRPr="00CA4AF4" w:rsidRDefault="00B13230" w:rsidP="00CA4AF4">
      <w:pPr>
        <w:pStyle w:val="a3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eastAsia="ru-RU"/>
        </w:rPr>
      </w:pPr>
      <w:r w:rsidRPr="00CA4AF4">
        <w:rPr>
          <w:color w:val="000000" w:themeColor="text1"/>
          <w:sz w:val="28"/>
          <w:szCs w:val="28"/>
          <w:lang w:eastAsia="ru-RU"/>
        </w:rPr>
        <w:t xml:space="preserve">Роберт, И. В. Теоретические основы создания и использования средств информатизации образования Текст.: </w:t>
      </w:r>
      <w:proofErr w:type="spellStart"/>
      <w:r w:rsidRPr="00CA4AF4">
        <w:rPr>
          <w:color w:val="000000" w:themeColor="text1"/>
          <w:sz w:val="28"/>
          <w:szCs w:val="28"/>
          <w:lang w:eastAsia="ru-RU"/>
        </w:rPr>
        <w:t>автореф</w:t>
      </w:r>
      <w:proofErr w:type="spellEnd"/>
      <w:r w:rsidRPr="00CA4AF4">
        <w:rPr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CA4AF4">
        <w:rPr>
          <w:color w:val="000000" w:themeColor="text1"/>
          <w:sz w:val="28"/>
          <w:szCs w:val="28"/>
          <w:lang w:eastAsia="ru-RU"/>
        </w:rPr>
        <w:t>дисс.д.п.н</w:t>
      </w:r>
      <w:proofErr w:type="spellEnd"/>
      <w:r w:rsidRPr="00CA4AF4">
        <w:rPr>
          <w:color w:val="000000" w:themeColor="text1"/>
          <w:sz w:val="28"/>
          <w:szCs w:val="28"/>
          <w:lang w:eastAsia="ru-RU"/>
        </w:rPr>
        <w:t>. / И. В. Р</w:t>
      </w:r>
      <w:r w:rsidRPr="00CA4AF4">
        <w:rPr>
          <w:color w:val="000000" w:themeColor="text1"/>
          <w:sz w:val="28"/>
          <w:szCs w:val="28"/>
          <w:lang w:eastAsia="ru-RU"/>
        </w:rPr>
        <w:t>о</w:t>
      </w:r>
      <w:r w:rsidRPr="00CA4AF4">
        <w:rPr>
          <w:color w:val="000000" w:themeColor="text1"/>
          <w:sz w:val="28"/>
          <w:szCs w:val="28"/>
          <w:lang w:eastAsia="ru-RU"/>
        </w:rPr>
        <w:t xml:space="preserve">берт </w:t>
      </w:r>
      <w:proofErr w:type="gramStart"/>
      <w:r w:rsidRPr="00CA4AF4">
        <w:rPr>
          <w:color w:val="000000" w:themeColor="text1"/>
          <w:sz w:val="28"/>
          <w:szCs w:val="28"/>
          <w:lang w:eastAsia="ru-RU"/>
        </w:rPr>
        <w:t>-М</w:t>
      </w:r>
      <w:proofErr w:type="gramEnd"/>
      <w:r w:rsidRPr="00CA4AF4">
        <w:rPr>
          <w:color w:val="000000" w:themeColor="text1"/>
          <w:sz w:val="28"/>
          <w:szCs w:val="28"/>
          <w:lang w:eastAsia="ru-RU"/>
        </w:rPr>
        <w:t>., 1994.-51 с.</w:t>
      </w:r>
    </w:p>
    <w:p w:rsidR="00B13230" w:rsidRPr="00CA4AF4" w:rsidRDefault="00B13230" w:rsidP="00CA4AF4">
      <w:pPr>
        <w:pStyle w:val="a3"/>
        <w:numPr>
          <w:ilvl w:val="0"/>
          <w:numId w:val="8"/>
        </w:numPr>
        <w:tabs>
          <w:tab w:val="left" w:pos="0"/>
          <w:tab w:val="left" w:pos="851"/>
          <w:tab w:val="left" w:pos="1080"/>
          <w:tab w:val="left" w:pos="1134"/>
        </w:tabs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CA4AF4">
        <w:rPr>
          <w:color w:val="000000" w:themeColor="text1"/>
          <w:sz w:val="28"/>
          <w:szCs w:val="28"/>
        </w:rPr>
        <w:t>Селиванова Н.Л. Современные представления о воспитательном пространстве // Педагогика. 2000. № 6. – С. 35-39.</w:t>
      </w:r>
    </w:p>
    <w:p w:rsidR="00B13230" w:rsidRPr="00CA4AF4" w:rsidRDefault="00B13230" w:rsidP="00CA4AF4">
      <w:pPr>
        <w:pStyle w:val="a3"/>
        <w:numPr>
          <w:ilvl w:val="0"/>
          <w:numId w:val="8"/>
        </w:numPr>
        <w:tabs>
          <w:tab w:val="left" w:pos="0"/>
          <w:tab w:val="left" w:pos="851"/>
          <w:tab w:val="left" w:pos="1080"/>
          <w:tab w:val="left" w:pos="1134"/>
        </w:tabs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eastAsia="ru-RU"/>
        </w:rPr>
      </w:pPr>
      <w:r w:rsidRPr="00CA4AF4">
        <w:rPr>
          <w:color w:val="000000" w:themeColor="text1"/>
          <w:sz w:val="28"/>
          <w:szCs w:val="28"/>
          <w:lang w:eastAsia="ru-RU"/>
        </w:rPr>
        <w:t>Семенов, A. JL Качество информатизации школьного образования Текст. / А. Л. Семенов // Вопросы образования 2005. - №3. - С.248-270.</w:t>
      </w:r>
    </w:p>
    <w:p w:rsidR="00CA4AF4" w:rsidRPr="00CA4AF4" w:rsidRDefault="00CA4AF4" w:rsidP="00CA4AF4">
      <w:pPr>
        <w:pStyle w:val="a3"/>
        <w:numPr>
          <w:ilvl w:val="0"/>
          <w:numId w:val="8"/>
        </w:numPr>
        <w:tabs>
          <w:tab w:val="left" w:pos="0"/>
          <w:tab w:val="left" w:pos="1134"/>
        </w:tabs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eastAsia="ru-RU"/>
        </w:rPr>
      </w:pPr>
      <w:proofErr w:type="spellStart"/>
      <w:r w:rsidRPr="00CA4AF4">
        <w:rPr>
          <w:iCs/>
          <w:color w:val="000000" w:themeColor="text1"/>
          <w:sz w:val="28"/>
          <w:szCs w:val="28"/>
          <w:lang w:eastAsia="ru-RU"/>
        </w:rPr>
        <w:t>Сластёнин</w:t>
      </w:r>
      <w:proofErr w:type="spellEnd"/>
      <w:r w:rsidRPr="00CA4AF4">
        <w:rPr>
          <w:iCs/>
          <w:color w:val="000000" w:themeColor="text1"/>
          <w:sz w:val="28"/>
          <w:szCs w:val="28"/>
          <w:lang w:eastAsia="ru-RU"/>
        </w:rPr>
        <w:t xml:space="preserve"> В. А. </w:t>
      </w:r>
      <w:r w:rsidRPr="00CA4AF4">
        <w:rPr>
          <w:color w:val="000000" w:themeColor="text1"/>
          <w:sz w:val="28"/>
          <w:szCs w:val="28"/>
          <w:lang w:eastAsia="ru-RU"/>
        </w:rPr>
        <w:t xml:space="preserve">, </w:t>
      </w:r>
      <w:r w:rsidRPr="00CA4AF4">
        <w:rPr>
          <w:iCs/>
          <w:color w:val="000000" w:themeColor="text1"/>
          <w:sz w:val="28"/>
          <w:szCs w:val="28"/>
          <w:lang w:eastAsia="ru-RU"/>
        </w:rPr>
        <w:t>Исаев И. Ф. </w:t>
      </w:r>
      <w:r w:rsidRPr="00CA4AF4">
        <w:rPr>
          <w:color w:val="000000" w:themeColor="text1"/>
          <w:sz w:val="28"/>
          <w:szCs w:val="28"/>
          <w:lang w:eastAsia="ru-RU"/>
        </w:rPr>
        <w:t xml:space="preserve">и др. Педагогика. </w:t>
      </w:r>
      <w:r w:rsidRPr="00CA4AF4">
        <w:rPr>
          <w:iCs/>
          <w:color w:val="000000" w:themeColor="text1"/>
          <w:sz w:val="28"/>
          <w:szCs w:val="28"/>
          <w:lang w:eastAsia="ru-RU"/>
        </w:rPr>
        <w:t>Учебное пособие для студентов педагогических учебных заведений</w:t>
      </w:r>
      <w:r w:rsidRPr="00CA4AF4">
        <w:rPr>
          <w:color w:val="000000" w:themeColor="text1"/>
          <w:sz w:val="28"/>
          <w:szCs w:val="28"/>
          <w:lang w:eastAsia="ru-RU"/>
        </w:rPr>
        <w:t xml:space="preserve">. — М.: «Школа-Пресс», 1997. — 512 </w:t>
      </w:r>
      <w:proofErr w:type="gramStart"/>
      <w:r w:rsidRPr="00CA4AF4">
        <w:rPr>
          <w:color w:val="000000" w:themeColor="text1"/>
          <w:sz w:val="28"/>
          <w:szCs w:val="28"/>
          <w:lang w:eastAsia="ru-RU"/>
        </w:rPr>
        <w:t>с</w:t>
      </w:r>
      <w:proofErr w:type="gramEnd"/>
      <w:r w:rsidRPr="00CA4AF4">
        <w:rPr>
          <w:color w:val="000000" w:themeColor="text1"/>
          <w:sz w:val="28"/>
          <w:szCs w:val="28"/>
          <w:lang w:eastAsia="ru-RU"/>
        </w:rPr>
        <w:t>.</w:t>
      </w:r>
    </w:p>
    <w:p w:rsidR="00B13230" w:rsidRPr="00CA4AF4" w:rsidRDefault="00B13230" w:rsidP="00CA4AF4">
      <w:pPr>
        <w:pStyle w:val="a3"/>
        <w:numPr>
          <w:ilvl w:val="0"/>
          <w:numId w:val="8"/>
        </w:numPr>
        <w:tabs>
          <w:tab w:val="left" w:pos="0"/>
          <w:tab w:val="left" w:pos="851"/>
          <w:tab w:val="left" w:pos="1080"/>
          <w:tab w:val="left" w:pos="1134"/>
        </w:tabs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eastAsia="ru-RU"/>
        </w:rPr>
      </w:pPr>
      <w:proofErr w:type="spellStart"/>
      <w:r w:rsidRPr="00CA4AF4">
        <w:rPr>
          <w:color w:val="000000" w:themeColor="text1"/>
          <w:sz w:val="28"/>
          <w:szCs w:val="28"/>
          <w:lang w:eastAsia="ru-RU"/>
        </w:rPr>
        <w:t>Христочевский</w:t>
      </w:r>
      <w:proofErr w:type="spellEnd"/>
      <w:r w:rsidRPr="00CA4AF4">
        <w:rPr>
          <w:color w:val="000000" w:themeColor="text1"/>
          <w:sz w:val="28"/>
          <w:szCs w:val="28"/>
          <w:lang w:eastAsia="ru-RU"/>
        </w:rPr>
        <w:t>, С. А. Информатизация школьного образования: п</w:t>
      </w:r>
      <w:r w:rsidRPr="00CA4AF4">
        <w:rPr>
          <w:color w:val="000000" w:themeColor="text1"/>
          <w:sz w:val="28"/>
          <w:szCs w:val="28"/>
          <w:lang w:eastAsia="ru-RU"/>
        </w:rPr>
        <w:t>о</w:t>
      </w:r>
      <w:r w:rsidRPr="00CA4AF4">
        <w:rPr>
          <w:color w:val="000000" w:themeColor="text1"/>
          <w:sz w:val="28"/>
          <w:szCs w:val="28"/>
          <w:lang w:eastAsia="ru-RU"/>
        </w:rPr>
        <w:t xml:space="preserve">чему так медленно? Текст. / С. А. </w:t>
      </w:r>
      <w:proofErr w:type="spellStart"/>
      <w:r w:rsidRPr="00CA4AF4">
        <w:rPr>
          <w:color w:val="000000" w:themeColor="text1"/>
          <w:sz w:val="28"/>
          <w:szCs w:val="28"/>
          <w:lang w:eastAsia="ru-RU"/>
        </w:rPr>
        <w:t>Христочевский</w:t>
      </w:r>
      <w:proofErr w:type="spellEnd"/>
      <w:r w:rsidRPr="00CA4AF4">
        <w:rPr>
          <w:color w:val="000000" w:themeColor="text1"/>
          <w:sz w:val="28"/>
          <w:szCs w:val="28"/>
          <w:lang w:eastAsia="ru-RU"/>
        </w:rPr>
        <w:t xml:space="preserve"> // Информатика и образов</w:t>
      </w:r>
      <w:r w:rsidRPr="00CA4AF4">
        <w:rPr>
          <w:color w:val="000000" w:themeColor="text1"/>
          <w:sz w:val="28"/>
          <w:szCs w:val="28"/>
          <w:lang w:eastAsia="ru-RU"/>
        </w:rPr>
        <w:t>а</w:t>
      </w:r>
      <w:r w:rsidRPr="00CA4AF4">
        <w:rPr>
          <w:color w:val="000000" w:themeColor="text1"/>
          <w:sz w:val="28"/>
          <w:szCs w:val="28"/>
          <w:lang w:eastAsia="ru-RU"/>
        </w:rPr>
        <w:t>ние. -1997.-№3.-С.75-79.</w:t>
      </w:r>
    </w:p>
    <w:p w:rsidR="00CA4AF4" w:rsidRPr="00CA4AF4" w:rsidRDefault="00CA4AF4" w:rsidP="00CA4AF4">
      <w:pPr>
        <w:pStyle w:val="a8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CA4AF4">
        <w:rPr>
          <w:color w:val="000000" w:themeColor="text1"/>
          <w:sz w:val="28"/>
          <w:szCs w:val="28"/>
        </w:rPr>
        <w:t>Чернобай Е.В. проектирование учебного процесса учителем в с</w:t>
      </w:r>
      <w:r w:rsidRPr="00CA4AF4">
        <w:rPr>
          <w:color w:val="000000" w:themeColor="text1"/>
          <w:sz w:val="28"/>
          <w:szCs w:val="28"/>
        </w:rPr>
        <w:t>о</w:t>
      </w:r>
      <w:r w:rsidRPr="00CA4AF4">
        <w:rPr>
          <w:color w:val="000000" w:themeColor="text1"/>
          <w:sz w:val="28"/>
          <w:szCs w:val="28"/>
        </w:rPr>
        <w:t xml:space="preserve">временной информационной среде: М.: УЦ Перспектива, 2011.-112 </w:t>
      </w:r>
      <w:proofErr w:type="gramStart"/>
      <w:r w:rsidRPr="00CA4AF4">
        <w:rPr>
          <w:color w:val="000000" w:themeColor="text1"/>
          <w:sz w:val="28"/>
          <w:szCs w:val="28"/>
        </w:rPr>
        <w:t>с</w:t>
      </w:r>
      <w:proofErr w:type="gramEnd"/>
      <w:r w:rsidRPr="00CA4AF4">
        <w:rPr>
          <w:color w:val="000000" w:themeColor="text1"/>
          <w:sz w:val="28"/>
          <w:szCs w:val="28"/>
        </w:rPr>
        <w:t>.</w:t>
      </w:r>
    </w:p>
    <w:p w:rsidR="00B13230" w:rsidRPr="00CA4AF4" w:rsidRDefault="00B13230" w:rsidP="00CA4AF4">
      <w:pPr>
        <w:pStyle w:val="Standard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</w:pPr>
      <w:proofErr w:type="spellStart"/>
      <w:r w:rsidRPr="00CA4AF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>Шрейдер</w:t>
      </w:r>
      <w:proofErr w:type="spellEnd"/>
      <w:r w:rsidRPr="00CA4AF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 xml:space="preserve">, Ю.А. Информационные процессы и информационная среда/ </w:t>
      </w:r>
      <w:proofErr w:type="spellStart"/>
      <w:r w:rsidRPr="00CA4AF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>Ю.А.Шрейдер</w:t>
      </w:r>
      <w:proofErr w:type="spellEnd"/>
      <w:r w:rsidRPr="00CA4AF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 xml:space="preserve"> // </w:t>
      </w:r>
      <w:proofErr w:type="spellStart"/>
      <w:r w:rsidRPr="00CA4AF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>Науч</w:t>
      </w:r>
      <w:proofErr w:type="spellEnd"/>
      <w:r w:rsidRPr="00CA4AF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>.</w:t>
      </w:r>
      <w:proofErr w:type="gramStart"/>
      <w:r w:rsidRPr="00CA4AF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>–</w:t>
      </w:r>
      <w:proofErr w:type="spellStart"/>
      <w:r w:rsidRPr="00CA4AF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>т</w:t>
      </w:r>
      <w:proofErr w:type="gramEnd"/>
      <w:r w:rsidRPr="00CA4AF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>ехн</w:t>
      </w:r>
      <w:proofErr w:type="spellEnd"/>
      <w:r w:rsidRPr="00CA4AF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 xml:space="preserve">. </w:t>
      </w:r>
      <w:proofErr w:type="spellStart"/>
      <w:r w:rsidRPr="00CA4AF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>информ</w:t>
      </w:r>
      <w:proofErr w:type="spellEnd"/>
      <w:r w:rsidRPr="00CA4AF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>. сер.2. — 1976. — № 1. — С. 3–6</w:t>
      </w:r>
    </w:p>
    <w:p w:rsidR="00B13230" w:rsidRPr="00CA4AF4" w:rsidRDefault="00B13230" w:rsidP="00CA4AF4">
      <w:pPr>
        <w:pStyle w:val="a3"/>
        <w:numPr>
          <w:ilvl w:val="0"/>
          <w:numId w:val="8"/>
        </w:numPr>
        <w:tabs>
          <w:tab w:val="left" w:pos="0"/>
          <w:tab w:val="left" w:pos="709"/>
          <w:tab w:val="left" w:pos="1080"/>
          <w:tab w:val="left" w:pos="1134"/>
        </w:tabs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CA4AF4">
        <w:rPr>
          <w:color w:val="000000" w:themeColor="text1"/>
          <w:sz w:val="28"/>
          <w:szCs w:val="28"/>
        </w:rPr>
        <w:t>Ясвин</w:t>
      </w:r>
      <w:proofErr w:type="spellEnd"/>
      <w:r w:rsidRPr="00CA4AF4">
        <w:rPr>
          <w:color w:val="000000" w:themeColor="text1"/>
          <w:sz w:val="28"/>
          <w:szCs w:val="28"/>
        </w:rPr>
        <w:t xml:space="preserve"> В.А. Образовательная среда от моделирования к проектир</w:t>
      </w:r>
      <w:r w:rsidRPr="00CA4AF4">
        <w:rPr>
          <w:color w:val="000000" w:themeColor="text1"/>
          <w:sz w:val="28"/>
          <w:szCs w:val="28"/>
        </w:rPr>
        <w:t>о</w:t>
      </w:r>
      <w:r w:rsidRPr="00CA4AF4">
        <w:rPr>
          <w:color w:val="000000" w:themeColor="text1"/>
          <w:sz w:val="28"/>
          <w:szCs w:val="28"/>
        </w:rPr>
        <w:t>ванию. – М.: Изд-во «Смысл», 2001. – 365 </w:t>
      </w:r>
      <w:proofErr w:type="gramStart"/>
      <w:r w:rsidRPr="00CA4AF4">
        <w:rPr>
          <w:color w:val="000000" w:themeColor="text1"/>
          <w:sz w:val="28"/>
          <w:szCs w:val="28"/>
        </w:rPr>
        <w:t>с</w:t>
      </w:r>
      <w:proofErr w:type="gramEnd"/>
      <w:r w:rsidRPr="00CA4AF4">
        <w:rPr>
          <w:color w:val="000000" w:themeColor="text1"/>
          <w:sz w:val="28"/>
          <w:szCs w:val="28"/>
        </w:rPr>
        <w:t xml:space="preserve">. </w:t>
      </w:r>
    </w:p>
    <w:p w:rsidR="00CA4AF4" w:rsidRPr="00CA4AF4" w:rsidRDefault="00CA4AF4" w:rsidP="00CA4AF4">
      <w:pPr>
        <w:pStyle w:val="a3"/>
        <w:tabs>
          <w:tab w:val="left" w:pos="426"/>
          <w:tab w:val="left" w:pos="709"/>
          <w:tab w:val="left" w:pos="1080"/>
          <w:tab w:val="left" w:pos="1134"/>
        </w:tabs>
        <w:suppressAutoHyphens w:val="0"/>
        <w:spacing w:line="360" w:lineRule="auto"/>
        <w:ind w:left="426"/>
        <w:jc w:val="both"/>
        <w:rPr>
          <w:color w:val="000000" w:themeColor="text1"/>
          <w:sz w:val="28"/>
          <w:szCs w:val="28"/>
        </w:rPr>
      </w:pPr>
    </w:p>
    <w:sectPr w:rsidR="00CA4AF4" w:rsidRPr="00CA4AF4" w:rsidSect="001B0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EDB" w:rsidRDefault="00EC0EDB" w:rsidP="00EC0EDB">
      <w:r>
        <w:separator/>
      </w:r>
    </w:p>
  </w:endnote>
  <w:endnote w:type="continuationSeparator" w:id="1">
    <w:p w:rsidR="00EC0EDB" w:rsidRDefault="00EC0EDB" w:rsidP="00EC0E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EDB" w:rsidRDefault="00EC0EDB" w:rsidP="00EC0EDB">
      <w:r>
        <w:separator/>
      </w:r>
    </w:p>
  </w:footnote>
  <w:footnote w:type="continuationSeparator" w:id="1">
    <w:p w:rsidR="00EC0EDB" w:rsidRDefault="00EC0EDB" w:rsidP="00EC0EDB">
      <w:r>
        <w:continuationSeparator/>
      </w:r>
    </w:p>
  </w:footnote>
  <w:footnote w:id="2">
    <w:p w:rsidR="00EC0EDB" w:rsidRPr="00C51A24" w:rsidRDefault="00EC0EDB" w:rsidP="00EC0EDB">
      <w:pPr>
        <w:rPr>
          <w:sz w:val="20"/>
          <w:szCs w:val="20"/>
        </w:rPr>
      </w:pPr>
      <w:r w:rsidRPr="00C51A24">
        <w:rPr>
          <w:rStyle w:val="a6"/>
          <w:sz w:val="20"/>
          <w:szCs w:val="20"/>
        </w:rPr>
        <w:footnoteRef/>
      </w:r>
      <w:r w:rsidRPr="00C51A24">
        <w:rPr>
          <w:sz w:val="20"/>
          <w:szCs w:val="20"/>
        </w:rPr>
        <w:t xml:space="preserve"> </w:t>
      </w:r>
      <w:r w:rsidRPr="00C51A24">
        <w:rPr>
          <w:kern w:val="36"/>
          <w:sz w:val="20"/>
          <w:szCs w:val="20"/>
          <w:lang w:eastAsia="ru-RU"/>
        </w:rPr>
        <w:t>Постановление Госкомвуза РФ от 31 мая 1995 г. N 6 "О состоянии и перспективах создания единой системы диста</w:t>
      </w:r>
      <w:r>
        <w:rPr>
          <w:kern w:val="36"/>
          <w:sz w:val="20"/>
          <w:szCs w:val="20"/>
          <w:lang w:eastAsia="ru-RU"/>
        </w:rPr>
        <w:t>нционного образования в России".</w:t>
      </w:r>
    </w:p>
  </w:footnote>
  <w:footnote w:id="3">
    <w:p w:rsidR="00EC0EDB" w:rsidRDefault="00EC0EDB" w:rsidP="00EC0EDB">
      <w:pPr>
        <w:tabs>
          <w:tab w:val="left" w:pos="426"/>
          <w:tab w:val="left" w:pos="851"/>
        </w:tabs>
        <w:jc w:val="both"/>
      </w:pPr>
      <w:r w:rsidRPr="00C51A24">
        <w:rPr>
          <w:rStyle w:val="a6"/>
          <w:sz w:val="20"/>
          <w:szCs w:val="20"/>
        </w:rPr>
        <w:footnoteRef/>
      </w:r>
      <w:r w:rsidRPr="00C51A24">
        <w:rPr>
          <w:sz w:val="20"/>
          <w:szCs w:val="20"/>
        </w:rPr>
        <w:t xml:space="preserve"> </w:t>
      </w:r>
      <w:r w:rsidRPr="00C51A24">
        <w:rPr>
          <w:rStyle w:val="dash041e005f0431005f044b005f0447005f043d005f044b005f0439005f005fchar1char1"/>
          <w:sz w:val="20"/>
          <w:szCs w:val="20"/>
        </w:rPr>
        <w:t xml:space="preserve">Федеральный государственный образовательный стандарт основного общего образования. </w:t>
      </w:r>
      <w:r w:rsidRPr="00C51A24">
        <w:rPr>
          <w:sz w:val="20"/>
          <w:szCs w:val="20"/>
          <w:lang w:eastAsia="ru-RU"/>
        </w:rPr>
        <w:t xml:space="preserve">Электронный ресурс.- Режим доступа: </w:t>
      </w:r>
      <w:r w:rsidRPr="00C51A24">
        <w:rPr>
          <w:rStyle w:val="dash041e005f0431005f044b005f0447005f043d005f044b005f0439005f005fchar1char1"/>
          <w:sz w:val="20"/>
          <w:szCs w:val="20"/>
        </w:rPr>
        <w:t xml:space="preserve"> </w:t>
      </w:r>
      <w:hyperlink r:id="rId1" w:history="1">
        <w:r w:rsidRPr="00C51A24">
          <w:rPr>
            <w:rStyle w:val="a7"/>
            <w:sz w:val="20"/>
            <w:szCs w:val="20"/>
          </w:rPr>
          <w:t>http://standart.edu.ru/</w:t>
        </w:r>
      </w:hyperlink>
    </w:p>
  </w:footnote>
  <w:footnote w:id="4">
    <w:p w:rsidR="00EC0EDB" w:rsidRPr="00287808" w:rsidRDefault="00EC0EDB" w:rsidP="00EC0EDB">
      <w:pPr>
        <w:rPr>
          <w:sz w:val="20"/>
          <w:szCs w:val="20"/>
        </w:rPr>
      </w:pPr>
      <w:r w:rsidRPr="00287808">
        <w:rPr>
          <w:rStyle w:val="a6"/>
          <w:sz w:val="20"/>
          <w:szCs w:val="20"/>
        </w:rPr>
        <w:footnoteRef/>
      </w:r>
      <w:r w:rsidRPr="00287808">
        <w:rPr>
          <w:sz w:val="20"/>
          <w:szCs w:val="20"/>
        </w:rPr>
        <w:t xml:space="preserve"> Концепция информатизации сферы образования Российской Федерации. </w:t>
      </w:r>
      <w:proofErr w:type="spellStart"/>
      <w:r w:rsidRPr="00287808">
        <w:rPr>
          <w:sz w:val="20"/>
          <w:szCs w:val="20"/>
        </w:rPr>
        <w:t>Минобразование</w:t>
      </w:r>
      <w:proofErr w:type="spellEnd"/>
      <w:r w:rsidRPr="00287808">
        <w:rPr>
          <w:sz w:val="20"/>
          <w:szCs w:val="20"/>
        </w:rPr>
        <w:t xml:space="preserve"> России. </w:t>
      </w:r>
      <w:proofErr w:type="spellStart"/>
      <w:r w:rsidRPr="00287808">
        <w:rPr>
          <w:sz w:val="20"/>
          <w:szCs w:val="20"/>
        </w:rPr>
        <w:t>Гос</w:t>
      </w:r>
      <w:proofErr w:type="spellEnd"/>
      <w:r w:rsidRPr="00287808">
        <w:rPr>
          <w:sz w:val="20"/>
          <w:szCs w:val="20"/>
        </w:rPr>
        <w:t>. НИИ системной интеграции. Бюллетень № 3 — 4. 1998</w:t>
      </w:r>
    </w:p>
    <w:p w:rsidR="00EC0EDB" w:rsidRDefault="00EC0EDB" w:rsidP="00EC0EDB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92AAF"/>
    <w:multiLevelType w:val="hybridMultilevel"/>
    <w:tmpl w:val="77C2ABE8"/>
    <w:lvl w:ilvl="0" w:tplc="B204FA5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948595A"/>
    <w:multiLevelType w:val="multilevel"/>
    <w:tmpl w:val="46F8F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B433273"/>
    <w:multiLevelType w:val="hybridMultilevel"/>
    <w:tmpl w:val="59FEF8B4"/>
    <w:lvl w:ilvl="0" w:tplc="B204FA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5440825"/>
    <w:multiLevelType w:val="hybridMultilevel"/>
    <w:tmpl w:val="5730380C"/>
    <w:lvl w:ilvl="0" w:tplc="B204FA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F2B435A"/>
    <w:multiLevelType w:val="hybridMultilevel"/>
    <w:tmpl w:val="24C4E9DA"/>
    <w:lvl w:ilvl="0" w:tplc="B204FA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38347B8"/>
    <w:multiLevelType w:val="hybridMultilevel"/>
    <w:tmpl w:val="2940D656"/>
    <w:lvl w:ilvl="0" w:tplc="B204FA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996D7F"/>
    <w:multiLevelType w:val="hybridMultilevel"/>
    <w:tmpl w:val="1A767E06"/>
    <w:lvl w:ilvl="0" w:tplc="C114AD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C982433"/>
    <w:multiLevelType w:val="hybridMultilevel"/>
    <w:tmpl w:val="E060448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0EDB"/>
    <w:rsid w:val="000832A6"/>
    <w:rsid w:val="001B0E89"/>
    <w:rsid w:val="00232CCF"/>
    <w:rsid w:val="00255E8B"/>
    <w:rsid w:val="00266C33"/>
    <w:rsid w:val="00563196"/>
    <w:rsid w:val="005E7826"/>
    <w:rsid w:val="0063622B"/>
    <w:rsid w:val="009F600D"/>
    <w:rsid w:val="00A078C1"/>
    <w:rsid w:val="00B13230"/>
    <w:rsid w:val="00C50CDE"/>
    <w:rsid w:val="00CA4AF4"/>
    <w:rsid w:val="00CD2FB0"/>
    <w:rsid w:val="00EC0EDB"/>
    <w:rsid w:val="00F7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" type="connector" idref="#_x0000_s1038"/>
        <o:r id="V:Rule2" type="connector" idref="#_x0000_s1039"/>
        <o:r id="V:Rule3" type="connector" idref="#_x0000_s1037"/>
        <o:r id="V:Rule4" type="connector" idref="#_x0000_s1047"/>
        <o:r id="V:Rule5" type="connector" idref="#_x0000_s1045"/>
        <o:r id="V:Rule6" type="connector" idref="#_x0000_s1036"/>
        <o:r id="V:Rule7" type="connector" idref="#_x0000_s1035"/>
        <o:r id="V:Rule8" type="connector" idref="#_x0000_s1046"/>
        <o:r id="V:Rule9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E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C0E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0E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3">
    <w:name w:val="List Paragraph"/>
    <w:basedOn w:val="a"/>
    <w:qFormat/>
    <w:rsid w:val="00EC0EDB"/>
    <w:pPr>
      <w:ind w:left="720"/>
      <w:contextualSpacing/>
    </w:pPr>
  </w:style>
  <w:style w:type="paragraph" w:styleId="a4">
    <w:name w:val="footnote text"/>
    <w:basedOn w:val="a"/>
    <w:link w:val="a5"/>
    <w:semiHidden/>
    <w:rsid w:val="00EC0EDB"/>
    <w:rPr>
      <w:sz w:val="22"/>
      <w:szCs w:val="20"/>
    </w:rPr>
  </w:style>
  <w:style w:type="character" w:customStyle="1" w:styleId="a5">
    <w:name w:val="Текст сноски Знак"/>
    <w:basedOn w:val="a0"/>
    <w:link w:val="a4"/>
    <w:semiHidden/>
    <w:rsid w:val="00EC0ED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rvts6">
    <w:name w:val="rvts6"/>
    <w:basedOn w:val="a0"/>
    <w:rsid w:val="00EC0EDB"/>
  </w:style>
  <w:style w:type="character" w:styleId="a6">
    <w:name w:val="footnote reference"/>
    <w:basedOn w:val="a0"/>
    <w:rsid w:val="00EC0EDB"/>
    <w:rPr>
      <w:vertAlign w:val="superscript"/>
    </w:rPr>
  </w:style>
  <w:style w:type="character" w:styleId="a7">
    <w:name w:val="Hyperlink"/>
    <w:basedOn w:val="a0"/>
    <w:uiPriority w:val="99"/>
    <w:unhideWhenUsed/>
    <w:rsid w:val="00EC0EDB"/>
    <w:rPr>
      <w:strike w:val="0"/>
      <w:dstrike w:val="0"/>
      <w:color w:val="3B749D"/>
      <w:u w:val="single"/>
      <w:effect w:val="none"/>
    </w:rPr>
  </w:style>
  <w:style w:type="paragraph" w:styleId="a8">
    <w:name w:val="Normal (Web)"/>
    <w:basedOn w:val="a"/>
    <w:uiPriority w:val="99"/>
    <w:unhideWhenUsed/>
    <w:rsid w:val="00EC0EDB"/>
    <w:pPr>
      <w:suppressAutoHyphens w:val="0"/>
      <w:spacing w:after="240"/>
    </w:pPr>
    <w:rPr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EC0ED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"/>
    <w:rsid w:val="00EC0EDB"/>
    <w:pPr>
      <w:suppressAutoHyphens w:val="0"/>
      <w:spacing w:after="120" w:line="480" w:lineRule="atLeast"/>
    </w:pPr>
    <w:rPr>
      <w:lang w:eastAsia="ru-RU"/>
    </w:rPr>
  </w:style>
  <w:style w:type="character" w:styleId="a9">
    <w:name w:val="Strong"/>
    <w:basedOn w:val="a0"/>
    <w:uiPriority w:val="22"/>
    <w:qFormat/>
    <w:rsid w:val="00EC0EDB"/>
    <w:rPr>
      <w:b/>
      <w:bCs/>
    </w:rPr>
  </w:style>
  <w:style w:type="paragraph" w:customStyle="1" w:styleId="22">
    <w:name w:val="Основной текст 22"/>
    <w:basedOn w:val="a"/>
    <w:rsid w:val="00B13230"/>
    <w:pPr>
      <w:suppressAutoHyphens w:val="0"/>
      <w:jc w:val="both"/>
    </w:pPr>
    <w:rPr>
      <w:rFonts w:ascii="Arial" w:hAnsi="Arial"/>
      <w:sz w:val="22"/>
      <w:szCs w:val="20"/>
      <w:lang w:eastAsia="ru-RU"/>
    </w:rPr>
  </w:style>
  <w:style w:type="paragraph" w:customStyle="1" w:styleId="Standard">
    <w:name w:val="Standard"/>
    <w:rsid w:val="00B13230"/>
    <w:pPr>
      <w:suppressAutoHyphens/>
      <w:autoSpaceDN w:val="0"/>
      <w:textAlignment w:val="baseline"/>
    </w:pPr>
    <w:rPr>
      <w:rFonts w:ascii="Calibri" w:eastAsia="Malgun Gothic" w:hAnsi="Calibri" w:cs="F"/>
      <w:kern w:val="3"/>
    </w:rPr>
  </w:style>
  <w:style w:type="paragraph" w:customStyle="1" w:styleId="zagl">
    <w:name w:val="zagl"/>
    <w:basedOn w:val="a"/>
    <w:rsid w:val="00B1323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text">
    <w:name w:val="text"/>
    <w:basedOn w:val="a"/>
    <w:rsid w:val="00CD2FB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1"/>
    <w:rsid w:val="00CD2FB0"/>
    <w:pPr>
      <w:spacing w:after="0"/>
    </w:pPr>
    <w:rPr>
      <w:rFonts w:ascii="Arial" w:eastAsia="Arial" w:hAnsi="Arial" w:cs="Arial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7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rmika.ru/text/goscom/informat.htm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ilevaee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standar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2036</Words>
  <Characters>17906</Characters>
  <Application>Microsoft Office Word</Application>
  <DocSecurity>0</DocSecurity>
  <Lines>337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19890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klepa</dc:creator>
  <cp:lastModifiedBy>klepa</cp:lastModifiedBy>
  <cp:revision>6</cp:revision>
  <cp:lastPrinted>2019-01-05T18:03:00Z</cp:lastPrinted>
  <dcterms:created xsi:type="dcterms:W3CDTF">2019-01-05T19:09:00Z</dcterms:created>
  <dcterms:modified xsi:type="dcterms:W3CDTF">2019-01-05T19:25:00Z</dcterms:modified>
</cp:coreProperties>
</file>