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036" w:rsidRPr="00F25036" w:rsidRDefault="00F25036" w:rsidP="00F25036">
      <w:pPr>
        <w:spacing w:line="360" w:lineRule="auto"/>
        <w:jc w:val="center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F25036">
        <w:rPr>
          <w:rFonts w:ascii="Times New Roman" w:eastAsiaTheme="majorEastAsia" w:hAnsi="Times New Roman" w:cs="Times New Roman"/>
          <w:b/>
          <w:sz w:val="28"/>
          <w:szCs w:val="28"/>
        </w:rPr>
        <w:t>СРАВНИТЕЛЬНЫЙ АНАЛИЗ ЛИТЕРАТУРНЫХ ПРЕДПОЧТЕНИЙ У ПОДРОСТКОВ И СТАРШЕКЛАССНИКОВ</w:t>
      </w:r>
    </w:p>
    <w:p w:rsidR="00BA23A7" w:rsidRDefault="00B87F43" w:rsidP="00711D89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Газимова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25036" w:rsidRPr="00F25036">
        <w:rPr>
          <w:rFonts w:ascii="Times New Roman" w:hAnsi="Times New Roman" w:cs="Times New Roman"/>
          <w:b/>
          <w:i/>
          <w:sz w:val="28"/>
          <w:szCs w:val="28"/>
        </w:rPr>
        <w:t>Г</w:t>
      </w:r>
      <w:r w:rsidR="008B29FC">
        <w:rPr>
          <w:rFonts w:ascii="Times New Roman" w:hAnsi="Times New Roman" w:cs="Times New Roman"/>
          <w:b/>
          <w:i/>
          <w:sz w:val="28"/>
          <w:szCs w:val="28"/>
        </w:rPr>
        <w:t>ульнара Сейткуловна</w:t>
      </w:r>
      <w:bookmarkStart w:id="0" w:name="_GoBack"/>
      <w:bookmarkEnd w:id="0"/>
    </w:p>
    <w:p w:rsidR="00711D89" w:rsidRDefault="00711D89" w:rsidP="00711D89">
      <w:pPr>
        <w:shd w:val="clear" w:color="auto" w:fill="FFFFFF"/>
        <w:spacing w:after="0" w:line="360" w:lineRule="auto"/>
        <w:ind w:left="595"/>
        <w:jc w:val="right"/>
        <w:rPr>
          <w:rFonts w:ascii="Times New Roman" w:hAnsi="Times New Roman" w:cs="Times New Roman"/>
          <w:bCs/>
          <w:i/>
          <w:spacing w:val="-3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Студент, </w:t>
      </w:r>
      <w:proofErr w:type="spellStart"/>
      <w:r w:rsidRPr="00711D89">
        <w:rPr>
          <w:rFonts w:ascii="Times New Roman" w:hAnsi="Times New Roman" w:cs="Times New Roman"/>
          <w:bCs/>
          <w:i/>
          <w:spacing w:val="-3"/>
          <w:sz w:val="28"/>
          <w:szCs w:val="28"/>
        </w:rPr>
        <w:t>Елабужский</w:t>
      </w:r>
      <w:proofErr w:type="spellEnd"/>
      <w:r w:rsidRPr="00711D89">
        <w:rPr>
          <w:rFonts w:ascii="Times New Roman" w:hAnsi="Times New Roman" w:cs="Times New Roman"/>
          <w:bCs/>
          <w:i/>
          <w:spacing w:val="-3"/>
          <w:sz w:val="28"/>
          <w:szCs w:val="28"/>
        </w:rPr>
        <w:t xml:space="preserve"> институт «Казанск</w:t>
      </w:r>
      <w:r>
        <w:rPr>
          <w:rFonts w:ascii="Times New Roman" w:hAnsi="Times New Roman" w:cs="Times New Roman"/>
          <w:bCs/>
          <w:i/>
          <w:spacing w:val="-3"/>
          <w:sz w:val="28"/>
          <w:szCs w:val="28"/>
        </w:rPr>
        <w:t>ого</w:t>
      </w:r>
      <w:r w:rsidRPr="00711D89">
        <w:rPr>
          <w:rFonts w:ascii="Times New Roman" w:hAnsi="Times New Roman" w:cs="Times New Roman"/>
          <w:bCs/>
          <w:i/>
          <w:spacing w:val="-3"/>
          <w:sz w:val="28"/>
          <w:szCs w:val="28"/>
        </w:rPr>
        <w:t xml:space="preserve"> (Привол</w:t>
      </w:r>
      <w:r>
        <w:rPr>
          <w:rFonts w:ascii="Times New Roman" w:hAnsi="Times New Roman" w:cs="Times New Roman"/>
          <w:bCs/>
          <w:i/>
          <w:spacing w:val="-3"/>
          <w:sz w:val="28"/>
          <w:szCs w:val="28"/>
        </w:rPr>
        <w:t>жского) федерального университета», Россия, Елабуга</w:t>
      </w:r>
    </w:p>
    <w:p w:rsidR="00372677" w:rsidRDefault="00372677" w:rsidP="00711D89">
      <w:pPr>
        <w:shd w:val="clear" w:color="auto" w:fill="FFFFFF"/>
        <w:spacing w:after="0" w:line="360" w:lineRule="auto"/>
        <w:ind w:left="595"/>
        <w:jc w:val="right"/>
        <w:rPr>
          <w:rFonts w:ascii="Times New Roman" w:hAnsi="Times New Roman" w:cs="Times New Roman"/>
          <w:bCs/>
          <w:i/>
          <w:spacing w:val="-3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i/>
          <w:spacing w:val="-3"/>
          <w:sz w:val="28"/>
          <w:szCs w:val="28"/>
        </w:rPr>
        <w:t xml:space="preserve">Штерц Ольга Михайловна, доцент, кандидат психологических наук, </w:t>
      </w:r>
      <w:proofErr w:type="spellStart"/>
      <w:r w:rsidRPr="00711D89">
        <w:rPr>
          <w:rFonts w:ascii="Times New Roman" w:hAnsi="Times New Roman" w:cs="Times New Roman"/>
          <w:bCs/>
          <w:i/>
          <w:spacing w:val="-3"/>
          <w:sz w:val="28"/>
          <w:szCs w:val="28"/>
        </w:rPr>
        <w:t>Елабужский</w:t>
      </w:r>
      <w:proofErr w:type="spellEnd"/>
      <w:r w:rsidRPr="00711D89">
        <w:rPr>
          <w:rFonts w:ascii="Times New Roman" w:hAnsi="Times New Roman" w:cs="Times New Roman"/>
          <w:bCs/>
          <w:i/>
          <w:spacing w:val="-3"/>
          <w:sz w:val="28"/>
          <w:szCs w:val="28"/>
        </w:rPr>
        <w:t xml:space="preserve"> институт «Казанск</w:t>
      </w:r>
      <w:r>
        <w:rPr>
          <w:rFonts w:ascii="Times New Roman" w:hAnsi="Times New Roman" w:cs="Times New Roman"/>
          <w:bCs/>
          <w:i/>
          <w:spacing w:val="-3"/>
          <w:sz w:val="28"/>
          <w:szCs w:val="28"/>
        </w:rPr>
        <w:t>ого</w:t>
      </w:r>
      <w:r w:rsidRPr="00711D89">
        <w:rPr>
          <w:rFonts w:ascii="Times New Roman" w:hAnsi="Times New Roman" w:cs="Times New Roman"/>
          <w:bCs/>
          <w:i/>
          <w:spacing w:val="-3"/>
          <w:sz w:val="28"/>
          <w:szCs w:val="28"/>
        </w:rPr>
        <w:t xml:space="preserve"> (Привол</w:t>
      </w:r>
      <w:r>
        <w:rPr>
          <w:rFonts w:ascii="Times New Roman" w:hAnsi="Times New Roman" w:cs="Times New Roman"/>
          <w:bCs/>
          <w:i/>
          <w:spacing w:val="-3"/>
          <w:sz w:val="28"/>
          <w:szCs w:val="28"/>
        </w:rPr>
        <w:t>жского) федерального университета», Россия, Елабуга</w:t>
      </w:r>
      <w:proofErr w:type="gramEnd"/>
    </w:p>
    <w:p w:rsidR="00711D89" w:rsidRPr="00711D89" w:rsidRDefault="00711D89" w:rsidP="00711D89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11D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XX веке чтение было самым распространенным видом досуга. Современные подростки загружены учебной программой, насыщенной объёмными произведениями. И в свободное время подростки отдают предпочтение компьютеру, телевизору и прочим электронным развлечениям. Но всё-таки большая часть подростков любят читать книги или скачивают себе на компьютер библиотеку электронных книг, в том числе </w:t>
      </w:r>
      <w:proofErr w:type="spellStart"/>
      <w:r w:rsidRPr="00711D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аудиоверсии</w:t>
      </w:r>
      <w:proofErr w:type="spellEnd"/>
      <w:r w:rsidRPr="00711D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 На чтение подростков вдохновляют отзывы их ровесников. </w:t>
      </w:r>
    </w:p>
    <w:p w:rsidR="00711D89" w:rsidRDefault="00711D89" w:rsidP="00711D89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1D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Современному обществу необходимо формировать интерес к чтению у подростков и старшеклассников еще в дошкольном возрасте, организовывать руководство детским чтением со стороны родителей и педагогов. Безусловно, современный подросток читает не так и не то, что читали предшествующие поколения. В настоящее время, мы можем говорить о том, что меняются характеристики детского чтения: статус чтения, его длительность, время чтения на досуге, характер, способ работы с текстом, репертуар чтения детей и подростков, а также мотивы и стимулы чтения, предпочтения в выборе произведений. И самое важное, меняется и источник получения печатной информации, на смену книги приходит компьютер. </w:t>
      </w:r>
    </w:p>
    <w:p w:rsidR="00711D89" w:rsidRPr="00711D89" w:rsidRDefault="00711D89" w:rsidP="00711D89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1D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Начиная с подросткового возраста детей необходимо снова «ввести» в интересный и увлекательный мир чтения, а так же предложить произведения, которые будут им интересны. Родители в этом играют немаловажную роль, ведь именно в этот период книги для детей чаще всего выбирают взрослые. </w:t>
      </w:r>
    </w:p>
    <w:p w:rsidR="00711D89" w:rsidRDefault="00711D89" w:rsidP="00711D89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06B72">
        <w:rPr>
          <w:rFonts w:ascii="Times New Roman" w:hAnsi="Times New Roman" w:cs="Times New Roman"/>
          <w:sz w:val="28"/>
          <w:szCs w:val="28"/>
          <w:lang w:val="tt-RU"/>
        </w:rPr>
        <w:lastRenderedPageBreak/>
        <w:t>Цель</w:t>
      </w:r>
      <w:r w:rsidR="00E06B72">
        <w:rPr>
          <w:rFonts w:ascii="Times New Roman" w:hAnsi="Times New Roman" w:cs="Times New Roman"/>
          <w:sz w:val="28"/>
          <w:szCs w:val="28"/>
          <w:lang w:val="tt-RU"/>
        </w:rPr>
        <w:t xml:space="preserve"> нашего</w:t>
      </w:r>
      <w:r w:rsidRPr="00E06B72">
        <w:rPr>
          <w:rFonts w:ascii="Times New Roman" w:hAnsi="Times New Roman" w:cs="Times New Roman"/>
          <w:sz w:val="28"/>
          <w:szCs w:val="28"/>
          <w:lang w:val="tt-RU"/>
        </w:rPr>
        <w:t xml:space="preserve"> исследования</w:t>
      </w:r>
      <w:r w:rsidRPr="00CA177B">
        <w:rPr>
          <w:rFonts w:ascii="Times New Roman" w:hAnsi="Times New Roman" w:cs="Times New Roman"/>
          <w:sz w:val="28"/>
          <w:szCs w:val="28"/>
          <w:lang w:val="tt-RU"/>
        </w:rPr>
        <w:t xml:space="preserve"> –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провести анализ литературных предпочтений у подростков и старшеклассников</w:t>
      </w:r>
      <w:r w:rsidRPr="00CA177B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711D89" w:rsidRDefault="009F14C0" w:rsidP="00711D89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sz w:val="28"/>
          <w:szCs w:val="28"/>
        </w:rPr>
        <w:t xml:space="preserve">Нами </w:t>
      </w:r>
      <w:r w:rsidRPr="00CA177B">
        <w:rPr>
          <w:rFonts w:ascii="Times New Roman" w:hAnsi="Times New Roman" w:cs="Times New Roman"/>
          <w:sz w:val="28"/>
          <w:szCs w:val="28"/>
        </w:rPr>
        <w:t>был</w:t>
      </w:r>
      <w:r>
        <w:rPr>
          <w:rFonts w:ascii="Times New Roman" w:hAnsi="Times New Roman" w:cs="Times New Roman"/>
          <w:sz w:val="28"/>
          <w:szCs w:val="28"/>
        </w:rPr>
        <w:t>и сформированы опросы для он-лайн голосования и его размещение в социальной сети «ВКонтакте» для подростков и старшеклассников.</w:t>
      </w:r>
    </w:p>
    <w:p w:rsidR="00711D89" w:rsidRPr="00711D89" w:rsidRDefault="00711D89" w:rsidP="00711D89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177B">
        <w:rPr>
          <w:rFonts w:ascii="Times New Roman" w:hAnsi="Times New Roman" w:cs="Times New Roman"/>
          <w:sz w:val="28"/>
          <w:szCs w:val="28"/>
        </w:rPr>
        <w:t>Количество испытуемых</w:t>
      </w:r>
      <w:r>
        <w:rPr>
          <w:rFonts w:ascii="Times New Roman" w:hAnsi="Times New Roman" w:cs="Times New Roman"/>
          <w:sz w:val="28"/>
          <w:szCs w:val="28"/>
        </w:rPr>
        <w:t xml:space="preserve"> по итогу он-лайн голосования составило в первой группе 265 человек, во второй группе 1018 человека. В</w:t>
      </w:r>
      <w:r w:rsidRPr="00CA177B">
        <w:rPr>
          <w:rFonts w:ascii="Times New Roman" w:hAnsi="Times New Roman" w:cs="Times New Roman"/>
          <w:sz w:val="28"/>
          <w:szCs w:val="28"/>
        </w:rPr>
        <w:t xml:space="preserve">озраст испытуемых  </w:t>
      </w:r>
      <w:r>
        <w:rPr>
          <w:rFonts w:ascii="Times New Roman" w:hAnsi="Times New Roman" w:cs="Times New Roman"/>
          <w:sz w:val="28"/>
          <w:szCs w:val="28"/>
        </w:rPr>
        <w:t>11-17 лет.</w:t>
      </w:r>
      <w:r w:rsidRPr="00CA17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 группа (подростки) – 11-14 лет, 2 группа (старшеклассники) – 15-17 лет.</w:t>
      </w:r>
    </w:p>
    <w:p w:rsidR="00711D89" w:rsidRDefault="00711D89" w:rsidP="00711D89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1D89">
        <w:rPr>
          <w:rFonts w:ascii="Times New Roman" w:hAnsi="Times New Roman" w:cs="Times New Roman"/>
          <w:sz w:val="28"/>
          <w:szCs w:val="28"/>
        </w:rPr>
        <w:t>По результатам проведенного исследования, с помощью опросов для он-лайн голосования в сети Интернет, в социальной группе «ВКонтакте» в книжных сообществах (</w:t>
      </w:r>
      <w:r w:rsidRPr="00711D89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711D89">
        <w:rPr>
          <w:rFonts w:ascii="Times New Roman" w:hAnsi="Times New Roman" w:cs="Times New Roman"/>
          <w:sz w:val="28"/>
          <w:szCs w:val="28"/>
        </w:rPr>
        <w:t xml:space="preserve">: </w:t>
      </w:r>
      <w:hyperlink r:id="rId6" w:history="1">
        <w:r w:rsidRPr="00711D89">
          <w:rPr>
            <w:rStyle w:val="a5"/>
            <w:rFonts w:ascii="Times New Roman" w:hAnsi="Times New Roman" w:cs="Times New Roman"/>
            <w:sz w:val="28"/>
            <w:szCs w:val="28"/>
          </w:rPr>
          <w:t>https://vk.com/youngadultbooks</w:t>
        </w:r>
      </w:hyperlink>
      <w:r w:rsidRPr="00711D89">
        <w:rPr>
          <w:rFonts w:ascii="Times New Roman" w:hAnsi="Times New Roman" w:cs="Times New Roman"/>
          <w:sz w:val="28"/>
          <w:szCs w:val="28"/>
        </w:rPr>
        <w:t xml:space="preserve"> и </w:t>
      </w:r>
      <w:r w:rsidRPr="00711D89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711D89">
        <w:rPr>
          <w:rFonts w:ascii="Times New Roman" w:hAnsi="Times New Roman" w:cs="Times New Roman"/>
          <w:sz w:val="28"/>
          <w:szCs w:val="28"/>
        </w:rPr>
        <w:t xml:space="preserve">: </w:t>
      </w:r>
      <w:hyperlink r:id="rId7" w:history="1">
        <w:r w:rsidRPr="00711D89">
          <w:rPr>
            <w:rStyle w:val="a5"/>
            <w:rFonts w:ascii="Times New Roman" w:hAnsi="Times New Roman" w:cs="Times New Roman"/>
            <w:sz w:val="28"/>
            <w:szCs w:val="28"/>
          </w:rPr>
          <w:t>https://vk.com/young_adult_collection</w:t>
        </w:r>
      </w:hyperlink>
      <w:r w:rsidRPr="00711D89">
        <w:rPr>
          <w:rFonts w:ascii="Times New Roman" w:hAnsi="Times New Roman" w:cs="Times New Roman"/>
          <w:sz w:val="28"/>
          <w:szCs w:val="28"/>
        </w:rPr>
        <w:t>), мы провели сравнительный анализ, который показал, что современные подростки и старшеклассники предпочитают такие литературные жанры, как</w:t>
      </w:r>
      <w:r w:rsidR="00B87F43">
        <w:rPr>
          <w:rFonts w:ascii="Times New Roman" w:hAnsi="Times New Roman" w:cs="Times New Roman"/>
          <w:sz w:val="28"/>
          <w:szCs w:val="28"/>
        </w:rPr>
        <w:t xml:space="preserve"> фэнтэзи, романы и приключения.</w:t>
      </w:r>
      <w:proofErr w:type="gramEnd"/>
    </w:p>
    <w:p w:rsidR="00B87F43" w:rsidRDefault="00B87F43" w:rsidP="00B87F43">
      <w:pPr>
        <w:widowControl w:val="0"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76675" cy="35909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дростки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9480" cy="3593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F43" w:rsidRDefault="00B87F43" w:rsidP="00B87F43">
      <w:pPr>
        <w:widowControl w:val="0"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Рис.1 Литературные предпочтения у подростков в 2019 году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905250" cy="417844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таршеклассники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2420" cy="417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F43" w:rsidRDefault="00B87F43" w:rsidP="00B87F43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2 Литературные предпочтения у старшеклассников в 2019 году</w:t>
      </w:r>
    </w:p>
    <w:p w:rsidR="00711D89" w:rsidRPr="00711D89" w:rsidRDefault="00711D89" w:rsidP="00711D89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D8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Подростки, как и старшеклассники, увлекаются жанрами книг фэнтэзи, романы и приключения. Также мы проанализировали </w:t>
      </w:r>
      <w:r w:rsidRPr="00711D89">
        <w:rPr>
          <w:rFonts w:ascii="Times New Roman" w:hAnsi="Times New Roman" w:cs="Times New Roman"/>
          <w:sz w:val="28"/>
          <w:szCs w:val="28"/>
        </w:rPr>
        <w:t xml:space="preserve">в социальной сети «ВКонтакте» в книжных сообществах запросы подростков и старшеклассников о книгах определенного жанра и сюжетной линии. Самыми распространенными  оказались такие жанры как фэнтэзи, романы и приключения. </w:t>
      </w:r>
    </w:p>
    <w:p w:rsidR="00711D89" w:rsidRDefault="00711D89" w:rsidP="00711D89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711D8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Современные подростки и старшеклассники предпочитают из этих литературных жанров таких авторов как Нил </w:t>
      </w:r>
      <w:proofErr w:type="spellStart"/>
      <w:r w:rsidRPr="00711D8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Гейман</w:t>
      </w:r>
      <w:proofErr w:type="spellEnd"/>
      <w:r w:rsidRPr="00711D8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(</w:t>
      </w:r>
      <w:proofErr w:type="spellStart"/>
      <w:r w:rsidRPr="00711D8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Никогде</w:t>
      </w:r>
      <w:proofErr w:type="spellEnd"/>
      <w:r w:rsidRPr="00711D8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), Люк </w:t>
      </w:r>
      <w:proofErr w:type="spellStart"/>
      <w:r w:rsidRPr="00711D8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Бессон</w:t>
      </w:r>
      <w:proofErr w:type="spellEnd"/>
      <w:r w:rsidRPr="00711D8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(Артур и </w:t>
      </w:r>
      <w:proofErr w:type="spellStart"/>
      <w:r w:rsidRPr="00711D8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минипуты</w:t>
      </w:r>
      <w:proofErr w:type="spellEnd"/>
      <w:r w:rsidRPr="00711D8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), Эли Фрей (Мой лучший враг), Джон </w:t>
      </w:r>
      <w:proofErr w:type="spellStart"/>
      <w:r w:rsidRPr="00711D8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Стивенс</w:t>
      </w:r>
      <w:proofErr w:type="spellEnd"/>
      <w:r w:rsidRPr="00711D8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(Изумрудный атлас), </w:t>
      </w:r>
      <w:proofErr w:type="spellStart"/>
      <w:r w:rsidRPr="00711D8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Дж.Р.Р</w:t>
      </w:r>
      <w:proofErr w:type="spellEnd"/>
      <w:r w:rsidRPr="00711D8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. </w:t>
      </w:r>
      <w:proofErr w:type="spellStart"/>
      <w:r w:rsidRPr="00711D8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Толкин</w:t>
      </w:r>
      <w:proofErr w:type="spellEnd"/>
      <w:r w:rsidRPr="00711D8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(Властелин Колец), Дж. Роулинг (Гарри Поттер), Макс Фрай (Лабиринты </w:t>
      </w:r>
      <w:proofErr w:type="spellStart"/>
      <w:r w:rsidRPr="00711D8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Эхо</w:t>
      </w:r>
      <w:proofErr w:type="gramStart"/>
      <w:r w:rsidRPr="00711D8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.Ч</w:t>
      </w:r>
      <w:proofErr w:type="gramEnd"/>
      <w:r w:rsidRPr="00711D8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ужак</w:t>
      </w:r>
      <w:proofErr w:type="spellEnd"/>
      <w:r w:rsidRPr="00711D8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), </w:t>
      </w:r>
      <w:proofErr w:type="spellStart"/>
      <w:r w:rsidRPr="00711D8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Ренсом</w:t>
      </w:r>
      <w:proofErr w:type="spellEnd"/>
      <w:r w:rsidRPr="00711D8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711D8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Риггз</w:t>
      </w:r>
      <w:proofErr w:type="spellEnd"/>
      <w:r w:rsidRPr="00711D8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(Дом странных детей) и другие. </w:t>
      </w:r>
    </w:p>
    <w:p w:rsidR="009F14C0" w:rsidRPr="009F14C0" w:rsidRDefault="009F14C0" w:rsidP="00711D89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9F14C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Список литературы</w:t>
      </w:r>
    </w:p>
    <w:p w:rsidR="009F14C0" w:rsidRPr="00142CD4" w:rsidRDefault="009F14C0" w:rsidP="009F14C0">
      <w:pPr>
        <w:pStyle w:val="a"/>
        <w:rPr>
          <w:shd w:val="clear" w:color="auto" w:fill="auto"/>
        </w:rPr>
      </w:pPr>
      <w:r w:rsidRPr="00142CD4">
        <w:rPr>
          <w:shd w:val="clear" w:color="auto" w:fill="auto"/>
        </w:rPr>
        <w:t xml:space="preserve">Аскарова В.Я., Сафонова Н.К. Читающий подросток в мире взрослых: поиски гармонии.  [Электронный ресурс] URL: </w:t>
      </w:r>
      <w:hyperlink r:id="rId10" w:history="1">
        <w:r w:rsidRPr="00142CD4">
          <w:rPr>
            <w:rStyle w:val="a5"/>
            <w:shd w:val="clear" w:color="auto" w:fill="auto"/>
          </w:rPr>
          <w:t>http://metodisty.narod.ru/vsd05.htm</w:t>
        </w:r>
      </w:hyperlink>
      <w:r w:rsidRPr="00142CD4">
        <w:rPr>
          <w:shd w:val="clear" w:color="auto" w:fill="auto"/>
        </w:rPr>
        <w:t xml:space="preserve"> </w:t>
      </w:r>
      <w:r w:rsidRPr="00FD0B6D">
        <w:rPr>
          <w:rStyle w:val="a5"/>
          <w:shd w:val="clear" w:color="auto" w:fill="auto"/>
        </w:rPr>
        <w:t>(дата обращения: 15.11.2018)</w:t>
      </w:r>
    </w:p>
    <w:p w:rsidR="009F14C0" w:rsidRPr="0099748F" w:rsidRDefault="009F14C0" w:rsidP="009F14C0">
      <w:pPr>
        <w:pStyle w:val="a"/>
        <w:rPr>
          <w:shd w:val="clear" w:color="auto" w:fill="auto"/>
        </w:rPr>
      </w:pPr>
      <w:proofErr w:type="spellStart"/>
      <w:r w:rsidRPr="00142CD4">
        <w:rPr>
          <w:shd w:val="clear" w:color="auto" w:fill="auto"/>
        </w:rPr>
        <w:lastRenderedPageBreak/>
        <w:t>Бархатова</w:t>
      </w:r>
      <w:proofErr w:type="spellEnd"/>
      <w:r w:rsidRPr="00142CD4">
        <w:rPr>
          <w:shd w:val="clear" w:color="auto" w:fill="auto"/>
        </w:rPr>
        <w:t xml:space="preserve"> Е.И., </w:t>
      </w:r>
      <w:proofErr w:type="spellStart"/>
      <w:r w:rsidRPr="00142CD4">
        <w:rPr>
          <w:shd w:val="clear" w:color="auto" w:fill="auto"/>
        </w:rPr>
        <w:t>Саратцева</w:t>
      </w:r>
      <w:proofErr w:type="spellEnd"/>
      <w:r w:rsidRPr="00142CD4">
        <w:rPr>
          <w:shd w:val="clear" w:color="auto" w:fill="auto"/>
        </w:rPr>
        <w:t xml:space="preserve"> С.Г. Особенности литературных предпочтений и читательской активности семиклассников общеобразовательной школы // Юный </w:t>
      </w:r>
      <w:r>
        <w:rPr>
          <w:shd w:val="clear" w:color="auto" w:fill="auto"/>
        </w:rPr>
        <w:t xml:space="preserve">ученый. — 2016. — №3. — С. 1-7. </w:t>
      </w:r>
      <w:r w:rsidRPr="0099748F">
        <w:rPr>
          <w:shd w:val="clear" w:color="auto" w:fill="auto"/>
        </w:rPr>
        <w:t xml:space="preserve">[Электронный ресурс] URL: </w:t>
      </w:r>
      <w:hyperlink r:id="rId11" w:history="1">
        <w:r w:rsidRPr="0099748F">
          <w:rPr>
            <w:rStyle w:val="a5"/>
            <w:shd w:val="clear" w:color="auto" w:fill="auto"/>
          </w:rPr>
          <w:t>http://yun.moluch.ru/archive/6/331/</w:t>
        </w:r>
      </w:hyperlink>
      <w:r w:rsidRPr="0099748F">
        <w:rPr>
          <w:shd w:val="clear" w:color="auto" w:fill="auto"/>
        </w:rPr>
        <w:t xml:space="preserve"> (дата обращения: 17.01.2019)</w:t>
      </w:r>
    </w:p>
    <w:p w:rsidR="009F14C0" w:rsidRPr="00090145" w:rsidRDefault="009F14C0" w:rsidP="009F14C0">
      <w:pPr>
        <w:pStyle w:val="a"/>
        <w:rPr>
          <w:shd w:val="clear" w:color="auto" w:fill="FFFFFF" w:themeFill="background1"/>
        </w:rPr>
      </w:pPr>
      <w:r w:rsidRPr="00090145">
        <w:rPr>
          <w:shd w:val="clear" w:color="auto" w:fill="FFFFFF" w:themeFill="background1"/>
        </w:rPr>
        <w:t xml:space="preserve">Воронцов А. В. Чтение как социальная проблема // </w:t>
      </w:r>
      <w:proofErr w:type="spellStart"/>
      <w:r w:rsidRPr="00090145">
        <w:rPr>
          <w:shd w:val="clear" w:color="auto" w:fill="FFFFFF" w:themeFill="background1"/>
        </w:rPr>
        <w:t>Вестн</w:t>
      </w:r>
      <w:proofErr w:type="spellEnd"/>
      <w:r w:rsidRPr="00090145">
        <w:rPr>
          <w:shd w:val="clear" w:color="auto" w:fill="FFFFFF" w:themeFill="background1"/>
        </w:rPr>
        <w:t>. Герценов. ун-та. – 2009. – № 11. – С. 24–33.</w:t>
      </w:r>
    </w:p>
    <w:p w:rsidR="009F14C0" w:rsidRPr="00142CD4" w:rsidRDefault="009F14C0" w:rsidP="009F14C0">
      <w:pPr>
        <w:pStyle w:val="a"/>
        <w:rPr>
          <w:shd w:val="clear" w:color="auto" w:fill="auto"/>
        </w:rPr>
      </w:pPr>
      <w:r w:rsidRPr="00142CD4">
        <w:rPr>
          <w:shd w:val="clear" w:color="auto" w:fill="auto"/>
        </w:rPr>
        <w:t xml:space="preserve">Материалы исследований, сделанных сотрудниками Псковской областной библиотеки для детей и юношества им. </w:t>
      </w:r>
      <w:proofErr w:type="spellStart"/>
      <w:r w:rsidRPr="00142CD4">
        <w:rPr>
          <w:shd w:val="clear" w:color="auto" w:fill="auto"/>
        </w:rPr>
        <w:t>В.А.Каверина</w:t>
      </w:r>
      <w:proofErr w:type="spellEnd"/>
      <w:r w:rsidRPr="00142CD4">
        <w:rPr>
          <w:shd w:val="clear" w:color="auto" w:fill="auto"/>
        </w:rPr>
        <w:t xml:space="preserve">. [Электронный ресурс] URL: </w:t>
      </w:r>
      <w:hyperlink r:id="rId12" w:history="1">
        <w:r w:rsidRPr="00142CD4">
          <w:rPr>
            <w:rStyle w:val="a5"/>
            <w:shd w:val="clear" w:color="auto" w:fill="auto"/>
          </w:rPr>
          <w:t>http://www.kaverin.ru/methodical/issl</w:t>
        </w:r>
      </w:hyperlink>
      <w:r w:rsidRPr="00142CD4">
        <w:rPr>
          <w:shd w:val="clear" w:color="auto" w:fill="auto"/>
        </w:rPr>
        <w:t xml:space="preserve"> </w:t>
      </w:r>
      <w:r>
        <w:rPr>
          <w:rStyle w:val="a5"/>
          <w:shd w:val="clear" w:color="auto" w:fill="auto"/>
        </w:rPr>
        <w:t>(дата обращения: 15.12</w:t>
      </w:r>
      <w:r w:rsidRPr="00FD0B6D">
        <w:rPr>
          <w:rStyle w:val="a5"/>
          <w:shd w:val="clear" w:color="auto" w:fill="auto"/>
        </w:rPr>
        <w:t>.2018)</w:t>
      </w:r>
    </w:p>
    <w:p w:rsidR="009F14C0" w:rsidRPr="009F14C0" w:rsidRDefault="009F14C0" w:rsidP="009F14C0">
      <w:pPr>
        <w:pStyle w:val="a"/>
        <w:rPr>
          <w:shd w:val="clear" w:color="auto" w:fill="auto"/>
        </w:rPr>
      </w:pPr>
      <w:r w:rsidRPr="00142CD4">
        <w:rPr>
          <w:shd w:val="clear" w:color="auto" w:fill="auto"/>
        </w:rPr>
        <w:t xml:space="preserve">Самохина М.М. О реальном месте чтения в жизни современного молодого человека (по результатам социологических исследований последних лет). [Электронный ресурс] URL: </w:t>
      </w:r>
      <w:hyperlink r:id="rId13" w:history="1">
        <w:r w:rsidRPr="001F01C2">
          <w:rPr>
            <w:rStyle w:val="a5"/>
            <w:shd w:val="clear" w:color="auto" w:fill="auto"/>
          </w:rPr>
          <w:t>http://www.library.ru/1/sociolog/text/article.php?a_uid=321</w:t>
        </w:r>
      </w:hyperlink>
      <w:r>
        <w:rPr>
          <w:shd w:val="clear" w:color="auto" w:fill="auto"/>
        </w:rPr>
        <w:t xml:space="preserve"> </w:t>
      </w:r>
      <w:r w:rsidRPr="009F14C0">
        <w:rPr>
          <w:rStyle w:val="a5"/>
          <w:color w:val="auto"/>
          <w:u w:val="none"/>
          <w:shd w:val="clear" w:color="auto" w:fill="auto"/>
        </w:rPr>
        <w:t>(дата обращения: 10.12.2018)</w:t>
      </w:r>
    </w:p>
    <w:p w:rsidR="009F14C0" w:rsidRPr="00FD0B6D" w:rsidRDefault="009F14C0" w:rsidP="009F14C0">
      <w:pPr>
        <w:pStyle w:val="a"/>
        <w:rPr>
          <w:shd w:val="clear" w:color="auto" w:fill="auto"/>
        </w:rPr>
      </w:pPr>
      <w:proofErr w:type="spellStart"/>
      <w:r w:rsidRPr="00142CD4">
        <w:rPr>
          <w:shd w:val="clear" w:color="auto" w:fill="auto"/>
        </w:rPr>
        <w:t>Собкин</w:t>
      </w:r>
      <w:proofErr w:type="spellEnd"/>
      <w:r w:rsidRPr="00142CD4">
        <w:rPr>
          <w:shd w:val="clear" w:color="auto" w:fill="auto"/>
        </w:rPr>
        <w:t xml:space="preserve"> В.С., Писарский П.С. Круг чтения художественной литературы у старшеклассников. [Электронный ресурс] URL: </w:t>
      </w:r>
      <w:hyperlink r:id="rId14" w:history="1">
        <w:r w:rsidRPr="001F01C2">
          <w:rPr>
            <w:rStyle w:val="a5"/>
            <w:shd w:val="clear" w:color="auto" w:fill="auto"/>
          </w:rPr>
          <w:t>http://www.hr-portal.ru/article/krug-chteniya-khudozhestvennoi-literatury-u-starsheklassnikov</w:t>
        </w:r>
      </w:hyperlink>
      <w:r>
        <w:rPr>
          <w:shd w:val="clear" w:color="auto" w:fill="auto"/>
        </w:rPr>
        <w:t xml:space="preserve"> </w:t>
      </w:r>
      <w:r w:rsidRPr="009F14C0">
        <w:rPr>
          <w:rStyle w:val="a5"/>
          <w:color w:val="auto"/>
          <w:u w:val="none"/>
          <w:shd w:val="clear" w:color="auto" w:fill="auto"/>
        </w:rPr>
        <w:t>(дата обращения: 15.11.2018)</w:t>
      </w:r>
    </w:p>
    <w:p w:rsidR="00711D89" w:rsidRPr="009F14C0" w:rsidRDefault="00711D89" w:rsidP="009F14C0"/>
    <w:sectPr w:rsidR="00711D89" w:rsidRPr="009F14C0" w:rsidSect="00711D8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B0074"/>
    <w:multiLevelType w:val="hybridMultilevel"/>
    <w:tmpl w:val="32CAE7AC"/>
    <w:lvl w:ilvl="0" w:tplc="9A66C9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9CE30E3"/>
    <w:multiLevelType w:val="hybridMultilevel"/>
    <w:tmpl w:val="0726B654"/>
    <w:lvl w:ilvl="0" w:tplc="AACE111A">
      <w:start w:val="1"/>
      <w:numFmt w:val="decimal"/>
      <w:pStyle w:val="a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B10"/>
    <w:rsid w:val="001F3B10"/>
    <w:rsid w:val="00280DDD"/>
    <w:rsid w:val="00372677"/>
    <w:rsid w:val="00711D89"/>
    <w:rsid w:val="008B29FC"/>
    <w:rsid w:val="009F14C0"/>
    <w:rsid w:val="00B87F43"/>
    <w:rsid w:val="00BA23A7"/>
    <w:rsid w:val="00E06B72"/>
    <w:rsid w:val="00F25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25036"/>
    <w:rPr>
      <w:rFonts w:eastAsiaTheme="minorEastAsia"/>
    </w:rPr>
  </w:style>
  <w:style w:type="paragraph" w:styleId="1">
    <w:name w:val="heading 1"/>
    <w:basedOn w:val="a0"/>
    <w:next w:val="a0"/>
    <w:link w:val="10"/>
    <w:uiPriority w:val="9"/>
    <w:qFormat/>
    <w:rsid w:val="00280D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280DD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280DD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280DD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280DD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280D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semiHidden/>
    <w:rsid w:val="00280D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280DD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1"/>
    <w:link w:val="4"/>
    <w:uiPriority w:val="9"/>
    <w:semiHidden/>
    <w:rsid w:val="00280DD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1"/>
    <w:link w:val="5"/>
    <w:uiPriority w:val="9"/>
    <w:semiHidden/>
    <w:rsid w:val="00280DDD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4">
    <w:name w:val="Strong"/>
    <w:basedOn w:val="a1"/>
    <w:uiPriority w:val="22"/>
    <w:qFormat/>
    <w:rsid w:val="00280DDD"/>
    <w:rPr>
      <w:b/>
      <w:bCs/>
    </w:rPr>
  </w:style>
  <w:style w:type="paragraph" w:styleId="a">
    <w:name w:val="List Paragraph"/>
    <w:basedOn w:val="a0"/>
    <w:uiPriority w:val="34"/>
    <w:qFormat/>
    <w:rsid w:val="00280DDD"/>
    <w:pPr>
      <w:numPr>
        <w:numId w:val="1"/>
      </w:numPr>
      <w:spacing w:after="0" w:line="360" w:lineRule="auto"/>
      <w:contextualSpacing/>
      <w:jc w:val="both"/>
    </w:pPr>
    <w:rPr>
      <w:rFonts w:ascii="Times New Roman" w:hAnsi="Times New Roman" w:cs="Times New Roman"/>
      <w:sz w:val="28"/>
      <w:szCs w:val="28"/>
      <w:shd w:val="clear" w:color="auto" w:fill="F6F6F6"/>
    </w:rPr>
  </w:style>
  <w:style w:type="character" w:styleId="a5">
    <w:name w:val="Hyperlink"/>
    <w:basedOn w:val="a1"/>
    <w:uiPriority w:val="99"/>
    <w:unhideWhenUsed/>
    <w:rsid w:val="00711D89"/>
    <w:rPr>
      <w:color w:val="0000FF" w:themeColor="hyperlink"/>
      <w:u w:val="single"/>
    </w:rPr>
  </w:style>
  <w:style w:type="paragraph" w:styleId="a6">
    <w:name w:val="Balloon Text"/>
    <w:basedOn w:val="a0"/>
    <w:link w:val="a7"/>
    <w:uiPriority w:val="99"/>
    <w:semiHidden/>
    <w:unhideWhenUsed/>
    <w:rsid w:val="00B87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B87F43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25036"/>
    <w:rPr>
      <w:rFonts w:eastAsiaTheme="minorEastAsia"/>
    </w:rPr>
  </w:style>
  <w:style w:type="paragraph" w:styleId="1">
    <w:name w:val="heading 1"/>
    <w:basedOn w:val="a0"/>
    <w:next w:val="a0"/>
    <w:link w:val="10"/>
    <w:uiPriority w:val="9"/>
    <w:qFormat/>
    <w:rsid w:val="00280D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280DD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280DD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280DD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280DD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280D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semiHidden/>
    <w:rsid w:val="00280D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280DD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1"/>
    <w:link w:val="4"/>
    <w:uiPriority w:val="9"/>
    <w:semiHidden/>
    <w:rsid w:val="00280DD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1"/>
    <w:link w:val="5"/>
    <w:uiPriority w:val="9"/>
    <w:semiHidden/>
    <w:rsid w:val="00280DDD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4">
    <w:name w:val="Strong"/>
    <w:basedOn w:val="a1"/>
    <w:uiPriority w:val="22"/>
    <w:qFormat/>
    <w:rsid w:val="00280DDD"/>
    <w:rPr>
      <w:b/>
      <w:bCs/>
    </w:rPr>
  </w:style>
  <w:style w:type="paragraph" w:styleId="a">
    <w:name w:val="List Paragraph"/>
    <w:basedOn w:val="a0"/>
    <w:uiPriority w:val="34"/>
    <w:qFormat/>
    <w:rsid w:val="00280DDD"/>
    <w:pPr>
      <w:numPr>
        <w:numId w:val="1"/>
      </w:numPr>
      <w:spacing w:after="0" w:line="360" w:lineRule="auto"/>
      <w:contextualSpacing/>
      <w:jc w:val="both"/>
    </w:pPr>
    <w:rPr>
      <w:rFonts w:ascii="Times New Roman" w:hAnsi="Times New Roman" w:cs="Times New Roman"/>
      <w:sz w:val="28"/>
      <w:szCs w:val="28"/>
      <w:shd w:val="clear" w:color="auto" w:fill="F6F6F6"/>
    </w:rPr>
  </w:style>
  <w:style w:type="character" w:styleId="a5">
    <w:name w:val="Hyperlink"/>
    <w:basedOn w:val="a1"/>
    <w:uiPriority w:val="99"/>
    <w:unhideWhenUsed/>
    <w:rsid w:val="00711D89"/>
    <w:rPr>
      <w:color w:val="0000FF" w:themeColor="hyperlink"/>
      <w:u w:val="single"/>
    </w:rPr>
  </w:style>
  <w:style w:type="paragraph" w:styleId="a6">
    <w:name w:val="Balloon Text"/>
    <w:basedOn w:val="a0"/>
    <w:link w:val="a7"/>
    <w:uiPriority w:val="99"/>
    <w:semiHidden/>
    <w:unhideWhenUsed/>
    <w:rsid w:val="00B87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B87F43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://www.library.ru/1/sociolog/text/article.php?a_uid=321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vk.com/young_adult_collection" TargetMode="External"/><Relationship Id="rId12" Type="http://schemas.openxmlformats.org/officeDocument/2006/relationships/hyperlink" Target="http://www.kaverin.ru/methodical/iss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vk.com/youngadultbooks" TargetMode="External"/><Relationship Id="rId11" Type="http://schemas.openxmlformats.org/officeDocument/2006/relationships/hyperlink" Target="http://yun.moluch.ru/archive/6/331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metodisty.narod.ru/vsd05.h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yperlink" Target="http://www.hr-portal.ru/article/krug-chteniya-khudozhestvennoi-literatury-u-starsheklassnik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7</cp:revision>
  <dcterms:created xsi:type="dcterms:W3CDTF">2019-01-22T17:16:00Z</dcterms:created>
  <dcterms:modified xsi:type="dcterms:W3CDTF">2019-01-22T18:23:00Z</dcterms:modified>
</cp:coreProperties>
</file>