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7D4" w:rsidRPr="003427D4" w:rsidRDefault="003427D4" w:rsidP="00342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8"/>
          <w:szCs w:val="24"/>
        </w:rPr>
      </w:pPr>
      <w:r w:rsidRPr="003427D4">
        <w:rPr>
          <w:rFonts w:ascii="Times New Roman" w:eastAsia="Arial Unicode MS" w:hAnsi="Times New Roman" w:cs="Times New Roman"/>
          <w:b/>
          <w:color w:val="000000"/>
          <w:sz w:val="28"/>
          <w:szCs w:val="24"/>
        </w:rPr>
        <w:t xml:space="preserve">Федеральное государственное бюджетное образовательное учреждение высшего образования </w:t>
      </w:r>
    </w:p>
    <w:p w:rsidR="003427D4" w:rsidRPr="003427D4" w:rsidRDefault="003427D4" w:rsidP="00342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aps/>
          <w:color w:val="000000"/>
          <w:sz w:val="28"/>
          <w:szCs w:val="24"/>
        </w:rPr>
      </w:pPr>
      <w:r w:rsidRPr="003427D4">
        <w:rPr>
          <w:rFonts w:ascii="Times New Roman" w:eastAsia="Arial Unicode MS" w:hAnsi="Times New Roman" w:cs="Times New Roman"/>
          <w:b/>
          <w:color w:val="000000"/>
          <w:sz w:val="28"/>
          <w:szCs w:val="24"/>
        </w:rPr>
        <w:t>«</w:t>
      </w:r>
      <w:r w:rsidRPr="003427D4">
        <w:rPr>
          <w:rFonts w:ascii="Times New Roman" w:eastAsia="Arial Unicode MS" w:hAnsi="Times New Roman" w:cs="Times New Roman"/>
          <w:b/>
          <w:caps/>
          <w:color w:val="000000"/>
          <w:sz w:val="28"/>
          <w:szCs w:val="24"/>
        </w:rPr>
        <w:t>Российская академия народного хозяйства</w:t>
      </w:r>
    </w:p>
    <w:p w:rsidR="003427D4" w:rsidRPr="003427D4" w:rsidRDefault="003427D4" w:rsidP="00342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aps/>
          <w:color w:val="000000"/>
          <w:sz w:val="28"/>
          <w:szCs w:val="24"/>
        </w:rPr>
      </w:pPr>
      <w:r w:rsidRPr="003427D4">
        <w:rPr>
          <w:rFonts w:ascii="Times New Roman" w:eastAsia="Arial Unicode MS" w:hAnsi="Times New Roman" w:cs="Times New Roman"/>
          <w:b/>
          <w:caps/>
          <w:color w:val="000000"/>
          <w:sz w:val="28"/>
          <w:szCs w:val="24"/>
        </w:rPr>
        <w:t xml:space="preserve"> и государственной службы </w:t>
      </w:r>
    </w:p>
    <w:p w:rsidR="003427D4" w:rsidRPr="003427D4" w:rsidRDefault="003427D4" w:rsidP="003427D4">
      <w:pPr>
        <w:spacing w:after="0" w:line="240" w:lineRule="auto"/>
        <w:jc w:val="center"/>
        <w:rPr>
          <w:rFonts w:ascii="Times New Roman" w:eastAsia="Arial Unicode MS" w:hAnsi="Times New Roman" w:cs="Times New Roman"/>
          <w:b/>
          <w:color w:val="000000"/>
          <w:sz w:val="28"/>
          <w:szCs w:val="24"/>
        </w:rPr>
      </w:pPr>
      <w:r w:rsidRPr="003427D4">
        <w:rPr>
          <w:rFonts w:ascii="Times New Roman" w:eastAsia="Arial Unicode MS" w:hAnsi="Times New Roman" w:cs="Times New Roman"/>
          <w:b/>
          <w:color w:val="000000"/>
          <w:sz w:val="28"/>
          <w:szCs w:val="24"/>
        </w:rPr>
        <w:t>при</w:t>
      </w:r>
      <w:r w:rsidRPr="003427D4">
        <w:rPr>
          <w:rFonts w:ascii="Times New Roman" w:eastAsia="Arial Unicode MS" w:hAnsi="Times New Roman" w:cs="Times New Roman"/>
          <w:b/>
          <w:caps/>
          <w:color w:val="000000"/>
          <w:sz w:val="28"/>
          <w:szCs w:val="24"/>
        </w:rPr>
        <w:t xml:space="preserve"> Президенте Российской Федерации</w:t>
      </w:r>
      <w:r w:rsidRPr="003427D4">
        <w:rPr>
          <w:rFonts w:ascii="Times New Roman" w:eastAsia="Arial Unicode MS" w:hAnsi="Times New Roman" w:cs="Times New Roman"/>
          <w:b/>
          <w:color w:val="000000"/>
          <w:sz w:val="28"/>
          <w:szCs w:val="24"/>
        </w:rPr>
        <w:t>»</w:t>
      </w:r>
    </w:p>
    <w:p w:rsidR="003427D4" w:rsidRPr="003427D4" w:rsidRDefault="003427D4" w:rsidP="003427D4">
      <w:pPr>
        <w:spacing w:after="0" w:line="240" w:lineRule="auto"/>
        <w:jc w:val="center"/>
        <w:rPr>
          <w:rFonts w:ascii="Times New Roman" w:eastAsia="Arial Unicode MS" w:hAnsi="Times New Roman" w:cs="Times New Roman"/>
          <w:b/>
          <w:color w:val="000000"/>
          <w:sz w:val="28"/>
          <w:szCs w:val="24"/>
        </w:rPr>
      </w:pPr>
      <w:r w:rsidRPr="003427D4">
        <w:rPr>
          <w:rFonts w:ascii="Times New Roman" w:eastAsia="Arial Unicode MS" w:hAnsi="Times New Roman" w:cs="Times New Roman"/>
          <w:b/>
          <w:color w:val="000000"/>
          <w:sz w:val="28"/>
          <w:szCs w:val="24"/>
        </w:rPr>
        <w:t xml:space="preserve">Калужский филиал </w:t>
      </w:r>
      <w:proofErr w:type="spellStart"/>
      <w:r w:rsidRPr="003427D4">
        <w:rPr>
          <w:rFonts w:ascii="Times New Roman" w:eastAsia="Arial Unicode MS" w:hAnsi="Times New Roman" w:cs="Times New Roman"/>
          <w:b/>
          <w:color w:val="000000"/>
          <w:sz w:val="28"/>
          <w:szCs w:val="24"/>
        </w:rPr>
        <w:t>РАНХиГС</w:t>
      </w:r>
      <w:proofErr w:type="spellEnd"/>
    </w:p>
    <w:p w:rsidR="003427D4" w:rsidRPr="003427D4" w:rsidRDefault="003427D4" w:rsidP="003427D4">
      <w:pPr>
        <w:spacing w:after="0" w:line="240" w:lineRule="auto"/>
        <w:rPr>
          <w:rFonts w:ascii="Times New Roman" w:eastAsia="Arial Unicode MS" w:hAnsi="Times New Roman" w:cs="Times New Roman"/>
          <w:b/>
          <w:color w:val="000000"/>
          <w:sz w:val="28"/>
          <w:szCs w:val="24"/>
        </w:rPr>
      </w:pPr>
    </w:p>
    <w:p w:rsidR="003427D4" w:rsidRPr="003427D4" w:rsidRDefault="003427D4" w:rsidP="003427D4">
      <w:pPr>
        <w:spacing w:after="0" w:line="240" w:lineRule="auto"/>
        <w:rPr>
          <w:rFonts w:ascii="Times New Roman" w:eastAsia="Arial Unicode MS" w:hAnsi="Times New Roman" w:cs="Times New Roman"/>
          <w:color w:val="000000"/>
          <w:sz w:val="28"/>
          <w:szCs w:val="24"/>
        </w:rPr>
      </w:pPr>
      <w:r w:rsidRPr="003427D4">
        <w:rPr>
          <w:rFonts w:ascii="Times New Roman" w:eastAsia="Arial Unicode MS" w:hAnsi="Times New Roman" w:cs="Times New Roman"/>
          <w:color w:val="000000"/>
          <w:sz w:val="28"/>
          <w:szCs w:val="24"/>
        </w:rPr>
        <w:t>Кафедра Экономической безопасности</w:t>
      </w:r>
    </w:p>
    <w:p w:rsidR="003427D4" w:rsidRPr="003427D4" w:rsidRDefault="003427D4" w:rsidP="003427D4">
      <w:pPr>
        <w:spacing w:after="0" w:line="240" w:lineRule="auto"/>
        <w:rPr>
          <w:rFonts w:ascii="Times New Roman" w:eastAsia="Calibri" w:hAnsi="Times New Roman" w:cs="Times New Roman"/>
          <w:color w:val="000000"/>
          <w:sz w:val="28"/>
          <w:szCs w:val="24"/>
        </w:rPr>
      </w:pPr>
      <w:r w:rsidRPr="003427D4">
        <w:rPr>
          <w:rFonts w:ascii="Times New Roman" w:eastAsia="Arial Unicode MS" w:hAnsi="Times New Roman" w:cs="Times New Roman"/>
          <w:color w:val="000000"/>
          <w:sz w:val="28"/>
          <w:szCs w:val="24"/>
        </w:rPr>
        <w:t>Специальность</w:t>
      </w:r>
      <w:r w:rsidRPr="003427D4">
        <w:rPr>
          <w:rFonts w:ascii="Times New Roman" w:eastAsia="Calibri" w:hAnsi="Times New Roman" w:cs="Times New Roman"/>
          <w:sz w:val="28"/>
          <w:szCs w:val="24"/>
        </w:rPr>
        <w:t xml:space="preserve"> </w:t>
      </w:r>
      <w:r w:rsidRPr="003427D4">
        <w:rPr>
          <w:rFonts w:ascii="Times New Roman" w:eastAsia="Calibri" w:hAnsi="Times New Roman" w:cs="Times New Roman"/>
          <w:color w:val="000000"/>
          <w:sz w:val="28"/>
          <w:szCs w:val="24"/>
        </w:rPr>
        <w:t>38.05.01 Экономическая безопасность</w:t>
      </w:r>
    </w:p>
    <w:p w:rsidR="003427D4" w:rsidRPr="003427D4" w:rsidRDefault="003427D4" w:rsidP="003427D4">
      <w:pPr>
        <w:spacing w:after="0" w:line="240" w:lineRule="auto"/>
        <w:rPr>
          <w:rFonts w:ascii="Times New Roman" w:eastAsia="Calibri" w:hAnsi="Times New Roman" w:cs="Times New Roman"/>
          <w:sz w:val="28"/>
          <w:szCs w:val="24"/>
        </w:rPr>
      </w:pPr>
      <w:r w:rsidRPr="003427D4">
        <w:rPr>
          <w:rFonts w:ascii="Times New Roman" w:eastAsia="Calibri" w:hAnsi="Times New Roman" w:cs="Times New Roman"/>
          <w:bCs/>
          <w:sz w:val="28"/>
          <w:szCs w:val="24"/>
        </w:rPr>
        <w:t>Квалификация выпускника «</w:t>
      </w:r>
      <w:bookmarkStart w:id="0" w:name="_GoBack"/>
      <w:bookmarkEnd w:id="0"/>
      <w:r w:rsidRPr="003427D4">
        <w:rPr>
          <w:rFonts w:ascii="Times New Roman" w:eastAsia="Calibri" w:hAnsi="Times New Roman" w:cs="Times New Roman"/>
          <w:sz w:val="28"/>
          <w:szCs w:val="24"/>
        </w:rPr>
        <w:t>экономист</w:t>
      </w:r>
      <w:r w:rsidRPr="003427D4">
        <w:rPr>
          <w:rFonts w:ascii="Times New Roman" w:eastAsia="Calibri" w:hAnsi="Times New Roman" w:cs="Times New Roman"/>
          <w:bCs/>
          <w:sz w:val="28"/>
          <w:szCs w:val="24"/>
        </w:rPr>
        <w:t>»</w:t>
      </w:r>
    </w:p>
    <w:p w:rsidR="003427D4" w:rsidRPr="003427D4" w:rsidRDefault="003427D4" w:rsidP="003427D4">
      <w:pPr>
        <w:shd w:val="clear" w:color="auto" w:fill="FFFFFF"/>
        <w:spacing w:after="0" w:line="240" w:lineRule="auto"/>
        <w:ind w:left="34"/>
        <w:jc w:val="center"/>
        <w:rPr>
          <w:rFonts w:ascii="Times New Roman" w:eastAsia="Calibri" w:hAnsi="Times New Roman" w:cs="Times New Roman"/>
          <w:b/>
          <w:caps/>
          <w:color w:val="000000"/>
          <w:spacing w:val="-3"/>
          <w:sz w:val="24"/>
          <w:szCs w:val="24"/>
        </w:rPr>
      </w:pPr>
    </w:p>
    <w:p w:rsidR="003427D4" w:rsidRPr="003427D4" w:rsidRDefault="003427D4" w:rsidP="003427D4">
      <w:pPr>
        <w:tabs>
          <w:tab w:val="left" w:pos="0"/>
        </w:tabs>
        <w:spacing w:after="0" w:line="240" w:lineRule="auto"/>
        <w:ind w:right="-1"/>
        <w:jc w:val="center"/>
        <w:rPr>
          <w:rFonts w:ascii="Times New Roman" w:eastAsia="Times New Roman" w:hAnsi="Times New Roman" w:cs="Times New Roman"/>
          <w:color w:val="000000"/>
          <w:sz w:val="28"/>
        </w:rPr>
      </w:pPr>
      <w:r w:rsidRPr="003427D4">
        <w:rPr>
          <w:rFonts w:ascii="Times New Roman" w:eastAsia="Times New Roman" w:hAnsi="Times New Roman" w:cs="Times New Roman"/>
          <w:b/>
          <w:color w:val="000000"/>
          <w:sz w:val="28"/>
        </w:rPr>
        <w:t>ОТЧЕТ</w:t>
      </w:r>
    </w:p>
    <w:p w:rsidR="003427D4" w:rsidRPr="003427D4" w:rsidRDefault="003427D4" w:rsidP="003427D4">
      <w:pPr>
        <w:tabs>
          <w:tab w:val="left" w:pos="0"/>
        </w:tabs>
        <w:spacing w:after="0" w:line="240" w:lineRule="auto"/>
        <w:ind w:right="-1"/>
        <w:jc w:val="center"/>
        <w:rPr>
          <w:rFonts w:ascii="Times New Roman" w:eastAsia="Times New Roman" w:hAnsi="Times New Roman" w:cs="Times New Roman"/>
          <w:color w:val="000000"/>
          <w:sz w:val="28"/>
        </w:rPr>
      </w:pPr>
      <w:r w:rsidRPr="003427D4">
        <w:rPr>
          <w:rFonts w:ascii="Times New Roman" w:eastAsia="Times New Roman" w:hAnsi="Times New Roman" w:cs="Times New Roman"/>
          <w:color w:val="000000"/>
          <w:sz w:val="28"/>
        </w:rPr>
        <w:t>о прохождении</w:t>
      </w:r>
      <w:r w:rsidRPr="003427D4">
        <w:rPr>
          <w:rFonts w:ascii="Times New Roman" w:eastAsia="Times New Roman" w:hAnsi="Times New Roman" w:cs="Times New Roman"/>
          <w:color w:val="000000"/>
          <w:sz w:val="28"/>
          <w:szCs w:val="28"/>
        </w:rPr>
        <w:t xml:space="preserve"> </w:t>
      </w:r>
      <w:r w:rsidRPr="003427D4">
        <w:rPr>
          <w:rFonts w:ascii="Times New Roman" w:eastAsia="Times New Roman" w:hAnsi="Times New Roman" w:cs="Times New Roman"/>
          <w:color w:val="000000"/>
          <w:sz w:val="28"/>
        </w:rPr>
        <w:t>производственной практики (практики по получению профессиональных умений и опыта профессиональной деятельности)</w:t>
      </w:r>
    </w:p>
    <w:p w:rsidR="003427D4" w:rsidRPr="003427D4" w:rsidRDefault="003427D4" w:rsidP="003427D4">
      <w:pPr>
        <w:tabs>
          <w:tab w:val="left" w:pos="0"/>
        </w:tabs>
        <w:spacing w:after="0" w:line="240" w:lineRule="auto"/>
        <w:ind w:right="-1"/>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Оверченко Егор Олегович</w:t>
      </w:r>
    </w:p>
    <w:p w:rsidR="003427D4" w:rsidRPr="003427D4" w:rsidRDefault="003427D4" w:rsidP="003427D4">
      <w:pPr>
        <w:spacing w:after="0" w:line="240" w:lineRule="auto"/>
        <w:ind w:right="-1"/>
        <w:rPr>
          <w:rFonts w:ascii="Times New Roman" w:eastAsia="Garamond" w:hAnsi="Times New Roman" w:cs="Times New Roman"/>
          <w:color w:val="000000"/>
          <w:sz w:val="28"/>
          <w:szCs w:val="28"/>
        </w:rPr>
      </w:pPr>
      <w:r w:rsidRPr="003427D4">
        <w:rPr>
          <w:rFonts w:ascii="Times New Roman" w:eastAsia="Garamond" w:hAnsi="Times New Roman" w:cs="Times New Roman"/>
          <w:color w:val="000000"/>
          <w:sz w:val="28"/>
          <w:szCs w:val="28"/>
        </w:rPr>
        <w:t>4 курс обучения</w:t>
      </w:r>
      <w:r w:rsidRPr="003427D4">
        <w:rPr>
          <w:rFonts w:ascii="Times New Roman" w:eastAsia="Garamond" w:hAnsi="Times New Roman" w:cs="Times New Roman"/>
          <w:color w:val="000000"/>
          <w:sz w:val="28"/>
          <w:szCs w:val="28"/>
        </w:rPr>
        <w:tab/>
      </w:r>
      <w:r w:rsidRPr="003427D4">
        <w:rPr>
          <w:rFonts w:ascii="Times New Roman" w:eastAsia="Garamond" w:hAnsi="Times New Roman" w:cs="Times New Roman"/>
          <w:color w:val="000000"/>
          <w:sz w:val="28"/>
          <w:szCs w:val="28"/>
        </w:rPr>
        <w:tab/>
      </w:r>
      <w:r w:rsidRPr="003427D4">
        <w:rPr>
          <w:rFonts w:ascii="Times New Roman" w:eastAsia="Garamond" w:hAnsi="Times New Roman" w:cs="Times New Roman"/>
          <w:color w:val="000000"/>
          <w:sz w:val="28"/>
          <w:szCs w:val="28"/>
        </w:rPr>
        <w:tab/>
      </w:r>
      <w:r w:rsidRPr="003427D4">
        <w:rPr>
          <w:rFonts w:ascii="Times New Roman" w:eastAsia="Garamond" w:hAnsi="Times New Roman" w:cs="Times New Roman"/>
          <w:color w:val="000000"/>
          <w:sz w:val="28"/>
          <w:szCs w:val="28"/>
        </w:rPr>
        <w:tab/>
      </w:r>
      <w:r w:rsidRPr="003427D4">
        <w:rPr>
          <w:rFonts w:ascii="Times New Roman" w:eastAsia="Garamond" w:hAnsi="Times New Roman" w:cs="Times New Roman"/>
          <w:color w:val="000000"/>
          <w:sz w:val="28"/>
          <w:szCs w:val="28"/>
        </w:rPr>
        <w:tab/>
      </w:r>
      <w:r w:rsidRPr="003427D4">
        <w:rPr>
          <w:rFonts w:ascii="Times New Roman" w:eastAsia="Garamond" w:hAnsi="Times New Roman" w:cs="Times New Roman"/>
          <w:color w:val="000000"/>
          <w:sz w:val="28"/>
          <w:szCs w:val="28"/>
        </w:rPr>
        <w:tab/>
        <w:t>учебная группа № ДЭБ-14</w:t>
      </w:r>
    </w:p>
    <w:p w:rsidR="003427D4" w:rsidRPr="003427D4" w:rsidRDefault="003427D4" w:rsidP="003427D4">
      <w:pPr>
        <w:spacing w:after="0" w:line="240" w:lineRule="auto"/>
        <w:ind w:right="-1"/>
        <w:rPr>
          <w:rFonts w:ascii="Times New Roman" w:eastAsia="Garamond" w:hAnsi="Times New Roman" w:cs="Times New Roman"/>
          <w:color w:val="000000"/>
          <w:sz w:val="28"/>
          <w:szCs w:val="28"/>
        </w:rPr>
      </w:pPr>
    </w:p>
    <w:p w:rsidR="003427D4" w:rsidRDefault="003427D4" w:rsidP="003427D4">
      <w:pPr>
        <w:spacing w:after="0" w:line="240" w:lineRule="auto"/>
        <w:rPr>
          <w:rFonts w:ascii="Times New Roman" w:eastAsia="Calibri" w:hAnsi="Times New Roman" w:cs="Times New Roman"/>
          <w:color w:val="000000"/>
          <w:sz w:val="28"/>
          <w:szCs w:val="28"/>
        </w:rPr>
      </w:pPr>
      <w:r w:rsidRPr="003427D4">
        <w:rPr>
          <w:rFonts w:ascii="Times New Roman" w:eastAsia="Calibri" w:hAnsi="Times New Roman" w:cs="Times New Roman"/>
          <w:color w:val="000000"/>
          <w:sz w:val="28"/>
          <w:szCs w:val="28"/>
        </w:rPr>
        <w:t xml:space="preserve">Место прохождения практики Управление экономической безопасности и противодействия коррупции УМВД России по Калужской области, </w:t>
      </w:r>
      <w:proofErr w:type="spellStart"/>
      <w:r w:rsidRPr="003427D4">
        <w:rPr>
          <w:rFonts w:ascii="Times New Roman" w:eastAsia="Calibri" w:hAnsi="Times New Roman" w:cs="Times New Roman"/>
          <w:color w:val="000000"/>
          <w:sz w:val="28"/>
          <w:szCs w:val="28"/>
        </w:rPr>
        <w:t>г</w:t>
      </w:r>
      <w:proofErr w:type="gramStart"/>
      <w:r w:rsidRPr="003427D4">
        <w:rPr>
          <w:rFonts w:ascii="Times New Roman" w:eastAsia="Calibri" w:hAnsi="Times New Roman" w:cs="Times New Roman"/>
          <w:color w:val="000000"/>
          <w:sz w:val="28"/>
          <w:szCs w:val="28"/>
        </w:rPr>
        <w:t>.К</w:t>
      </w:r>
      <w:proofErr w:type="gramEnd"/>
      <w:r w:rsidRPr="003427D4">
        <w:rPr>
          <w:rFonts w:ascii="Times New Roman" w:eastAsia="Calibri" w:hAnsi="Times New Roman" w:cs="Times New Roman"/>
          <w:color w:val="000000"/>
          <w:sz w:val="28"/>
          <w:szCs w:val="28"/>
        </w:rPr>
        <w:t>алуга</w:t>
      </w:r>
      <w:proofErr w:type="spellEnd"/>
      <w:r w:rsidRPr="003427D4">
        <w:rPr>
          <w:rFonts w:ascii="Times New Roman" w:eastAsia="Calibri" w:hAnsi="Times New Roman" w:cs="Times New Roman"/>
          <w:color w:val="000000"/>
          <w:sz w:val="28"/>
          <w:szCs w:val="28"/>
        </w:rPr>
        <w:t xml:space="preserve"> ул. Салтыкова-Щедрина 8а</w:t>
      </w:r>
    </w:p>
    <w:p w:rsidR="003427D4" w:rsidRPr="003427D4" w:rsidRDefault="003427D4" w:rsidP="003427D4">
      <w:pPr>
        <w:spacing w:after="0" w:line="240" w:lineRule="auto"/>
        <w:rPr>
          <w:rFonts w:ascii="Times New Roman" w:eastAsia="Calibri" w:hAnsi="Times New Roman" w:cs="Times New Roman"/>
          <w:color w:val="000000"/>
          <w:sz w:val="28"/>
        </w:rPr>
      </w:pPr>
    </w:p>
    <w:p w:rsidR="003427D4" w:rsidRPr="003427D4" w:rsidRDefault="003427D4" w:rsidP="003427D4">
      <w:pPr>
        <w:spacing w:after="0" w:line="240" w:lineRule="auto"/>
        <w:rPr>
          <w:rFonts w:ascii="Times New Roman" w:eastAsia="Calibri" w:hAnsi="Times New Roman" w:cs="Times New Roman"/>
          <w:color w:val="000000"/>
          <w:sz w:val="28"/>
        </w:rPr>
      </w:pPr>
      <w:r w:rsidRPr="003427D4">
        <w:rPr>
          <w:rFonts w:ascii="Times New Roman" w:eastAsia="Calibri" w:hAnsi="Times New Roman" w:cs="Times New Roman"/>
          <w:color w:val="000000"/>
          <w:sz w:val="28"/>
          <w:szCs w:val="24"/>
        </w:rPr>
        <w:t>Срок прохождения практики: с «04» мая 2018 г. по «01</w:t>
      </w:r>
      <w:r w:rsidRPr="003427D4">
        <w:rPr>
          <w:rFonts w:ascii="Times New Roman" w:eastAsia="Arial Unicode MS" w:hAnsi="Times New Roman" w:cs="Times New Roman"/>
          <w:color w:val="000000"/>
          <w:sz w:val="28"/>
          <w:szCs w:val="24"/>
        </w:rPr>
        <w:t>»</w:t>
      </w:r>
      <w:r w:rsidRPr="003427D4">
        <w:rPr>
          <w:rFonts w:ascii="Times New Roman" w:eastAsia="Calibri" w:hAnsi="Times New Roman" w:cs="Times New Roman"/>
          <w:color w:val="000000"/>
          <w:sz w:val="28"/>
          <w:szCs w:val="24"/>
        </w:rPr>
        <w:t xml:space="preserve"> июня 2018 г.</w:t>
      </w:r>
    </w:p>
    <w:p w:rsidR="003427D4" w:rsidRPr="003427D4" w:rsidRDefault="003427D4" w:rsidP="003427D4">
      <w:pPr>
        <w:spacing w:line="240" w:lineRule="auto"/>
        <w:ind w:right="-1"/>
        <w:rPr>
          <w:rFonts w:ascii="Times New Roman" w:eastAsia="Calibri" w:hAnsi="Times New Roman" w:cs="Times New Roman"/>
          <w:color w:val="000000"/>
          <w:sz w:val="28"/>
          <w:szCs w:val="24"/>
        </w:rPr>
      </w:pPr>
    </w:p>
    <w:p w:rsidR="003427D4" w:rsidRPr="003427D4" w:rsidRDefault="003427D4" w:rsidP="003427D4">
      <w:pPr>
        <w:spacing w:line="240" w:lineRule="auto"/>
        <w:ind w:right="-1"/>
        <w:rPr>
          <w:rFonts w:ascii="Times New Roman" w:eastAsia="Calibri" w:hAnsi="Times New Roman" w:cs="Times New Roman"/>
          <w:color w:val="000000"/>
          <w:sz w:val="28"/>
          <w:szCs w:val="24"/>
        </w:rPr>
      </w:pPr>
      <w:r w:rsidRPr="003427D4">
        <w:rPr>
          <w:rFonts w:ascii="Times New Roman" w:eastAsia="Calibri" w:hAnsi="Times New Roman" w:cs="Times New Roman"/>
          <w:color w:val="000000"/>
          <w:sz w:val="28"/>
          <w:szCs w:val="24"/>
        </w:rPr>
        <w:t>Руководители практики:</w:t>
      </w:r>
    </w:p>
    <w:p w:rsidR="003427D4" w:rsidRPr="003427D4" w:rsidRDefault="003427D4" w:rsidP="003427D4">
      <w:pPr>
        <w:spacing w:after="0" w:line="240" w:lineRule="auto"/>
        <w:rPr>
          <w:rFonts w:ascii="Times New Roman" w:eastAsia="Calibri" w:hAnsi="Times New Roman" w:cs="Times New Roman"/>
          <w:color w:val="000000"/>
          <w:sz w:val="28"/>
          <w:szCs w:val="24"/>
        </w:rPr>
      </w:pPr>
      <w:r w:rsidRPr="003427D4">
        <w:rPr>
          <w:rFonts w:ascii="Times New Roman" w:eastAsia="Calibri" w:hAnsi="Times New Roman" w:cs="Times New Roman"/>
          <w:color w:val="000000"/>
          <w:sz w:val="28"/>
          <w:szCs w:val="24"/>
        </w:rPr>
        <w:t>От Академии</w:t>
      </w:r>
    </w:p>
    <w:p w:rsidR="003427D4" w:rsidRPr="003427D4" w:rsidRDefault="003427D4" w:rsidP="003427D4">
      <w:pPr>
        <w:spacing w:after="0" w:line="240" w:lineRule="auto"/>
        <w:rPr>
          <w:rFonts w:ascii="Times New Roman" w:eastAsia="Times New Roman" w:hAnsi="Times New Roman" w:cs="Times New Roman"/>
          <w:i/>
          <w:color w:val="000000"/>
          <w:sz w:val="24"/>
          <w:szCs w:val="24"/>
          <w:lang w:eastAsia="ru-RU"/>
        </w:rPr>
      </w:pPr>
      <w:r w:rsidRPr="003427D4">
        <w:rPr>
          <w:rFonts w:ascii="Times New Roman" w:eastAsia="Times New Roman" w:hAnsi="Times New Roman" w:cs="Times New Roman"/>
          <w:i/>
          <w:color w:val="000000"/>
          <w:sz w:val="24"/>
          <w:szCs w:val="24"/>
          <w:lang w:eastAsia="ru-RU"/>
        </w:rPr>
        <w:t>Доцент кафедры экономической</w:t>
      </w:r>
    </w:p>
    <w:p w:rsidR="003427D4" w:rsidRPr="003427D4" w:rsidRDefault="003427D4" w:rsidP="003427D4">
      <w:pPr>
        <w:spacing w:after="0" w:line="240" w:lineRule="auto"/>
        <w:rPr>
          <w:rFonts w:ascii="Times New Roman" w:eastAsia="Times New Roman" w:hAnsi="Times New Roman" w:cs="Times New Roman"/>
          <w:i/>
          <w:color w:val="000000"/>
          <w:sz w:val="24"/>
          <w:szCs w:val="24"/>
          <w:lang w:eastAsia="ru-RU"/>
        </w:rPr>
      </w:pPr>
      <w:r w:rsidRPr="003427D4">
        <w:rPr>
          <w:rFonts w:ascii="Times New Roman" w:eastAsia="Times New Roman" w:hAnsi="Times New Roman" w:cs="Times New Roman"/>
          <w:i/>
          <w:color w:val="000000"/>
          <w:sz w:val="24"/>
          <w:szCs w:val="24"/>
          <w:lang w:eastAsia="ru-RU"/>
        </w:rPr>
        <w:t>безопасности Калужского филиала                                  Горбатов А.</w:t>
      </w:r>
      <w:proofErr w:type="gramStart"/>
      <w:r w:rsidRPr="003427D4">
        <w:rPr>
          <w:rFonts w:ascii="Times New Roman" w:eastAsia="Times New Roman" w:hAnsi="Times New Roman" w:cs="Times New Roman"/>
          <w:i/>
          <w:color w:val="000000"/>
          <w:sz w:val="24"/>
          <w:szCs w:val="24"/>
          <w:lang w:eastAsia="ru-RU"/>
        </w:rPr>
        <w:t>В</w:t>
      </w:r>
      <w:proofErr w:type="gramEnd"/>
    </w:p>
    <w:p w:rsidR="003427D4" w:rsidRPr="003427D4" w:rsidRDefault="003427D4" w:rsidP="003427D4">
      <w:pPr>
        <w:tabs>
          <w:tab w:val="left" w:leader="underscore" w:pos="5146"/>
          <w:tab w:val="center" w:pos="7590"/>
          <w:tab w:val="left" w:leader="underscore" w:pos="8876"/>
        </w:tabs>
        <w:spacing w:after="0" w:line="240" w:lineRule="auto"/>
        <w:rPr>
          <w:rFonts w:ascii="Times New Roman" w:eastAsia="Calibri" w:hAnsi="Times New Roman" w:cs="Times New Roman"/>
          <w:i/>
          <w:color w:val="000000"/>
          <w:sz w:val="24"/>
          <w:szCs w:val="24"/>
        </w:rPr>
      </w:pPr>
      <w:proofErr w:type="spellStart"/>
      <w:r w:rsidRPr="003427D4">
        <w:rPr>
          <w:rFonts w:ascii="Times New Roman" w:eastAsia="Times New Roman" w:hAnsi="Times New Roman" w:cs="Times New Roman"/>
          <w:i/>
          <w:color w:val="000000"/>
          <w:sz w:val="24"/>
          <w:szCs w:val="24"/>
          <w:lang w:eastAsia="ru-RU"/>
        </w:rPr>
        <w:t>РАНХиГС</w:t>
      </w:r>
      <w:proofErr w:type="spellEnd"/>
      <w:r w:rsidRPr="003427D4">
        <w:rPr>
          <w:rFonts w:ascii="Times New Roman" w:eastAsia="Times New Roman" w:hAnsi="Times New Roman" w:cs="Times New Roman"/>
          <w:i/>
          <w:color w:val="000000"/>
          <w:sz w:val="24"/>
          <w:szCs w:val="24"/>
          <w:lang w:eastAsia="ru-RU"/>
        </w:rPr>
        <w:t>, к.э.</w:t>
      </w:r>
      <w:proofErr w:type="gramStart"/>
      <w:r w:rsidRPr="003427D4">
        <w:rPr>
          <w:rFonts w:ascii="Times New Roman" w:eastAsia="Times New Roman" w:hAnsi="Times New Roman" w:cs="Times New Roman"/>
          <w:i/>
          <w:color w:val="000000"/>
          <w:sz w:val="24"/>
          <w:szCs w:val="24"/>
          <w:lang w:eastAsia="ru-RU"/>
        </w:rPr>
        <w:t>н</w:t>
      </w:r>
      <w:proofErr w:type="gramEnd"/>
      <w:r w:rsidRPr="003427D4">
        <w:rPr>
          <w:rFonts w:ascii="Times New Roman" w:eastAsia="Times New Roman" w:hAnsi="Times New Roman" w:cs="Times New Roman"/>
          <w:i/>
          <w:color w:val="000000"/>
          <w:sz w:val="24"/>
          <w:szCs w:val="24"/>
          <w:lang w:eastAsia="ru-RU"/>
        </w:rPr>
        <w:t>.</w:t>
      </w:r>
      <w:r w:rsidRPr="003427D4">
        <w:rPr>
          <w:rFonts w:ascii="Times New Roman" w:eastAsia="Calibri" w:hAnsi="Times New Roman" w:cs="Times New Roman"/>
          <w:i/>
          <w:color w:val="000000"/>
          <w:sz w:val="24"/>
          <w:szCs w:val="24"/>
        </w:rPr>
        <w:t xml:space="preserve">   </w:t>
      </w:r>
    </w:p>
    <w:p w:rsidR="003427D4" w:rsidRPr="003427D4" w:rsidRDefault="003427D4" w:rsidP="003427D4">
      <w:pPr>
        <w:tabs>
          <w:tab w:val="center" w:pos="7517"/>
        </w:tabs>
        <w:spacing w:after="0" w:line="240" w:lineRule="auto"/>
        <w:ind w:left="4253"/>
        <w:rPr>
          <w:rFonts w:ascii="Times New Roman" w:eastAsia="Garamond" w:hAnsi="Times New Roman" w:cs="Times New Roman"/>
          <w:color w:val="000000"/>
        </w:rPr>
      </w:pPr>
      <w:r w:rsidRPr="003427D4">
        <w:rPr>
          <w:rFonts w:ascii="Times New Roman" w:eastAsia="Garamond" w:hAnsi="Times New Roman" w:cs="Times New Roman"/>
          <w:i/>
          <w:iCs/>
          <w:color w:val="000000"/>
          <w:sz w:val="19"/>
          <w:szCs w:val="19"/>
          <w:shd w:val="clear" w:color="auto" w:fill="FFFFFF"/>
        </w:rPr>
        <w:t xml:space="preserve"> </w:t>
      </w:r>
    </w:p>
    <w:p w:rsidR="003427D4" w:rsidRPr="003427D4" w:rsidRDefault="003427D4" w:rsidP="003427D4">
      <w:pPr>
        <w:spacing w:after="0" w:line="240" w:lineRule="auto"/>
        <w:ind w:right="-1"/>
        <w:rPr>
          <w:rFonts w:ascii="Garamond" w:eastAsia="Garamond" w:hAnsi="Garamond" w:cs="Times New Roman"/>
          <w:color w:val="000000"/>
          <w:sz w:val="24"/>
          <w:szCs w:val="20"/>
        </w:rPr>
      </w:pPr>
      <w:r w:rsidRPr="003427D4">
        <w:rPr>
          <w:rFonts w:ascii="Times New Roman" w:eastAsia="Garamond" w:hAnsi="Times New Roman" w:cs="Times New Roman"/>
          <w:color w:val="000000"/>
          <w:sz w:val="28"/>
          <w:szCs w:val="24"/>
        </w:rPr>
        <w:t>От профильной организации</w:t>
      </w:r>
      <w:r w:rsidRPr="003427D4">
        <w:rPr>
          <w:rFonts w:ascii="Garamond" w:eastAsia="Garamond" w:hAnsi="Garamond" w:cs="Times New Roman"/>
          <w:color w:val="000000"/>
          <w:sz w:val="28"/>
          <w:szCs w:val="24"/>
        </w:rPr>
        <w:t xml:space="preserve"> </w:t>
      </w:r>
      <w:r w:rsidRPr="003427D4">
        <w:rPr>
          <w:rFonts w:ascii="Garamond" w:eastAsia="Garamond" w:hAnsi="Garamond" w:cs="Times New Roman"/>
          <w:color w:val="000000"/>
          <w:sz w:val="24"/>
          <w:szCs w:val="20"/>
        </w:rPr>
        <w:t xml:space="preserve">     </w:t>
      </w:r>
    </w:p>
    <w:p w:rsidR="003427D4" w:rsidRDefault="00EE5E0B" w:rsidP="003427D4">
      <w:pPr>
        <w:tabs>
          <w:tab w:val="left" w:leader="underscore" w:pos="5286"/>
          <w:tab w:val="center" w:pos="7590"/>
          <w:tab w:val="left" w:leader="underscore" w:pos="9006"/>
        </w:tabs>
        <w:spacing w:after="0" w:line="240" w:lineRule="auto"/>
        <w:rPr>
          <w:rFonts w:ascii="Times New Roman" w:eastAsia="Garamond" w:hAnsi="Times New Roman" w:cs="Times New Roman"/>
          <w:i/>
          <w:iCs/>
          <w:sz w:val="24"/>
          <w:szCs w:val="24"/>
          <w:shd w:val="clear" w:color="auto" w:fill="FFFFFF"/>
        </w:rPr>
      </w:pPr>
      <w:r>
        <w:rPr>
          <w:rFonts w:ascii="Times New Roman" w:eastAsia="Garamond" w:hAnsi="Times New Roman" w:cs="Times New Roman"/>
          <w:i/>
          <w:iCs/>
          <w:sz w:val="24"/>
          <w:szCs w:val="24"/>
          <w:shd w:val="clear" w:color="auto" w:fill="FFFFFF"/>
        </w:rPr>
        <w:t>Н</w:t>
      </w:r>
      <w:r w:rsidR="003427D4" w:rsidRPr="003427D4">
        <w:rPr>
          <w:rFonts w:ascii="Times New Roman" w:eastAsia="Garamond" w:hAnsi="Times New Roman" w:cs="Times New Roman"/>
          <w:i/>
          <w:iCs/>
          <w:sz w:val="24"/>
          <w:szCs w:val="24"/>
          <w:shd w:val="clear" w:color="auto" w:fill="FFFFFF"/>
        </w:rPr>
        <w:t xml:space="preserve">ачальник зонального отделения </w:t>
      </w:r>
      <w:r>
        <w:rPr>
          <w:rFonts w:ascii="Times New Roman" w:eastAsia="Garamond" w:hAnsi="Times New Roman" w:cs="Times New Roman"/>
          <w:i/>
          <w:iCs/>
          <w:sz w:val="24"/>
          <w:szCs w:val="24"/>
          <w:shd w:val="clear" w:color="auto" w:fill="FFFFFF"/>
        </w:rPr>
        <w:t xml:space="preserve">                                     </w:t>
      </w:r>
      <w:r w:rsidR="003427D4" w:rsidRPr="003427D4">
        <w:rPr>
          <w:rFonts w:ascii="Times New Roman" w:eastAsia="Garamond" w:hAnsi="Times New Roman" w:cs="Times New Roman"/>
          <w:i/>
          <w:iCs/>
          <w:sz w:val="24"/>
          <w:szCs w:val="24"/>
          <w:shd w:val="clear" w:color="auto" w:fill="FFFFFF"/>
        </w:rPr>
        <w:t>Данилов Д.</w:t>
      </w:r>
      <w:proofErr w:type="gramStart"/>
      <w:r w:rsidR="003427D4" w:rsidRPr="003427D4">
        <w:rPr>
          <w:rFonts w:ascii="Times New Roman" w:eastAsia="Garamond" w:hAnsi="Times New Roman" w:cs="Times New Roman"/>
          <w:i/>
          <w:iCs/>
          <w:sz w:val="24"/>
          <w:szCs w:val="24"/>
          <w:shd w:val="clear" w:color="auto" w:fill="FFFFFF"/>
        </w:rPr>
        <w:t>В</w:t>
      </w:r>
      <w:proofErr w:type="gramEnd"/>
    </w:p>
    <w:p w:rsidR="00EE5E0B" w:rsidRPr="003427D4" w:rsidRDefault="00EE5E0B" w:rsidP="003427D4">
      <w:pPr>
        <w:tabs>
          <w:tab w:val="left" w:leader="underscore" w:pos="5286"/>
          <w:tab w:val="center" w:pos="7590"/>
          <w:tab w:val="left" w:leader="underscore" w:pos="9006"/>
        </w:tabs>
        <w:spacing w:after="0" w:line="240" w:lineRule="auto"/>
        <w:rPr>
          <w:rFonts w:ascii="Times New Roman" w:eastAsia="Calibri" w:hAnsi="Times New Roman" w:cs="Times New Roman"/>
          <w:color w:val="000000"/>
          <w:sz w:val="20"/>
          <w:szCs w:val="20"/>
        </w:rPr>
      </w:pPr>
    </w:p>
    <w:p w:rsidR="003427D4" w:rsidRPr="003427D4" w:rsidRDefault="003427D4" w:rsidP="003427D4">
      <w:pPr>
        <w:tabs>
          <w:tab w:val="center" w:pos="7565"/>
        </w:tabs>
        <w:spacing w:after="0" w:line="240" w:lineRule="auto"/>
        <w:ind w:left="4253"/>
        <w:rPr>
          <w:rFonts w:ascii="Times New Roman" w:eastAsia="Garamond" w:hAnsi="Times New Roman" w:cs="Times New Roman"/>
          <w:color w:val="000000"/>
        </w:rPr>
      </w:pPr>
    </w:p>
    <w:p w:rsidR="003427D4" w:rsidRPr="003427D4" w:rsidRDefault="003427D4" w:rsidP="003427D4">
      <w:pPr>
        <w:tabs>
          <w:tab w:val="left" w:pos="2852"/>
          <w:tab w:val="left" w:leader="underscore" w:pos="5622"/>
          <w:tab w:val="left" w:pos="6567"/>
          <w:tab w:val="left" w:leader="underscore" w:pos="9097"/>
        </w:tabs>
        <w:spacing w:after="14" w:line="240" w:lineRule="auto"/>
        <w:ind w:right="-1"/>
        <w:rPr>
          <w:rFonts w:ascii="Times New Roman" w:eastAsia="Calibri" w:hAnsi="Times New Roman" w:cs="Times New Roman"/>
          <w:color w:val="000000"/>
          <w:sz w:val="24"/>
          <w:szCs w:val="24"/>
        </w:rPr>
      </w:pPr>
      <w:r w:rsidRPr="003427D4">
        <w:rPr>
          <w:rFonts w:ascii="Times New Roman" w:eastAsia="Calibri" w:hAnsi="Times New Roman" w:cs="Times New Roman"/>
          <w:color w:val="000000"/>
          <w:sz w:val="28"/>
          <w:szCs w:val="24"/>
        </w:rPr>
        <w:t xml:space="preserve">Отчет подготовлен      </w:t>
      </w:r>
      <w:r w:rsidRPr="003427D4">
        <w:rPr>
          <w:rFonts w:ascii="Times New Roman" w:eastAsia="Calibri" w:hAnsi="Times New Roman" w:cs="Times New Roman"/>
          <w:color w:val="000000"/>
          <w:sz w:val="24"/>
          <w:szCs w:val="24"/>
        </w:rPr>
        <w:t xml:space="preserve">____________     </w:t>
      </w:r>
      <w:r>
        <w:rPr>
          <w:rFonts w:ascii="Times New Roman" w:eastAsia="Calibri" w:hAnsi="Times New Roman" w:cs="Times New Roman"/>
          <w:color w:val="000000"/>
          <w:sz w:val="24"/>
          <w:szCs w:val="24"/>
        </w:rPr>
        <w:t>Оверченко Е.О.</w:t>
      </w:r>
    </w:p>
    <w:p w:rsidR="003427D4" w:rsidRPr="003427D4" w:rsidRDefault="003427D4" w:rsidP="003427D4">
      <w:pPr>
        <w:tabs>
          <w:tab w:val="left" w:leader="underscore" w:pos="4941"/>
          <w:tab w:val="left" w:leader="underscore" w:pos="5843"/>
        </w:tabs>
        <w:spacing w:line="240" w:lineRule="auto"/>
        <w:ind w:right="-1"/>
        <w:rPr>
          <w:rFonts w:ascii="Times New Roman" w:eastAsia="Calibri" w:hAnsi="Times New Roman" w:cs="Times New Roman"/>
          <w:color w:val="000000"/>
          <w:sz w:val="28"/>
          <w:szCs w:val="24"/>
          <w:u w:val="single"/>
        </w:rPr>
      </w:pPr>
    </w:p>
    <w:p w:rsidR="003427D4" w:rsidRPr="003427D4" w:rsidRDefault="003427D4" w:rsidP="003427D4">
      <w:pPr>
        <w:tabs>
          <w:tab w:val="left" w:leader="underscore" w:pos="4941"/>
          <w:tab w:val="left" w:leader="underscore" w:pos="5843"/>
        </w:tabs>
        <w:spacing w:line="240" w:lineRule="auto"/>
        <w:ind w:right="-1"/>
        <w:rPr>
          <w:rFonts w:ascii="Times New Roman" w:eastAsia="Calibri" w:hAnsi="Times New Roman" w:cs="Times New Roman"/>
          <w:color w:val="000000"/>
          <w:sz w:val="28"/>
          <w:szCs w:val="24"/>
          <w:u w:val="single"/>
        </w:rPr>
      </w:pPr>
      <w:r w:rsidRPr="003427D4">
        <w:rPr>
          <w:rFonts w:ascii="Times New Roman" w:eastAsia="Calibri" w:hAnsi="Times New Roman" w:cs="Times New Roman"/>
          <w:color w:val="000000"/>
          <w:sz w:val="28"/>
          <w:szCs w:val="24"/>
          <w:u w:val="single"/>
        </w:rPr>
        <w:t xml:space="preserve"> «01» июня 2018 г. </w:t>
      </w:r>
    </w:p>
    <w:p w:rsidR="003427D4" w:rsidRPr="003427D4" w:rsidRDefault="003427D4" w:rsidP="003427D4">
      <w:pPr>
        <w:shd w:val="clear" w:color="auto" w:fill="FFFFFF"/>
        <w:spacing w:after="0" w:line="240" w:lineRule="auto"/>
        <w:ind w:left="34"/>
        <w:jc w:val="center"/>
        <w:rPr>
          <w:rFonts w:ascii="Times New Roman" w:eastAsia="Calibri" w:hAnsi="Times New Roman" w:cs="Times New Roman"/>
          <w:color w:val="000000"/>
        </w:rPr>
      </w:pPr>
    </w:p>
    <w:p w:rsidR="003427D4" w:rsidRPr="003427D4" w:rsidRDefault="003427D4" w:rsidP="003427D4">
      <w:pPr>
        <w:shd w:val="clear" w:color="auto" w:fill="FFFFFF"/>
        <w:spacing w:after="0" w:line="240" w:lineRule="auto"/>
        <w:ind w:left="34"/>
        <w:jc w:val="center"/>
        <w:rPr>
          <w:rFonts w:ascii="Times New Roman" w:eastAsia="Calibri" w:hAnsi="Times New Roman" w:cs="Times New Roman"/>
          <w:color w:val="000000"/>
          <w:sz w:val="24"/>
          <w:szCs w:val="24"/>
        </w:rPr>
      </w:pPr>
    </w:p>
    <w:p w:rsidR="003427D4" w:rsidRPr="003427D4" w:rsidRDefault="003427D4" w:rsidP="003427D4">
      <w:pPr>
        <w:shd w:val="clear" w:color="auto" w:fill="FFFFFF"/>
        <w:spacing w:after="0" w:line="240" w:lineRule="auto"/>
        <w:ind w:left="34"/>
        <w:jc w:val="center"/>
        <w:rPr>
          <w:rFonts w:ascii="Times New Roman" w:eastAsia="Calibri" w:hAnsi="Times New Roman" w:cs="Times New Roman"/>
          <w:color w:val="000000"/>
          <w:sz w:val="24"/>
          <w:szCs w:val="24"/>
        </w:rPr>
      </w:pPr>
    </w:p>
    <w:p w:rsidR="003427D4" w:rsidRPr="003427D4" w:rsidRDefault="003427D4" w:rsidP="003427D4">
      <w:pPr>
        <w:shd w:val="clear" w:color="auto" w:fill="FFFFFF"/>
        <w:spacing w:after="0" w:line="240" w:lineRule="auto"/>
        <w:ind w:left="34"/>
        <w:jc w:val="center"/>
        <w:rPr>
          <w:rFonts w:ascii="Times New Roman" w:eastAsia="Calibri" w:hAnsi="Times New Roman" w:cs="Times New Roman"/>
          <w:color w:val="000000"/>
          <w:sz w:val="24"/>
          <w:szCs w:val="24"/>
        </w:rPr>
      </w:pPr>
    </w:p>
    <w:p w:rsidR="003427D4" w:rsidRPr="003427D4" w:rsidRDefault="003427D4" w:rsidP="003427D4">
      <w:pPr>
        <w:shd w:val="clear" w:color="auto" w:fill="FFFFFF"/>
        <w:spacing w:after="0" w:line="240" w:lineRule="auto"/>
        <w:ind w:left="34"/>
        <w:jc w:val="center"/>
        <w:rPr>
          <w:rFonts w:ascii="Times New Roman" w:eastAsia="Calibri" w:hAnsi="Times New Roman" w:cs="Times New Roman"/>
          <w:color w:val="000000"/>
          <w:sz w:val="28"/>
          <w:szCs w:val="24"/>
        </w:rPr>
      </w:pPr>
    </w:p>
    <w:p w:rsidR="003427D4" w:rsidRPr="003427D4" w:rsidRDefault="00EE5E0B" w:rsidP="00EE5E0B">
      <w:pPr>
        <w:shd w:val="clear" w:color="auto" w:fill="FFFFFF"/>
        <w:tabs>
          <w:tab w:val="left" w:pos="7470"/>
        </w:tabs>
        <w:spacing w:after="0" w:line="240" w:lineRule="auto"/>
        <w:ind w:left="34"/>
        <w:rPr>
          <w:rFonts w:ascii="Times New Roman" w:eastAsia="Calibri" w:hAnsi="Times New Roman" w:cs="Times New Roman"/>
          <w:color w:val="000000"/>
          <w:sz w:val="28"/>
          <w:szCs w:val="24"/>
        </w:rPr>
      </w:pPr>
      <w:r>
        <w:rPr>
          <w:rFonts w:ascii="Times New Roman" w:eastAsia="Calibri" w:hAnsi="Times New Roman" w:cs="Times New Roman"/>
          <w:color w:val="000000"/>
          <w:sz w:val="28"/>
          <w:szCs w:val="24"/>
        </w:rPr>
        <w:tab/>
      </w:r>
    </w:p>
    <w:p w:rsidR="00DE45BC" w:rsidRDefault="003427D4" w:rsidP="00EE5E0B">
      <w:pPr>
        <w:spacing w:after="20" w:line="360" w:lineRule="auto"/>
        <w:ind w:firstLine="709"/>
        <w:jc w:val="center"/>
        <w:rPr>
          <w:rFonts w:ascii="Times New Roman" w:hAnsi="Times New Roman" w:cs="Times New Roman"/>
          <w:sz w:val="28"/>
        </w:rPr>
        <w:sectPr w:rsidR="00DE45BC" w:rsidSect="00DE45BC">
          <w:footerReference w:type="default" r:id="rId9"/>
          <w:pgSz w:w="11906" w:h="16838"/>
          <w:pgMar w:top="1134" w:right="707" w:bottom="1134" w:left="1701" w:header="708" w:footer="708" w:gutter="0"/>
          <w:cols w:space="708"/>
          <w:titlePg/>
          <w:docGrid w:linePitch="360"/>
        </w:sectPr>
      </w:pPr>
      <w:r w:rsidRPr="003427D4">
        <w:rPr>
          <w:rFonts w:ascii="Times New Roman" w:eastAsia="Calibri" w:hAnsi="Times New Roman" w:cs="Times New Roman"/>
          <w:color w:val="000000"/>
          <w:sz w:val="28"/>
          <w:szCs w:val="24"/>
        </w:rPr>
        <w:t>Калуга – 2018г.</w:t>
      </w:r>
      <w:r>
        <w:rPr>
          <w:rFonts w:ascii="Times New Roman" w:hAnsi="Times New Roman" w:cs="Times New Roman"/>
          <w:sz w:val="28"/>
        </w:rPr>
        <w:br w:type="page"/>
      </w:r>
    </w:p>
    <w:p w:rsidR="003427D4" w:rsidRPr="00EE5E0B" w:rsidRDefault="003427D4" w:rsidP="00EE5E0B">
      <w:pPr>
        <w:spacing w:after="20" w:line="360" w:lineRule="auto"/>
        <w:ind w:firstLine="709"/>
        <w:jc w:val="center"/>
        <w:rPr>
          <w:rFonts w:ascii="Times New Roman" w:eastAsia="Calibri" w:hAnsi="Times New Roman" w:cs="Times New Roman"/>
          <w:color w:val="000000"/>
          <w:sz w:val="28"/>
          <w:szCs w:val="24"/>
        </w:rPr>
      </w:pPr>
    </w:p>
    <w:p w:rsidR="001D54FC" w:rsidRDefault="001D54FC" w:rsidP="001D54FC">
      <w:pPr>
        <w:spacing w:after="20" w:line="360" w:lineRule="auto"/>
        <w:ind w:firstLine="709"/>
        <w:rPr>
          <w:rFonts w:ascii="Times New Roman" w:hAnsi="Times New Roman" w:cs="Times New Roman"/>
          <w:sz w:val="28"/>
        </w:rPr>
      </w:pPr>
      <w:r>
        <w:rPr>
          <w:rFonts w:ascii="Times New Roman" w:hAnsi="Times New Roman" w:cs="Times New Roman"/>
          <w:sz w:val="28"/>
        </w:rPr>
        <w:t xml:space="preserve">                                       Содержание</w:t>
      </w:r>
    </w:p>
    <w:p w:rsidR="001D54FC" w:rsidRDefault="001D54FC" w:rsidP="001D54FC">
      <w:pPr>
        <w:spacing w:after="20" w:line="360" w:lineRule="auto"/>
        <w:rPr>
          <w:rFonts w:ascii="Times New Roman" w:hAnsi="Times New Roman" w:cs="Times New Roman"/>
          <w:sz w:val="28"/>
        </w:rPr>
      </w:pPr>
      <w:r>
        <w:rPr>
          <w:rFonts w:ascii="Times New Roman" w:hAnsi="Times New Roman" w:cs="Times New Roman"/>
          <w:sz w:val="28"/>
        </w:rPr>
        <w:t>1  Организационная характеристика Министерства внутренних дел Российской Федерации по Калужской области………………………………….3</w:t>
      </w:r>
    </w:p>
    <w:p w:rsidR="001D54FC" w:rsidRPr="00FD588A" w:rsidRDefault="002B57C6" w:rsidP="001D54FC">
      <w:pPr>
        <w:spacing w:after="20" w:line="360" w:lineRule="auto"/>
        <w:rPr>
          <w:rFonts w:ascii="Times New Roman" w:hAnsi="Times New Roman" w:cs="Times New Roman"/>
          <w:sz w:val="28"/>
        </w:rPr>
      </w:pPr>
      <w:r w:rsidRPr="002B57C6">
        <w:rPr>
          <w:rFonts w:ascii="Times New Roman" w:hAnsi="Times New Roman" w:cs="Times New Roman"/>
          <w:sz w:val="28"/>
          <w:szCs w:val="28"/>
        </w:rPr>
        <w:t xml:space="preserve">2 </w:t>
      </w:r>
      <w:r w:rsidR="001D54FC">
        <w:rPr>
          <w:rFonts w:ascii="Times New Roman" w:hAnsi="Times New Roman" w:cs="Times New Roman"/>
          <w:sz w:val="28"/>
          <w:szCs w:val="28"/>
        </w:rPr>
        <w:t xml:space="preserve"> Статистика преступлений в Российской Федерации……………………….12</w:t>
      </w:r>
    </w:p>
    <w:p w:rsidR="001D54FC" w:rsidRPr="007A4CC6" w:rsidRDefault="002B57C6" w:rsidP="001D54FC">
      <w:pPr>
        <w:tabs>
          <w:tab w:val="left" w:pos="567"/>
        </w:tabs>
        <w:spacing w:after="20" w:line="360" w:lineRule="auto"/>
        <w:jc w:val="both"/>
        <w:rPr>
          <w:rFonts w:ascii="Times New Roman" w:hAnsi="Times New Roman" w:cs="Times New Roman"/>
          <w:sz w:val="28"/>
        </w:rPr>
      </w:pPr>
      <w:r w:rsidRPr="002B57C6">
        <w:rPr>
          <w:rFonts w:ascii="Times New Roman" w:hAnsi="Times New Roman" w:cs="Times New Roman"/>
          <w:sz w:val="28"/>
        </w:rPr>
        <w:t>3</w:t>
      </w:r>
      <w:r w:rsidR="001D54FC" w:rsidRPr="007A4CC6">
        <w:rPr>
          <w:rFonts w:ascii="Times New Roman" w:hAnsi="Times New Roman" w:cs="Times New Roman"/>
          <w:sz w:val="28"/>
        </w:rPr>
        <w:t xml:space="preserve">   Текущее состояние экономических преступлений по городу</w:t>
      </w:r>
      <w:r w:rsidR="001D54FC">
        <w:rPr>
          <w:rFonts w:ascii="Times New Roman" w:hAnsi="Times New Roman" w:cs="Times New Roman"/>
          <w:sz w:val="28"/>
        </w:rPr>
        <w:t xml:space="preserve"> Калуга……..14</w:t>
      </w:r>
    </w:p>
    <w:p w:rsidR="001D54FC" w:rsidRPr="007A4CC6" w:rsidRDefault="002B57C6" w:rsidP="001D54FC">
      <w:pPr>
        <w:tabs>
          <w:tab w:val="left" w:pos="567"/>
        </w:tabs>
        <w:rPr>
          <w:rFonts w:ascii="Times New Roman" w:hAnsi="Times New Roman" w:cs="Times New Roman"/>
          <w:sz w:val="28"/>
        </w:rPr>
      </w:pPr>
      <w:r w:rsidRPr="002B57C6">
        <w:rPr>
          <w:rFonts w:ascii="Times New Roman" w:hAnsi="Times New Roman" w:cs="Times New Roman"/>
          <w:sz w:val="28"/>
        </w:rPr>
        <w:t>4</w:t>
      </w:r>
      <w:r w:rsidR="001D54FC">
        <w:rPr>
          <w:rFonts w:ascii="Times New Roman" w:hAnsi="Times New Roman" w:cs="Times New Roman"/>
          <w:sz w:val="28"/>
        </w:rPr>
        <w:t xml:space="preserve">     Конкретные примеры дел об экономических преступлениях по г</w:t>
      </w:r>
      <w:proofErr w:type="gramStart"/>
      <w:r w:rsidR="001D54FC">
        <w:rPr>
          <w:rFonts w:ascii="Times New Roman" w:hAnsi="Times New Roman" w:cs="Times New Roman"/>
          <w:sz w:val="28"/>
        </w:rPr>
        <w:t>.К</w:t>
      </w:r>
      <w:proofErr w:type="gramEnd"/>
      <w:r w:rsidR="001D54FC">
        <w:rPr>
          <w:rFonts w:ascii="Times New Roman" w:hAnsi="Times New Roman" w:cs="Times New Roman"/>
          <w:sz w:val="28"/>
        </w:rPr>
        <w:t>алуга..........…………………...</w:t>
      </w:r>
      <w:r w:rsidR="001D54FC" w:rsidRPr="007A4CC6">
        <w:rPr>
          <w:rFonts w:ascii="Times New Roman" w:hAnsi="Times New Roman" w:cs="Times New Roman"/>
          <w:sz w:val="28"/>
        </w:rPr>
        <w:t>.....................................................................</w:t>
      </w:r>
      <w:r w:rsidR="001D54FC">
        <w:rPr>
          <w:rFonts w:ascii="Times New Roman" w:hAnsi="Times New Roman" w:cs="Times New Roman"/>
          <w:sz w:val="28"/>
        </w:rPr>
        <w:t>.......24</w:t>
      </w:r>
    </w:p>
    <w:p w:rsidR="001D54FC" w:rsidRDefault="002B57C6" w:rsidP="001D54FC">
      <w:pPr>
        <w:spacing w:after="20" w:line="360" w:lineRule="auto"/>
        <w:jc w:val="both"/>
        <w:rPr>
          <w:rFonts w:ascii="Times New Roman" w:hAnsi="Times New Roman" w:cs="Times New Roman"/>
          <w:sz w:val="28"/>
        </w:rPr>
      </w:pPr>
      <w:r w:rsidRPr="002B57C6">
        <w:rPr>
          <w:rFonts w:ascii="Times New Roman" w:hAnsi="Times New Roman" w:cs="Times New Roman"/>
          <w:sz w:val="28"/>
        </w:rPr>
        <w:t>5</w:t>
      </w:r>
      <w:r w:rsidR="001D54FC">
        <w:rPr>
          <w:rFonts w:ascii="Times New Roman" w:hAnsi="Times New Roman" w:cs="Times New Roman"/>
          <w:sz w:val="28"/>
        </w:rPr>
        <w:t xml:space="preserve"> </w:t>
      </w:r>
      <w:r w:rsidR="001D54FC" w:rsidRPr="00B83401">
        <w:rPr>
          <w:rFonts w:ascii="Times New Roman" w:hAnsi="Times New Roman" w:cs="Times New Roman"/>
          <w:sz w:val="28"/>
        </w:rPr>
        <w:t xml:space="preserve">Совершенствование методов борьбы </w:t>
      </w:r>
      <w:r w:rsidR="001D54FC">
        <w:rPr>
          <w:rFonts w:ascii="Times New Roman" w:hAnsi="Times New Roman" w:cs="Times New Roman"/>
          <w:sz w:val="28"/>
        </w:rPr>
        <w:t>с экономическими преступлениями…………………………………………………………………..31</w:t>
      </w:r>
    </w:p>
    <w:p w:rsidR="001D54FC" w:rsidRDefault="001D54FC" w:rsidP="001D54FC">
      <w:pPr>
        <w:spacing w:after="120" w:line="240" w:lineRule="auto"/>
        <w:rPr>
          <w:rFonts w:ascii="Times New Roman" w:hAnsi="Times New Roman" w:cs="Times New Roman"/>
          <w:sz w:val="28"/>
        </w:rPr>
      </w:pPr>
      <w:r w:rsidRPr="00F71276">
        <w:rPr>
          <w:rFonts w:ascii="Times New Roman" w:hAnsi="Times New Roman" w:cs="Times New Roman"/>
          <w:sz w:val="28"/>
        </w:rPr>
        <w:t>СПИСОК ИСПОЛЬЗОВАННОЙ ЛИТЕРАТУРЫ</w:t>
      </w:r>
      <w:r>
        <w:rPr>
          <w:rFonts w:ascii="Times New Roman" w:hAnsi="Times New Roman" w:cs="Times New Roman"/>
          <w:sz w:val="28"/>
        </w:rPr>
        <w:t>...……………………………39</w:t>
      </w:r>
    </w:p>
    <w:p w:rsidR="001D54FC" w:rsidRDefault="001D54FC" w:rsidP="001D54FC">
      <w:r>
        <w:br w:type="page"/>
      </w:r>
    </w:p>
    <w:p w:rsidR="001D54FC" w:rsidRPr="00A056D6" w:rsidRDefault="001D54FC" w:rsidP="001D54FC">
      <w:pPr>
        <w:spacing w:after="0" w:line="360" w:lineRule="auto"/>
        <w:ind w:firstLine="709"/>
        <w:jc w:val="center"/>
        <w:rPr>
          <w:rFonts w:ascii="Times New Roman" w:hAnsi="Times New Roman" w:cs="Times New Roman"/>
          <w:b/>
          <w:sz w:val="28"/>
          <w:szCs w:val="28"/>
        </w:rPr>
      </w:pPr>
      <w:r w:rsidRPr="00A056D6">
        <w:rPr>
          <w:rFonts w:ascii="Times New Roman" w:hAnsi="Times New Roman" w:cs="Times New Roman"/>
          <w:b/>
          <w:sz w:val="28"/>
          <w:szCs w:val="28"/>
        </w:rPr>
        <w:lastRenderedPageBreak/>
        <w:t>1 Организационная характеристика Министерства внутренних дел Российской Федерации по Калужской области</w:t>
      </w:r>
    </w:p>
    <w:p w:rsidR="001D54FC" w:rsidRPr="00A056D6" w:rsidRDefault="001D54FC" w:rsidP="001D54FC">
      <w:pPr>
        <w:spacing w:after="0" w:line="360" w:lineRule="auto"/>
        <w:ind w:firstLine="709"/>
        <w:jc w:val="both"/>
        <w:rPr>
          <w:rFonts w:ascii="Times New Roman" w:hAnsi="Times New Roman" w:cs="Times New Roman"/>
          <w:b/>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Полное наименование исследуемой организации – Управление экономической безопасности и противодействия коррупции УМВД России по Калужской области.</w:t>
      </w:r>
    </w:p>
    <w:p w:rsidR="001D54FC" w:rsidRPr="00A056D6" w:rsidRDefault="001D54FC" w:rsidP="001D54FC">
      <w:pPr>
        <w:spacing w:after="0" w:line="360" w:lineRule="auto"/>
        <w:ind w:firstLine="709"/>
        <w:jc w:val="both"/>
        <w:rPr>
          <w:rFonts w:ascii="Times New Roman" w:hAnsi="Times New Roman" w:cs="Times New Roman"/>
          <w:color w:val="262626" w:themeColor="text1" w:themeTint="D9"/>
          <w:sz w:val="28"/>
          <w:szCs w:val="28"/>
        </w:rPr>
      </w:pPr>
      <w:r w:rsidRPr="00A056D6">
        <w:rPr>
          <w:rFonts w:ascii="Times New Roman" w:hAnsi="Times New Roman" w:cs="Times New Roman"/>
          <w:color w:val="262626" w:themeColor="text1" w:themeTint="D9"/>
          <w:sz w:val="28"/>
          <w:szCs w:val="28"/>
        </w:rPr>
        <w:t>Юридический адрес – 248002, г. Калуга, ул. Салтыкова-Щедрина д.8а.</w:t>
      </w:r>
    </w:p>
    <w:p w:rsidR="001D54FC" w:rsidRPr="00A056D6" w:rsidRDefault="001D54FC" w:rsidP="001D54FC">
      <w:pPr>
        <w:spacing w:after="0" w:line="360" w:lineRule="auto"/>
        <w:ind w:firstLine="709"/>
        <w:jc w:val="both"/>
        <w:rPr>
          <w:rFonts w:ascii="Times New Roman" w:hAnsi="Times New Roman" w:cs="Times New Roman"/>
          <w:color w:val="262626" w:themeColor="text1" w:themeTint="D9"/>
          <w:sz w:val="28"/>
          <w:szCs w:val="28"/>
        </w:rPr>
      </w:pPr>
      <w:r w:rsidRPr="00A056D6">
        <w:rPr>
          <w:rFonts w:ascii="Times New Roman" w:hAnsi="Times New Roman" w:cs="Times New Roman"/>
          <w:color w:val="262626" w:themeColor="text1" w:themeTint="D9"/>
          <w:sz w:val="28"/>
          <w:szCs w:val="28"/>
        </w:rPr>
        <w:t>Фактический адрес - 248002, г. Калуга ул. ул. Салтыкова-Щедрина д.8а.</w:t>
      </w:r>
    </w:p>
    <w:p w:rsidR="001D54FC" w:rsidRPr="00A056D6" w:rsidRDefault="001D54FC" w:rsidP="001D54FC">
      <w:pPr>
        <w:spacing w:after="0" w:line="360" w:lineRule="auto"/>
        <w:ind w:firstLine="709"/>
        <w:jc w:val="both"/>
        <w:rPr>
          <w:rFonts w:ascii="Times New Roman" w:hAnsi="Times New Roman" w:cs="Times New Roman"/>
          <w:color w:val="262626" w:themeColor="text1" w:themeTint="D9"/>
          <w:sz w:val="28"/>
          <w:szCs w:val="28"/>
        </w:rPr>
      </w:pPr>
      <w:r w:rsidRPr="00A056D6">
        <w:rPr>
          <w:rFonts w:ascii="Times New Roman" w:hAnsi="Times New Roman" w:cs="Times New Roman"/>
          <w:color w:val="262626" w:themeColor="text1" w:themeTint="D9"/>
          <w:sz w:val="28"/>
          <w:szCs w:val="28"/>
        </w:rPr>
        <w:t xml:space="preserve">УМВД РФ по Калужской области состоит на учете Инспекции </w:t>
      </w:r>
      <w:proofErr w:type="gramStart"/>
      <w:r w:rsidRPr="00A056D6">
        <w:rPr>
          <w:rFonts w:ascii="Times New Roman" w:hAnsi="Times New Roman" w:cs="Times New Roman"/>
          <w:color w:val="262626" w:themeColor="text1" w:themeTint="D9"/>
          <w:sz w:val="28"/>
          <w:szCs w:val="28"/>
        </w:rPr>
        <w:t>Федерального</w:t>
      </w:r>
      <w:proofErr w:type="gramEnd"/>
      <w:r w:rsidRPr="00A056D6">
        <w:rPr>
          <w:rFonts w:ascii="Times New Roman" w:hAnsi="Times New Roman" w:cs="Times New Roman"/>
          <w:color w:val="262626" w:themeColor="text1" w:themeTint="D9"/>
          <w:sz w:val="28"/>
          <w:szCs w:val="28"/>
        </w:rPr>
        <w:t xml:space="preserve"> налоговой службы г. Калуга, ИНН –4028040392, ОГРН –1024001183986, КПП –402801001.</w:t>
      </w:r>
    </w:p>
    <w:p w:rsidR="001D54FC" w:rsidRPr="00A056D6" w:rsidRDefault="001D54FC" w:rsidP="001D54FC">
      <w:pPr>
        <w:spacing w:after="0" w:line="360" w:lineRule="auto"/>
        <w:ind w:firstLine="709"/>
        <w:jc w:val="both"/>
        <w:rPr>
          <w:rFonts w:ascii="Times New Roman" w:hAnsi="Times New Roman" w:cs="Times New Roman"/>
          <w:color w:val="262626" w:themeColor="text1" w:themeTint="D9"/>
          <w:sz w:val="28"/>
          <w:szCs w:val="28"/>
        </w:rPr>
      </w:pPr>
      <w:r w:rsidRPr="00A056D6">
        <w:rPr>
          <w:rFonts w:ascii="Times New Roman" w:hAnsi="Times New Roman" w:cs="Times New Roman"/>
          <w:color w:val="262626" w:themeColor="text1" w:themeTint="D9"/>
          <w:sz w:val="28"/>
          <w:szCs w:val="28"/>
        </w:rPr>
        <w:t>УМВД России по Калужской области входит в состав органов внутренних дел Российской Федерации и подчиняется МВД России.</w:t>
      </w:r>
    </w:p>
    <w:p w:rsidR="001D54FC" w:rsidRPr="00A056D6" w:rsidRDefault="001D54FC" w:rsidP="001D54FC">
      <w:pPr>
        <w:spacing w:after="0" w:line="360" w:lineRule="auto"/>
        <w:ind w:firstLine="709"/>
        <w:jc w:val="both"/>
        <w:rPr>
          <w:rFonts w:ascii="Times New Roman" w:hAnsi="Times New Roman" w:cs="Times New Roman"/>
          <w:color w:val="262626" w:themeColor="text1" w:themeTint="D9"/>
          <w:sz w:val="28"/>
          <w:szCs w:val="28"/>
        </w:rPr>
      </w:pPr>
      <w:r w:rsidRPr="00A056D6">
        <w:rPr>
          <w:rFonts w:ascii="Times New Roman" w:hAnsi="Times New Roman" w:cs="Times New Roman"/>
          <w:color w:val="262626" w:themeColor="text1" w:themeTint="D9"/>
          <w:sz w:val="28"/>
          <w:szCs w:val="28"/>
        </w:rPr>
        <w:t>УМВД России по Калужской области осуществляет свою деятельность во взаимодействии с территориальными органами других федеральных органов исполнительной власти, расположенными на территории Калужской области, органами исполнительной власти Калужской области, иными государственными органами, органами местного самоуправления, а также с общественными объединениями и организациями.</w:t>
      </w:r>
    </w:p>
    <w:p w:rsidR="001D54FC" w:rsidRPr="00A056D6" w:rsidRDefault="001D54FC" w:rsidP="001D54FC">
      <w:pPr>
        <w:spacing w:after="0" w:line="360" w:lineRule="auto"/>
        <w:ind w:firstLine="709"/>
        <w:jc w:val="both"/>
        <w:rPr>
          <w:rFonts w:ascii="Times New Roman" w:hAnsi="Times New Roman" w:cs="Times New Roman"/>
          <w:color w:val="262626" w:themeColor="text1" w:themeTint="D9"/>
          <w:sz w:val="28"/>
          <w:szCs w:val="28"/>
        </w:rPr>
      </w:pPr>
      <w:r w:rsidRPr="00A056D6">
        <w:rPr>
          <w:rFonts w:ascii="Times New Roman" w:hAnsi="Times New Roman" w:cs="Times New Roman"/>
          <w:color w:val="262626" w:themeColor="text1" w:themeTint="D9"/>
          <w:sz w:val="28"/>
          <w:szCs w:val="28"/>
        </w:rPr>
        <w:t>УМВД России осуществляет следующие функции:</w:t>
      </w:r>
    </w:p>
    <w:p w:rsidR="001D54FC" w:rsidRPr="00A056D6" w:rsidRDefault="001D54FC" w:rsidP="001D54FC">
      <w:pPr>
        <w:spacing w:after="0" w:line="360" w:lineRule="auto"/>
        <w:ind w:firstLine="709"/>
        <w:jc w:val="both"/>
        <w:rPr>
          <w:rFonts w:ascii="Times New Roman" w:hAnsi="Times New Roman" w:cs="Times New Roman"/>
          <w:color w:val="262626" w:themeColor="text1" w:themeTint="D9"/>
          <w:sz w:val="28"/>
          <w:szCs w:val="28"/>
        </w:rPr>
      </w:pPr>
      <w:r w:rsidRPr="00A056D6">
        <w:rPr>
          <w:rFonts w:ascii="Times New Roman" w:hAnsi="Times New Roman" w:cs="Times New Roman"/>
          <w:color w:val="262626" w:themeColor="text1" w:themeTint="D9"/>
          <w:sz w:val="28"/>
          <w:szCs w:val="28"/>
        </w:rPr>
        <w:t>1) разрабатывает меры по укреплению правопорядка на основе анализа и прогнозирования состояния преступности, положения дел в области охраны общественного порядка и собственности, обеспечения общественной безопасности, а также миграционных процессов на территории Калужской области; вносит в МВД России и в органы государственной власти Калужской области предложения по совершенствованию защиты личности, общества и государства от противоправных посягательств;</w:t>
      </w:r>
    </w:p>
    <w:p w:rsidR="001D54FC" w:rsidRPr="00A056D6" w:rsidRDefault="001D54FC" w:rsidP="001D54FC">
      <w:pPr>
        <w:spacing w:after="0" w:line="360" w:lineRule="auto"/>
        <w:ind w:firstLine="709"/>
        <w:jc w:val="both"/>
        <w:rPr>
          <w:rFonts w:ascii="Times New Roman" w:hAnsi="Times New Roman" w:cs="Times New Roman"/>
          <w:color w:val="262626" w:themeColor="text1" w:themeTint="D9"/>
          <w:sz w:val="28"/>
          <w:szCs w:val="28"/>
        </w:rPr>
      </w:pPr>
      <w:r w:rsidRPr="00A056D6">
        <w:rPr>
          <w:rFonts w:ascii="Times New Roman" w:hAnsi="Times New Roman" w:cs="Times New Roman"/>
          <w:color w:val="262626" w:themeColor="text1" w:themeTint="D9"/>
          <w:sz w:val="28"/>
          <w:szCs w:val="28"/>
        </w:rPr>
        <w:t xml:space="preserve">2) обобщает правоприменительную практику органов внутренних дел и вносит в МВД России и в органы государственной власти Калужской области предложения по совершенствованию законодательства Российской Федерации </w:t>
      </w:r>
      <w:r w:rsidRPr="00A056D6">
        <w:rPr>
          <w:rFonts w:ascii="Times New Roman" w:hAnsi="Times New Roman" w:cs="Times New Roman"/>
          <w:color w:val="262626" w:themeColor="text1" w:themeTint="D9"/>
          <w:sz w:val="28"/>
          <w:szCs w:val="28"/>
        </w:rPr>
        <w:lastRenderedPageBreak/>
        <w:t>и законодательства Калужской области в сфере внутренних дел, а также нормативных правовых актов МВД России;</w:t>
      </w:r>
    </w:p>
    <w:p w:rsidR="001D54FC" w:rsidRPr="00A056D6" w:rsidRDefault="001D54FC" w:rsidP="001D54FC">
      <w:pPr>
        <w:spacing w:after="0" w:line="360" w:lineRule="auto"/>
        <w:ind w:firstLine="709"/>
        <w:jc w:val="both"/>
        <w:rPr>
          <w:rFonts w:ascii="Times New Roman" w:hAnsi="Times New Roman" w:cs="Times New Roman"/>
          <w:color w:val="262626" w:themeColor="text1" w:themeTint="D9"/>
          <w:sz w:val="28"/>
          <w:szCs w:val="28"/>
        </w:rPr>
      </w:pPr>
      <w:r w:rsidRPr="00A056D6">
        <w:rPr>
          <w:rFonts w:ascii="Times New Roman" w:hAnsi="Times New Roman" w:cs="Times New Roman"/>
          <w:color w:val="262626" w:themeColor="text1" w:themeTint="D9"/>
          <w:sz w:val="28"/>
          <w:szCs w:val="28"/>
        </w:rPr>
        <w:t>3) участвует в разработке законов Калужской области по вопросам охраны общественного порядка и обеспечения общественной безопасности, а также в разработке и реализации государственных программ Калужской области в установленной сфере деятельности; оказывает методическую помощь подчиненным органам в разработке и реализации муниципальных программ в установленной сфере деятельности;</w:t>
      </w:r>
    </w:p>
    <w:p w:rsidR="001D54FC" w:rsidRPr="00A056D6" w:rsidRDefault="001D54FC" w:rsidP="001D54FC">
      <w:pPr>
        <w:spacing w:after="0" w:line="360" w:lineRule="auto"/>
        <w:ind w:firstLine="709"/>
        <w:jc w:val="both"/>
        <w:rPr>
          <w:rFonts w:ascii="Times New Roman" w:hAnsi="Times New Roman" w:cs="Times New Roman"/>
          <w:color w:val="262626" w:themeColor="text1" w:themeTint="D9"/>
          <w:sz w:val="28"/>
          <w:szCs w:val="28"/>
        </w:rPr>
      </w:pPr>
      <w:r w:rsidRPr="00A056D6">
        <w:rPr>
          <w:rFonts w:ascii="Times New Roman" w:hAnsi="Times New Roman" w:cs="Times New Roman"/>
          <w:color w:val="262626" w:themeColor="text1" w:themeTint="D9"/>
          <w:sz w:val="28"/>
          <w:szCs w:val="28"/>
        </w:rPr>
        <w:t>4) разрабатывает и принимает в пределах своей компетенции меры по предупреждению преступлений и административных правонарушений, выявлению и устранению причин и условий, способствующих их совершению;</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Ниже представлена организационная структура отделения Министерства внутренних дел Российской Федерации (УМВД РФ) по городу Калуга на рисунке 1.</w:t>
      </w: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3427D4" w:rsidP="001D54FC">
      <w:pPr>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type id="_x0000_t202" coordsize="21600,21600" o:spt="202" path="m,l,21600r21600,l21600,xe">
            <v:stroke joinstyle="miter"/>
            <v:path gradientshapeok="t" o:connecttype="rect"/>
          </v:shapetype>
          <v:shape id="Поле 3" o:spid="_x0000_s1026" type="#_x0000_t202" style="position:absolute;left:0;text-align:left;margin-left:145.9pt;margin-top:-14.6pt;width:147.7pt;height:28.05pt;z-index:2516602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" fillcolor="white [3201]" strokeweight=".5pt">
            <v:textbox style="mso-next-textbox:#Поле 3">
              <w:txbxContent>
                <w:p w:rsidR="003427D4" w:rsidRPr="00B52E5D" w:rsidRDefault="003427D4" w:rsidP="001D54FC">
                  <w:pPr>
                    <w:jc w:val="center"/>
                    <w:rPr>
                      <w:rFonts w:ascii="Times New Roman" w:hAnsi="Times New Roman" w:cs="Times New Roman"/>
                      <w:sz w:val="28"/>
                    </w:rPr>
                  </w:pPr>
                  <w:r>
                    <w:rPr>
                      <w:rFonts w:ascii="Times New Roman" w:hAnsi="Times New Roman" w:cs="Times New Roman"/>
                      <w:sz w:val="28"/>
                    </w:rPr>
                    <w:t>Начальник УМВД</w:t>
                  </w:r>
                </w:p>
              </w:txbxContent>
            </v:textbox>
          </v:shape>
        </w:pict>
      </w:r>
      <w:r>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Прямая со стрелкой 7" o:spid="_x0000_s1030" type="#_x0000_t32" style="position:absolute;left:0;text-align:left;margin-left:104.75pt;margin-top:23.95pt;width:115pt;height:19.55pt;flip:x;z-index:2516643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" strokecolor="black [3200]" strokeweight="2pt">
            <v:stroke endarrow="open"/>
            <v:shadow on="t" color="black" opacity="24903f" origin=",.5" offset="0,.55556mm"/>
          </v:shape>
        </w:pict>
      </w:r>
      <w:r>
        <w:rPr>
          <w:rFonts w:ascii="Times New Roman" w:hAnsi="Times New Roman" w:cs="Times New Roman"/>
          <w:noProof/>
          <w:sz w:val="28"/>
          <w:szCs w:val="28"/>
          <w:lang w:eastAsia="ru-RU"/>
        </w:rPr>
        <w:pict>
          <v:shape id="Прямая со стрелкой 8" o:spid="_x0000_s1031" type="#_x0000_t32" style="position:absolute;left:0;text-align:left;margin-left:219.75pt;margin-top:25.85pt;width:119.65pt;height:17.7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" strokecolor="black [3200]" strokeweight="2pt">
            <v:stroke endarrow="open"/>
            <v:shadow on="t" color="black" opacity="24903f" origin=",.5" offset="0,.55556mm"/>
          </v:shape>
        </w:pict>
      </w:r>
      <w:r>
        <w:rPr>
          <w:rFonts w:ascii="Times New Roman" w:hAnsi="Times New Roman" w:cs="Times New Roman"/>
          <w:noProof/>
          <w:sz w:val="28"/>
          <w:szCs w:val="28"/>
          <w:lang w:eastAsia="ru-RU"/>
        </w:rPr>
        <w:pict>
          <v:shape id="Прямая со стрелкой 9" o:spid="_x0000_s1032" type="#_x0000_t32" style="position:absolute;left:0;text-align:left;margin-left:219.75pt;margin-top:25.8pt;width:0;height:17.7pt;z-index:25166643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" strokecolor="black [3200]" strokeweight="2pt">
            <v:stroke endarrow="open"/>
            <v:shadow on="t" color="black" opacity="24903f" origin=",.5" offset="0,.55556mm"/>
          </v:shape>
        </w:pict>
      </w:r>
    </w:p>
    <w:p w:rsidR="001D54FC" w:rsidRPr="00A056D6" w:rsidRDefault="003427D4" w:rsidP="001D54FC">
      <w:pPr>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Поле 4" o:spid="_x0000_s1027" type="#_x0000_t202" style="position:absolute;left:0;text-align:left;margin-left:7.5pt;margin-top:11.65pt;width:113.1pt;height:57.9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" fillcolor="white [3201]" strokeweight=".5pt">
            <v:textbox style="mso-next-textbox:#Поле 4">
              <w:txbxContent>
                <w:p w:rsidR="003427D4" w:rsidRPr="00B52E5D" w:rsidRDefault="003427D4" w:rsidP="001D54FC">
                  <w:pPr>
                    <w:rPr>
                      <w:rFonts w:ascii="Times New Roman" w:hAnsi="Times New Roman" w:cs="Times New Roman"/>
                      <w:sz w:val="28"/>
                    </w:rPr>
                  </w:pPr>
                  <w:r>
                    <w:rPr>
                      <w:rFonts w:ascii="Times New Roman" w:hAnsi="Times New Roman" w:cs="Times New Roman"/>
                      <w:sz w:val="28"/>
                    </w:rPr>
                    <w:t xml:space="preserve"> Начальник полиции</w:t>
                  </w:r>
                </w:p>
              </w:txbxContent>
            </v:textbox>
          </v:shape>
        </w:pict>
      </w:r>
      <w:r>
        <w:rPr>
          <w:rFonts w:ascii="Times New Roman" w:hAnsi="Times New Roman" w:cs="Times New Roman"/>
          <w:noProof/>
          <w:sz w:val="28"/>
          <w:szCs w:val="28"/>
          <w:lang w:eastAsia="ru-RU"/>
        </w:rPr>
        <w:pict>
          <v:shape id="Поле 6" o:spid="_x0000_s1029" type="#_x0000_t202" style="position:absolute;left:0;text-align:left;margin-left:301.1pt;margin-top:11.65pt;width:156.15pt;height:57.95pt;z-index:25166336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" fillcolor="white [3201]" strokeweight=".5pt">
            <v:textbox style="mso-next-textbox:#Поле 6">
              <w:txbxContent>
                <w:p w:rsidR="003427D4" w:rsidRPr="00B52E5D" w:rsidRDefault="003427D4" w:rsidP="001D54FC">
                  <w:pPr>
                    <w:rPr>
                      <w:rFonts w:ascii="Times New Roman" w:hAnsi="Times New Roman" w:cs="Times New Roman"/>
                      <w:sz w:val="28"/>
                    </w:rPr>
                  </w:pPr>
                  <w:r>
                    <w:rPr>
                      <w:rFonts w:ascii="Times New Roman" w:hAnsi="Times New Roman" w:cs="Times New Roman"/>
                      <w:sz w:val="28"/>
                    </w:rPr>
                    <w:t>Зам. Начальника управления</w:t>
                  </w:r>
                </w:p>
              </w:txbxContent>
            </v:textbox>
          </v:shape>
        </w:pict>
      </w:r>
      <w:r>
        <w:rPr>
          <w:rFonts w:ascii="Times New Roman" w:hAnsi="Times New Roman" w:cs="Times New Roman"/>
          <w:noProof/>
          <w:sz w:val="28"/>
          <w:szCs w:val="28"/>
          <w:lang w:eastAsia="ru-RU"/>
        </w:rPr>
        <w:pict>
          <v:shape id="Поле 5" o:spid="_x0000_s1028" type="#_x0000_t202" style="position:absolute;left:0;text-align:left;margin-left:145.9pt;margin-top:11.65pt;width:127.15pt;height:57.95pt;z-index:2516623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" fillcolor="white [3201]" strokeweight=".5pt">
            <v:textbox style="mso-next-textbox:#Поле 5">
              <w:txbxContent>
                <w:p w:rsidR="003427D4" w:rsidRPr="00B52E5D" w:rsidRDefault="003427D4" w:rsidP="001D54FC">
                  <w:pPr>
                    <w:rPr>
                      <w:rFonts w:ascii="Times New Roman" w:hAnsi="Times New Roman" w:cs="Times New Roman"/>
                      <w:sz w:val="28"/>
                    </w:rPr>
                  </w:pPr>
                  <w:r>
                    <w:rPr>
                      <w:rFonts w:ascii="Times New Roman" w:hAnsi="Times New Roman" w:cs="Times New Roman"/>
                      <w:sz w:val="28"/>
                    </w:rPr>
                    <w:t>Начальник</w:t>
                  </w:r>
                  <w:r w:rsidRPr="00B52E5D">
                    <w:rPr>
                      <w:rFonts w:ascii="Times New Roman" w:hAnsi="Times New Roman" w:cs="Times New Roman"/>
                      <w:sz w:val="28"/>
                    </w:rPr>
                    <w:t xml:space="preserve"> </w:t>
                  </w:r>
                  <w:r>
                    <w:rPr>
                      <w:rFonts w:ascii="Times New Roman" w:hAnsi="Times New Roman" w:cs="Times New Roman"/>
                      <w:sz w:val="28"/>
                    </w:rPr>
                    <w:t>следственного управления</w:t>
                  </w:r>
                </w:p>
              </w:txbxContent>
            </v:textbox>
          </v:shape>
        </w:pict>
      </w:r>
    </w:p>
    <w:p w:rsidR="001D54FC" w:rsidRPr="00A056D6" w:rsidRDefault="001D54FC" w:rsidP="001D54FC">
      <w:pPr>
        <w:spacing w:line="360" w:lineRule="auto"/>
        <w:ind w:firstLine="709"/>
        <w:jc w:val="both"/>
        <w:rPr>
          <w:rFonts w:ascii="Times New Roman" w:hAnsi="Times New Roman" w:cs="Times New Roman"/>
          <w:sz w:val="28"/>
          <w:szCs w:val="28"/>
        </w:rPr>
      </w:pPr>
    </w:p>
    <w:p w:rsidR="001D54FC" w:rsidRPr="00A056D6" w:rsidRDefault="003427D4" w:rsidP="001D54FC">
      <w:pPr>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39" type="#_x0000_t32" style="position:absolute;left:0;text-align:left;margin-left:273.05pt;margin-top:1.4pt;width:0;height:17.7pt;z-index:25167360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" strokecolor="black [3200]" strokeweight="2pt">
            <v:stroke endarrow="open"/>
            <v:shadow on="t" color="black" opacity="24903f" origin=",.5" offset="0,.55556mm"/>
          </v:shape>
        </w:pict>
      </w:r>
      <w:r>
        <w:rPr>
          <w:rFonts w:ascii="Times New Roman" w:hAnsi="Times New Roman" w:cs="Times New Roman"/>
          <w:noProof/>
          <w:sz w:val="28"/>
          <w:szCs w:val="28"/>
          <w:lang w:eastAsia="ru-RU"/>
        </w:rPr>
        <w:pict>
          <v:shape id="Поле 10" o:spid="_x0000_s1033" type="#_x0000_t202" style="position:absolute;left:0;text-align:left;margin-left:251.5pt;margin-top:19.1pt;width:51.4pt;height:30.8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" fillcolor="white [3201]" strokeweight=".5pt">
            <v:textbox style="mso-next-textbox:#Поле 10">
              <w:txbxContent>
                <w:p w:rsidR="003427D4" w:rsidRPr="00B52E5D" w:rsidRDefault="003427D4" w:rsidP="001D54FC">
                  <w:pPr>
                    <w:jc w:val="center"/>
                    <w:rPr>
                      <w:rFonts w:ascii="Times New Roman" w:hAnsi="Times New Roman" w:cs="Times New Roman"/>
                      <w:sz w:val="28"/>
                    </w:rPr>
                  </w:pPr>
                  <w:r>
                    <w:rPr>
                      <w:rFonts w:ascii="Times New Roman" w:hAnsi="Times New Roman" w:cs="Times New Roman"/>
                      <w:sz w:val="28"/>
                    </w:rPr>
                    <w:t>Штаб</w:t>
                  </w:r>
                </w:p>
              </w:txbxContent>
            </v:textbox>
          </v:shape>
        </w:pict>
      </w:r>
      <w:r>
        <w:rPr>
          <w:rFonts w:ascii="Times New Roman" w:hAnsi="Times New Roman" w:cs="Times New Roman"/>
          <w:noProof/>
          <w:sz w:val="28"/>
          <w:szCs w:val="28"/>
          <w:lang w:eastAsia="ru-RU"/>
        </w:rPr>
        <w:pict>
          <v:shape id="Прямая со стрелкой 17" o:spid="_x0000_s1036" type="#_x0000_t32" style="position:absolute;left:0;text-align:left;margin-left:71.05pt;margin-top:.4pt;width:0;height:48.6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" strokecolor="black [3200]" strokeweight="2pt">
            <v:stroke endarrow="open"/>
            <v:shadow on="t" color="black" opacity="24903f" origin=",.5" offset="0,.55556mm"/>
          </v:shape>
        </w:pict>
      </w:r>
    </w:p>
    <w:p w:rsidR="001D54FC" w:rsidRPr="00A056D6" w:rsidRDefault="003427D4" w:rsidP="001D54FC">
      <w:pPr>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Поле 11" o:spid="_x0000_s1034" type="#_x0000_t202" style="position:absolute;left:0;text-align:left;margin-left:230.9pt;margin-top:26.45pt;width:100.95pt;height:43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" fillcolor="white [3201]" strokeweight=".5pt">
            <v:textbox style="mso-next-textbox:#Поле 11">
              <w:txbxContent>
                <w:p w:rsidR="003427D4" w:rsidRPr="00B52E5D" w:rsidRDefault="003427D4" w:rsidP="001D54FC">
                  <w:pPr>
                    <w:jc w:val="center"/>
                    <w:rPr>
                      <w:rFonts w:ascii="Times New Roman" w:hAnsi="Times New Roman" w:cs="Times New Roman"/>
                      <w:sz w:val="28"/>
                    </w:rPr>
                  </w:pPr>
                  <w:r>
                    <w:rPr>
                      <w:rFonts w:ascii="Times New Roman" w:hAnsi="Times New Roman" w:cs="Times New Roman"/>
                      <w:sz w:val="28"/>
                    </w:rPr>
                    <w:t>Начальник тыла</w:t>
                  </w:r>
                </w:p>
              </w:txbxContent>
            </v:textbox>
          </v:shape>
        </w:pict>
      </w:r>
      <w:r>
        <w:rPr>
          <w:rFonts w:ascii="Times New Roman" w:hAnsi="Times New Roman" w:cs="Times New Roman"/>
          <w:noProof/>
          <w:sz w:val="28"/>
          <w:szCs w:val="28"/>
          <w:lang w:eastAsia="ru-RU"/>
        </w:rPr>
        <w:pict>
          <v:shape id="Поле 16" o:spid="_x0000_s1035" type="#_x0000_t202" style="position:absolute;left:0;text-align:left;margin-left:-10.2pt;margin-top:15.45pt;width:221.6pt;height:199.1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" fillcolor="white [3201]" strokeweight=".5pt">
            <v:textbox style="mso-next-textbox:#Поле 16">
              <w:txbxContent>
                <w:p w:rsidR="003427D4" w:rsidRPr="002E1AC5" w:rsidRDefault="003427D4" w:rsidP="001D54FC">
                  <w:pPr>
                    <w:pStyle w:val="a3"/>
                    <w:numPr>
                      <w:ilvl w:val="0"/>
                      <w:numId w:val="1"/>
                    </w:numPr>
                    <w:spacing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Управление уголовного</w:t>
                  </w:r>
                  <w:r w:rsidRPr="002E1AC5">
                    <w:rPr>
                      <w:rFonts w:ascii="Times New Roman" w:hAnsi="Times New Roman" w:cs="Times New Roman"/>
                      <w:sz w:val="24"/>
                      <w:szCs w:val="24"/>
                    </w:rPr>
                    <w:t xml:space="preserve"> розыск</w:t>
                  </w:r>
                  <w:r>
                    <w:rPr>
                      <w:rFonts w:ascii="Times New Roman" w:hAnsi="Times New Roman" w:cs="Times New Roman"/>
                      <w:sz w:val="24"/>
                      <w:szCs w:val="24"/>
                    </w:rPr>
                    <w:t>а</w:t>
                  </w:r>
                  <w:r w:rsidRPr="002E1AC5">
                    <w:rPr>
                      <w:rFonts w:ascii="Times New Roman" w:hAnsi="Times New Roman" w:cs="Times New Roman"/>
                      <w:sz w:val="24"/>
                      <w:szCs w:val="24"/>
                    </w:rPr>
                    <w:t>;</w:t>
                  </w:r>
                </w:p>
                <w:p w:rsidR="003427D4" w:rsidRPr="002E1AC5" w:rsidRDefault="003427D4" w:rsidP="001D54FC">
                  <w:pPr>
                    <w:pStyle w:val="a3"/>
                    <w:numPr>
                      <w:ilvl w:val="0"/>
                      <w:numId w:val="1"/>
                    </w:numPr>
                    <w:spacing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Отделение </w:t>
                  </w:r>
                  <w:r w:rsidRPr="002E1AC5">
                    <w:rPr>
                      <w:rFonts w:ascii="Times New Roman" w:hAnsi="Times New Roman" w:cs="Times New Roman"/>
                      <w:sz w:val="24"/>
                      <w:szCs w:val="24"/>
                    </w:rPr>
                    <w:t>экономической безопасности и противодействия коррупции;</w:t>
                  </w:r>
                </w:p>
                <w:p w:rsidR="003427D4" w:rsidRPr="002E1AC5" w:rsidRDefault="003427D4" w:rsidP="001D54FC">
                  <w:pPr>
                    <w:pStyle w:val="a3"/>
                    <w:numPr>
                      <w:ilvl w:val="0"/>
                      <w:numId w:val="1"/>
                    </w:numPr>
                    <w:spacing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Управление по </w:t>
                  </w:r>
                  <w:proofErr w:type="gramStart"/>
                  <w:r>
                    <w:rPr>
                      <w:rFonts w:ascii="Times New Roman" w:hAnsi="Times New Roman" w:cs="Times New Roman"/>
                      <w:sz w:val="24"/>
                      <w:szCs w:val="24"/>
                    </w:rPr>
                    <w:t>контролю за</w:t>
                  </w:r>
                  <w:proofErr w:type="gramEnd"/>
                  <w:r>
                    <w:rPr>
                      <w:rFonts w:ascii="Times New Roman" w:hAnsi="Times New Roman" w:cs="Times New Roman"/>
                      <w:sz w:val="24"/>
                      <w:szCs w:val="24"/>
                    </w:rPr>
                    <w:t xml:space="preserve"> оборотом наркотиков;</w:t>
                  </w:r>
                </w:p>
                <w:p w:rsidR="003427D4" w:rsidRPr="002E1AC5" w:rsidRDefault="003427D4" w:rsidP="001D54FC">
                  <w:pPr>
                    <w:pStyle w:val="a3"/>
                    <w:numPr>
                      <w:ilvl w:val="0"/>
                      <w:numId w:val="1"/>
                    </w:numPr>
                    <w:spacing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Отдел оперативно-розыскной информации;</w:t>
                  </w:r>
                </w:p>
                <w:p w:rsidR="003427D4" w:rsidRDefault="003427D4" w:rsidP="001D54FC">
                  <w:pPr>
                    <w:pStyle w:val="a3"/>
                    <w:numPr>
                      <w:ilvl w:val="0"/>
                      <w:numId w:val="1"/>
                    </w:numPr>
                    <w:spacing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Центр по противодействию экстремизму</w:t>
                  </w:r>
                  <w:r w:rsidRPr="002E1AC5">
                    <w:rPr>
                      <w:rFonts w:ascii="Times New Roman" w:hAnsi="Times New Roman" w:cs="Times New Roman"/>
                      <w:sz w:val="24"/>
                      <w:szCs w:val="24"/>
                    </w:rPr>
                    <w:t>;</w:t>
                  </w:r>
                </w:p>
                <w:p w:rsidR="003427D4" w:rsidRPr="007F19CC" w:rsidRDefault="003427D4" w:rsidP="001D54FC">
                  <w:pPr>
                    <w:pStyle w:val="a3"/>
                    <w:numPr>
                      <w:ilvl w:val="0"/>
                      <w:numId w:val="1"/>
                    </w:numPr>
                    <w:spacing w:line="240" w:lineRule="auto"/>
                    <w:ind w:left="284" w:hanging="284"/>
                    <w:jc w:val="both"/>
                    <w:rPr>
                      <w:rFonts w:ascii="Times New Roman" w:hAnsi="Times New Roman" w:cs="Times New Roman"/>
                      <w:sz w:val="24"/>
                      <w:szCs w:val="24"/>
                    </w:rPr>
                  </w:pPr>
                  <w:r w:rsidRPr="007F19CC">
                    <w:rPr>
                      <w:rFonts w:ascii="Times New Roman" w:hAnsi="Times New Roman" w:cs="Times New Roman"/>
                      <w:sz w:val="24"/>
                      <w:szCs w:val="24"/>
                    </w:rPr>
                    <w:t>Оперативно-розыскная часть по обеспечению безопасности лиц,</w:t>
                  </w:r>
                  <w:r>
                    <w:rPr>
                      <w:rFonts w:ascii="Times New Roman" w:hAnsi="Times New Roman" w:cs="Times New Roman"/>
                      <w:sz w:val="24"/>
                      <w:szCs w:val="24"/>
                    </w:rPr>
                    <w:t xml:space="preserve"> </w:t>
                  </w:r>
                  <w:r w:rsidRPr="007F19CC">
                    <w:rPr>
                      <w:rFonts w:ascii="Times New Roman" w:hAnsi="Times New Roman" w:cs="Times New Roman"/>
                      <w:sz w:val="24"/>
                      <w:szCs w:val="24"/>
                    </w:rPr>
                    <w:t>подлежащих гос.</w:t>
                  </w:r>
                  <w:r>
                    <w:rPr>
                      <w:rFonts w:ascii="Times New Roman" w:hAnsi="Times New Roman" w:cs="Times New Roman"/>
                      <w:sz w:val="24"/>
                      <w:szCs w:val="24"/>
                    </w:rPr>
                    <w:t xml:space="preserve"> </w:t>
                  </w:r>
                  <w:r w:rsidRPr="007F19CC">
                    <w:rPr>
                      <w:rFonts w:ascii="Times New Roman" w:hAnsi="Times New Roman" w:cs="Times New Roman"/>
                      <w:sz w:val="24"/>
                      <w:szCs w:val="24"/>
                    </w:rPr>
                    <w:t>защите</w:t>
                  </w:r>
                  <w:r>
                    <w:rPr>
                      <w:rFonts w:ascii="Times New Roman" w:hAnsi="Times New Roman" w:cs="Times New Roman"/>
                      <w:sz w:val="24"/>
                      <w:szCs w:val="24"/>
                    </w:rPr>
                    <w:t>.</w:t>
                  </w:r>
                </w:p>
              </w:txbxContent>
            </v:textbox>
          </v:shape>
        </w:pict>
      </w:r>
    </w:p>
    <w:p w:rsidR="001D54FC" w:rsidRPr="00A056D6" w:rsidRDefault="001D54FC" w:rsidP="001D54FC">
      <w:pPr>
        <w:spacing w:line="360" w:lineRule="auto"/>
        <w:ind w:firstLine="709"/>
        <w:jc w:val="both"/>
        <w:rPr>
          <w:rFonts w:ascii="Times New Roman" w:hAnsi="Times New Roman" w:cs="Times New Roman"/>
          <w:sz w:val="28"/>
          <w:szCs w:val="28"/>
        </w:rPr>
      </w:pPr>
    </w:p>
    <w:p w:rsidR="001D54FC" w:rsidRPr="00A056D6" w:rsidRDefault="003427D4" w:rsidP="001D54FC">
      <w:pPr>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37" type="#_x0000_t32" style="position:absolute;left:0;text-align:left;margin-left:280.55pt;margin-top:1.15pt;width:0;height:48.6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" strokecolor="black [3200]" strokeweight="2pt">
            <v:stroke endarrow="open"/>
            <v:shadow on="t" color="black" opacity="24903f" origin=",.5" offset="0,.55556mm"/>
          </v:shape>
        </w:pict>
      </w:r>
    </w:p>
    <w:p w:rsidR="001D54FC" w:rsidRPr="00A056D6" w:rsidRDefault="003427D4" w:rsidP="001D54FC">
      <w:pPr>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38" type="#_x0000_t202" style="position:absolute;left:0;text-align:left;margin-left:238.45pt;margin-top:23.5pt;width:100.95pt;height:80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" fillcolor="white [3201]" strokeweight=".5pt">
            <v:textbox style="mso-next-textbox:#_x0000_s1038">
              <w:txbxContent>
                <w:p w:rsidR="003427D4" w:rsidRPr="00B52E5D" w:rsidRDefault="003427D4" w:rsidP="001D54FC">
                  <w:pPr>
                    <w:jc w:val="center"/>
                    <w:rPr>
                      <w:rFonts w:ascii="Times New Roman" w:hAnsi="Times New Roman" w:cs="Times New Roman"/>
                      <w:sz w:val="28"/>
                    </w:rPr>
                  </w:pPr>
                  <w:r>
                    <w:rPr>
                      <w:rFonts w:ascii="Times New Roman" w:hAnsi="Times New Roman" w:cs="Times New Roman"/>
                      <w:sz w:val="28"/>
                    </w:rPr>
                    <w:t>Отдел организации тылового обеспечения</w:t>
                  </w:r>
                </w:p>
              </w:txbxContent>
            </v:textbox>
          </v:shape>
        </w:pict>
      </w:r>
    </w:p>
    <w:p w:rsidR="001D54FC" w:rsidRPr="00A056D6" w:rsidRDefault="001D54FC" w:rsidP="001D54FC">
      <w:pPr>
        <w:spacing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jc w:val="center"/>
        <w:rPr>
          <w:rFonts w:ascii="Times New Roman" w:hAnsi="Times New Roman" w:cs="Times New Roman"/>
          <w:sz w:val="28"/>
          <w:szCs w:val="28"/>
        </w:rPr>
      </w:pPr>
    </w:p>
    <w:p w:rsidR="001D54FC" w:rsidRPr="00A056D6" w:rsidRDefault="001D54FC" w:rsidP="001D54FC">
      <w:pPr>
        <w:spacing w:after="0" w:line="360" w:lineRule="auto"/>
        <w:jc w:val="center"/>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Рисунок 1 – Организационная структура УМВД РФ по городу Калуга</w:t>
      </w: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 Сферой деятельности органов МВД является правоохранительная деятельность. Органы МВД содержатся за счет средств федерального бюджета, которые расходуются для финансового обеспечения задач, возложенных государством. Бюджетный учет в органах МВД осуществляется в соответствии с Федеральным законом от 21.11.1996 г. № 129-ФЗ «О бухгалтерском учете», бюджетным законодательством, иными нормативными правовыми актами РФ, планом счетов БУ, принципами учета, предусмотренными приказом Минфина РФ от 06.12.2010 г. № 162н «Об утверждении плана счетов БУ и инструкции по его применению».</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Для регулирования расходов и доходов в отделе существует бухгалтерия. Бухгалтер отслеживает и учитывает  денежные переводы, составляет баланс отдела, годовую бухгалтерскую отчетность. Из этих действий и складывается экономическая безопасность данной организации.</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Согласно 129-ФЗ организация независимо от ее организационно-правовой формы должна иметь утвержденную ее руководителем учетную политику</w:t>
      </w:r>
      <w:proofErr w:type="gramStart"/>
      <w:r w:rsidRPr="00A056D6">
        <w:rPr>
          <w:rFonts w:ascii="Times New Roman" w:hAnsi="Times New Roman" w:cs="Times New Roman"/>
          <w:sz w:val="28"/>
          <w:szCs w:val="28"/>
        </w:rPr>
        <w:t xml:space="preserve"> .</w:t>
      </w:r>
      <w:proofErr w:type="gramEnd"/>
      <w:r w:rsidRPr="00A056D6">
        <w:rPr>
          <w:rFonts w:ascii="Times New Roman" w:hAnsi="Times New Roman" w:cs="Times New Roman"/>
          <w:sz w:val="28"/>
          <w:szCs w:val="28"/>
        </w:rPr>
        <w:t xml:space="preserve"> УП разрабатывается и предназначается для формирования полной и достоверной информации о финансовом, имущественном положении и финансовых результатах деятельности органа МВД. УП определятся, как совокупность способов ведения БУ: первичное наблюдение, стоимостное измерение, текущая группировка и итоговое обобщение фактов финансово-хозяйственной деятельности.</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 xml:space="preserve">Особенностью БУ в отделах МВД является наличие вооружения. Учет вооружения является специфическим участком БУ. Оружие, средства индивидуальной </w:t>
      </w:r>
      <w:proofErr w:type="spellStart"/>
      <w:r w:rsidRPr="00A056D6">
        <w:rPr>
          <w:rFonts w:ascii="Times New Roman" w:hAnsi="Times New Roman" w:cs="Times New Roman"/>
          <w:sz w:val="28"/>
          <w:szCs w:val="28"/>
        </w:rPr>
        <w:t>бронезащиты</w:t>
      </w:r>
      <w:proofErr w:type="spellEnd"/>
      <w:r w:rsidRPr="00A056D6">
        <w:rPr>
          <w:rFonts w:ascii="Times New Roman" w:hAnsi="Times New Roman" w:cs="Times New Roman"/>
          <w:sz w:val="28"/>
          <w:szCs w:val="28"/>
        </w:rPr>
        <w:t xml:space="preserve"> и обороны, военно-инженерное имущество, военно-химическое имущество учитываются по фактической стоимости без указания наименований с присвоением инвентарных номеров как объекты основных средств, с начислением амортизации и присвоением кодов по </w:t>
      </w:r>
      <w:r w:rsidRPr="00A056D6">
        <w:rPr>
          <w:rFonts w:ascii="Times New Roman" w:hAnsi="Times New Roman" w:cs="Times New Roman"/>
          <w:sz w:val="28"/>
          <w:szCs w:val="28"/>
        </w:rPr>
        <w:lastRenderedPageBreak/>
        <w:t xml:space="preserve">ОКОФ. Поименный учет вооружения и специальных средств ведется в службе вооружения органа МВД. Боеприпасы учитываются как материальные запасы и принимаются к учету по фактической стоимости. Для уничтожения негодного вооружения и боеприпасов приказом начальника органа МВД назначается техническая комиссия. Уничтоженные оружие и боеприпасы списываются с БУ. Списание боеприпасов производится по средней стоимости каждой </w:t>
      </w:r>
      <w:proofErr w:type="gramStart"/>
      <w:r w:rsidRPr="00A056D6">
        <w:rPr>
          <w:rFonts w:ascii="Times New Roman" w:hAnsi="Times New Roman" w:cs="Times New Roman"/>
          <w:sz w:val="28"/>
          <w:szCs w:val="28"/>
        </w:rPr>
        <w:t>единицы</w:t>
      </w:r>
      <w:proofErr w:type="gramEnd"/>
      <w:r w:rsidRPr="00A056D6">
        <w:rPr>
          <w:rFonts w:ascii="Times New Roman" w:hAnsi="Times New Roman" w:cs="Times New Roman"/>
          <w:sz w:val="28"/>
          <w:szCs w:val="28"/>
        </w:rPr>
        <w:t xml:space="preserve"> на основании накопительных ведомостей представленных службой вооружения органа МВД.</w:t>
      </w: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 xml:space="preserve"> Экономическими преступлениями признаются общественно опасные и противоправные деяния, причиняющие ущерб экономическим и хозяйственным интересам предприятий и граждан.</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 xml:space="preserve">Экономические преступления совершаются в различных отраслях народного хозяйства. </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Экономическая преступность регулируется законами, которые изложены в Уголовном кодексе Российской Федерации. Существует специальный раздел «Преступления в сфере экономики», который включает в себя 3-и главы: глава 21. «Преступления против собственности», глава 22. «Преступления в сфере экономической деятельности», глава 23. «Преступления против интересов службы в коммерческих и иных организациях». В данном разделе перечислены десятки различных преступлений экономического характера, они все регулируются законами, указанными в Уголовном кодексе Российской Федерации. [2]</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Экономическая преступность имеет системный характер. Это нередко выражается как в систематической преступной деятельности, так и в том, что такая деятельность имеет организованный характер. Степень организованности бывает, но реальную угрозу экономической безопасности представляет именно организованная экономическая преступность.</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Некоторые виды экономических преступлений описанных в Уголовном кодексе РФ: [2]</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lastRenderedPageBreak/>
        <w:t>•</w:t>
      </w:r>
      <w:r w:rsidRPr="00A056D6">
        <w:rPr>
          <w:rFonts w:ascii="Times New Roman" w:hAnsi="Times New Roman" w:cs="Times New Roman"/>
          <w:sz w:val="28"/>
          <w:szCs w:val="28"/>
        </w:rPr>
        <w:tab/>
        <w:t>мошенничество;</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присвоение или растрата;</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хищение предметов, имеющих особую ценность;</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причинение имущественного ущерба путем обмана или злоупотребления доверием;</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регистрация незаконных сделок с недвижимым имуществом;</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легализация (отмывание) денежных средств или иного имущества, приобретенных другими лицами преступным путем;</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приобретение или сбыт имущества, заведомо добытого преступным путем;</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принуждение к совершению сделки или к отказу от ее совершения;</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изготовление, хранение, перевозка или сбыт поддельных денег или ценных бумаг;</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неправомерные действия при банкротстве;</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фиктивное банкротство;</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и др.</w:t>
      </w:r>
    </w:p>
    <w:p w:rsidR="001D54FC" w:rsidRPr="00A056D6" w:rsidRDefault="001D54FC" w:rsidP="001D54FC">
      <w:pPr>
        <w:spacing w:after="0" w:line="360" w:lineRule="auto"/>
        <w:jc w:val="both"/>
        <w:rPr>
          <w:rFonts w:ascii="Times New Roman" w:hAnsi="Times New Roman" w:cs="Times New Roman"/>
          <w:sz w:val="28"/>
          <w:szCs w:val="28"/>
        </w:rPr>
      </w:pPr>
    </w:p>
    <w:p w:rsidR="001D54FC" w:rsidRPr="00A056D6" w:rsidRDefault="001D54FC" w:rsidP="001D54FC">
      <w:pPr>
        <w:spacing w:after="0" w:line="360" w:lineRule="auto"/>
        <w:jc w:val="both"/>
        <w:rPr>
          <w:rFonts w:ascii="Times New Roman" w:hAnsi="Times New Roman" w:cs="Times New Roman"/>
          <w:sz w:val="28"/>
          <w:szCs w:val="28"/>
        </w:rPr>
      </w:pPr>
      <w:r w:rsidRPr="00A056D6">
        <w:rPr>
          <w:rFonts w:ascii="Times New Roman" w:hAnsi="Times New Roman" w:cs="Times New Roman"/>
          <w:sz w:val="28"/>
          <w:szCs w:val="28"/>
        </w:rPr>
        <w:t>Обеспечение экономической безопасности играет важнейшую главную роль, как для регионов, так и для государства в целом. Защита экономической безопасности осуществляется правоохранительными органами, а именно органами внутренних дел, органами ФСБ, органами прокуратуры, таможенными органами.[20]</w:t>
      </w:r>
    </w:p>
    <w:p w:rsidR="001D54FC" w:rsidRPr="00A056D6" w:rsidRDefault="001D54FC" w:rsidP="001D54FC">
      <w:pPr>
        <w:spacing w:after="0" w:line="360" w:lineRule="auto"/>
        <w:jc w:val="both"/>
        <w:rPr>
          <w:rFonts w:ascii="Times New Roman" w:hAnsi="Times New Roman" w:cs="Times New Roman"/>
          <w:sz w:val="28"/>
          <w:szCs w:val="28"/>
        </w:rPr>
      </w:pPr>
      <w:r w:rsidRPr="00A056D6">
        <w:rPr>
          <w:rFonts w:ascii="Times New Roman" w:hAnsi="Times New Roman" w:cs="Times New Roman"/>
          <w:sz w:val="28"/>
          <w:szCs w:val="28"/>
        </w:rPr>
        <w:t xml:space="preserve">Главной задачей УВД является организация деятельности всех звеньев региональной системы на уровне оперативного управления. Организуя и осуществляя руководство ими, они непосредственно реализуют функции по защите конституционных прав, свобод и интересов граждан, охране общественного порядка, обеспечению общественной безопасности и борьбе с преступностью. </w:t>
      </w:r>
    </w:p>
    <w:p w:rsidR="001D54FC" w:rsidRPr="00A056D6" w:rsidRDefault="001D54FC" w:rsidP="001D54FC">
      <w:pPr>
        <w:spacing w:after="0" w:line="360" w:lineRule="auto"/>
        <w:jc w:val="both"/>
        <w:rPr>
          <w:rFonts w:ascii="Times New Roman" w:hAnsi="Times New Roman" w:cs="Times New Roman"/>
          <w:sz w:val="28"/>
          <w:szCs w:val="28"/>
        </w:rPr>
      </w:pPr>
      <w:r w:rsidRPr="00A056D6">
        <w:rPr>
          <w:rFonts w:ascii="Times New Roman" w:hAnsi="Times New Roman" w:cs="Times New Roman"/>
          <w:sz w:val="28"/>
          <w:szCs w:val="28"/>
        </w:rPr>
        <w:t>К основным задачам УВД относятся:</w:t>
      </w:r>
    </w:p>
    <w:p w:rsidR="001D54FC" w:rsidRPr="00A056D6" w:rsidRDefault="001D54FC" w:rsidP="001D54FC">
      <w:pPr>
        <w:spacing w:after="0" w:line="360" w:lineRule="auto"/>
        <w:jc w:val="both"/>
        <w:rPr>
          <w:rFonts w:ascii="Times New Roman" w:hAnsi="Times New Roman" w:cs="Times New Roman"/>
          <w:sz w:val="28"/>
          <w:szCs w:val="28"/>
        </w:rPr>
      </w:pPr>
    </w:p>
    <w:p w:rsidR="001D54FC" w:rsidRPr="00A056D6" w:rsidRDefault="001D54FC" w:rsidP="001D54FC">
      <w:pPr>
        <w:spacing w:after="0" w:line="360" w:lineRule="auto"/>
        <w:jc w:val="both"/>
        <w:rPr>
          <w:rFonts w:ascii="Times New Roman" w:hAnsi="Times New Roman" w:cs="Times New Roman"/>
          <w:sz w:val="28"/>
          <w:szCs w:val="28"/>
        </w:rPr>
      </w:pPr>
      <w:r w:rsidRPr="00A056D6">
        <w:rPr>
          <w:rFonts w:ascii="Times New Roman" w:hAnsi="Times New Roman" w:cs="Times New Roman"/>
          <w:sz w:val="28"/>
          <w:szCs w:val="28"/>
        </w:rPr>
        <w:lastRenderedPageBreak/>
        <w:t>- обеспечение личной безопасности, прав, свобод и иных интересов граждан;</w:t>
      </w:r>
    </w:p>
    <w:p w:rsidR="001D54FC" w:rsidRPr="00A056D6" w:rsidRDefault="001D54FC" w:rsidP="001D54FC">
      <w:pPr>
        <w:spacing w:after="0" w:line="360" w:lineRule="auto"/>
        <w:jc w:val="both"/>
        <w:rPr>
          <w:rFonts w:ascii="Times New Roman" w:hAnsi="Times New Roman" w:cs="Times New Roman"/>
          <w:sz w:val="28"/>
          <w:szCs w:val="28"/>
        </w:rPr>
      </w:pPr>
    </w:p>
    <w:p w:rsidR="001D54FC" w:rsidRPr="00A056D6" w:rsidRDefault="001D54FC" w:rsidP="001D54FC">
      <w:pPr>
        <w:spacing w:after="0" w:line="360" w:lineRule="auto"/>
        <w:jc w:val="both"/>
        <w:rPr>
          <w:rFonts w:ascii="Times New Roman" w:hAnsi="Times New Roman" w:cs="Times New Roman"/>
          <w:sz w:val="28"/>
          <w:szCs w:val="28"/>
        </w:rPr>
      </w:pPr>
      <w:r w:rsidRPr="00A056D6">
        <w:rPr>
          <w:rFonts w:ascii="Times New Roman" w:hAnsi="Times New Roman" w:cs="Times New Roman"/>
          <w:sz w:val="28"/>
          <w:szCs w:val="28"/>
        </w:rPr>
        <w:t>- выявление, предупреждение, пресечение, раскрытие преступлений и административных правонарушений, расследование уголовных дел, отнесенных к компетенции ОВД;</w:t>
      </w:r>
    </w:p>
    <w:p w:rsidR="001D54FC" w:rsidRPr="00A056D6" w:rsidRDefault="001D54FC" w:rsidP="001D54FC">
      <w:pPr>
        <w:spacing w:after="0" w:line="360" w:lineRule="auto"/>
        <w:jc w:val="both"/>
        <w:rPr>
          <w:rFonts w:ascii="Times New Roman" w:hAnsi="Times New Roman" w:cs="Times New Roman"/>
          <w:sz w:val="28"/>
          <w:szCs w:val="28"/>
        </w:rPr>
      </w:pPr>
    </w:p>
    <w:p w:rsidR="001D54FC" w:rsidRPr="00A056D6" w:rsidRDefault="001D54FC" w:rsidP="001D54FC">
      <w:pPr>
        <w:spacing w:after="0" w:line="360" w:lineRule="auto"/>
        <w:jc w:val="both"/>
        <w:rPr>
          <w:rFonts w:ascii="Times New Roman" w:hAnsi="Times New Roman" w:cs="Times New Roman"/>
          <w:sz w:val="28"/>
          <w:szCs w:val="28"/>
        </w:rPr>
      </w:pPr>
      <w:r w:rsidRPr="00A056D6">
        <w:rPr>
          <w:rFonts w:ascii="Times New Roman" w:hAnsi="Times New Roman" w:cs="Times New Roman"/>
          <w:sz w:val="28"/>
          <w:szCs w:val="28"/>
        </w:rPr>
        <w:t>- организация охраны государственной, муниципальной, частной и иных форм собственности;</w:t>
      </w:r>
    </w:p>
    <w:p w:rsidR="001D54FC" w:rsidRPr="00A056D6" w:rsidRDefault="001D54FC" w:rsidP="001D54FC">
      <w:pPr>
        <w:spacing w:after="0" w:line="360" w:lineRule="auto"/>
        <w:jc w:val="both"/>
        <w:rPr>
          <w:rFonts w:ascii="Times New Roman" w:hAnsi="Times New Roman" w:cs="Times New Roman"/>
          <w:sz w:val="28"/>
          <w:szCs w:val="28"/>
        </w:rPr>
      </w:pPr>
    </w:p>
    <w:p w:rsidR="001D54FC" w:rsidRPr="00A056D6" w:rsidRDefault="001D54FC" w:rsidP="001D54FC">
      <w:pPr>
        <w:spacing w:after="0" w:line="360" w:lineRule="auto"/>
        <w:jc w:val="both"/>
        <w:rPr>
          <w:rFonts w:ascii="Times New Roman" w:hAnsi="Times New Roman" w:cs="Times New Roman"/>
          <w:sz w:val="28"/>
          <w:szCs w:val="28"/>
        </w:rPr>
      </w:pPr>
      <w:r w:rsidRPr="00A056D6">
        <w:rPr>
          <w:rFonts w:ascii="Times New Roman" w:hAnsi="Times New Roman" w:cs="Times New Roman"/>
          <w:sz w:val="28"/>
          <w:szCs w:val="28"/>
        </w:rPr>
        <w:t>- обеспечение охраны общественного порядка, общественной, дорожной и пожарной безопасности;</w:t>
      </w:r>
    </w:p>
    <w:p w:rsidR="001D54FC" w:rsidRPr="00A056D6" w:rsidRDefault="001D54FC" w:rsidP="001D54FC">
      <w:pPr>
        <w:spacing w:after="0" w:line="360" w:lineRule="auto"/>
        <w:jc w:val="both"/>
        <w:rPr>
          <w:rFonts w:ascii="Times New Roman" w:hAnsi="Times New Roman" w:cs="Times New Roman"/>
          <w:sz w:val="28"/>
          <w:szCs w:val="28"/>
        </w:rPr>
      </w:pPr>
    </w:p>
    <w:p w:rsidR="001D54FC" w:rsidRPr="00A056D6" w:rsidRDefault="001D54FC" w:rsidP="001D54FC">
      <w:pPr>
        <w:spacing w:after="0" w:line="360" w:lineRule="auto"/>
        <w:jc w:val="both"/>
        <w:rPr>
          <w:rFonts w:ascii="Times New Roman" w:hAnsi="Times New Roman" w:cs="Times New Roman"/>
          <w:sz w:val="28"/>
          <w:szCs w:val="28"/>
        </w:rPr>
      </w:pPr>
      <w:r w:rsidRPr="00A056D6">
        <w:rPr>
          <w:rFonts w:ascii="Times New Roman" w:hAnsi="Times New Roman" w:cs="Times New Roman"/>
          <w:sz w:val="28"/>
          <w:szCs w:val="28"/>
        </w:rPr>
        <w:t>- оказание помощи в пределах, установленных действующим законодательством Российской Федерации, гражданам, должностным лицам, предприятиям, учреждениям, организациям и общественным объединениям в обеспечении их законных прав и интересов;</w:t>
      </w:r>
    </w:p>
    <w:p w:rsidR="001D54FC" w:rsidRPr="00A056D6" w:rsidRDefault="001D54FC" w:rsidP="001D54FC">
      <w:pPr>
        <w:spacing w:after="0" w:line="360" w:lineRule="auto"/>
        <w:jc w:val="both"/>
        <w:rPr>
          <w:rFonts w:ascii="Times New Roman" w:hAnsi="Times New Roman" w:cs="Times New Roman"/>
          <w:sz w:val="28"/>
          <w:szCs w:val="28"/>
        </w:rPr>
      </w:pPr>
    </w:p>
    <w:p w:rsidR="001D54FC" w:rsidRPr="00A056D6" w:rsidRDefault="001D54FC" w:rsidP="001D54FC">
      <w:pPr>
        <w:spacing w:after="0" w:line="360" w:lineRule="auto"/>
        <w:jc w:val="both"/>
        <w:rPr>
          <w:rFonts w:ascii="Times New Roman" w:hAnsi="Times New Roman" w:cs="Times New Roman"/>
          <w:sz w:val="28"/>
          <w:szCs w:val="28"/>
        </w:rPr>
      </w:pPr>
      <w:r w:rsidRPr="00A056D6">
        <w:rPr>
          <w:rFonts w:ascii="Times New Roman" w:hAnsi="Times New Roman" w:cs="Times New Roman"/>
          <w:sz w:val="28"/>
          <w:szCs w:val="28"/>
        </w:rPr>
        <w:t>- обеспечение исполнения административных взысканий, отнесенных к компетенции ОВД;</w:t>
      </w:r>
    </w:p>
    <w:p w:rsidR="001D54FC" w:rsidRPr="00A056D6" w:rsidRDefault="001D54FC" w:rsidP="001D54FC">
      <w:pPr>
        <w:spacing w:after="0" w:line="360" w:lineRule="auto"/>
        <w:jc w:val="both"/>
        <w:rPr>
          <w:rFonts w:ascii="Times New Roman" w:hAnsi="Times New Roman" w:cs="Times New Roman"/>
          <w:sz w:val="28"/>
          <w:szCs w:val="28"/>
        </w:rPr>
      </w:pPr>
    </w:p>
    <w:p w:rsidR="001D54FC" w:rsidRPr="00A056D6" w:rsidRDefault="001D54FC" w:rsidP="001D54FC">
      <w:pPr>
        <w:spacing w:after="0" w:line="360" w:lineRule="auto"/>
        <w:jc w:val="both"/>
        <w:rPr>
          <w:rFonts w:ascii="Times New Roman" w:hAnsi="Times New Roman" w:cs="Times New Roman"/>
          <w:sz w:val="28"/>
          <w:szCs w:val="28"/>
        </w:rPr>
      </w:pPr>
      <w:r w:rsidRPr="00A056D6">
        <w:rPr>
          <w:rFonts w:ascii="Times New Roman" w:hAnsi="Times New Roman" w:cs="Times New Roman"/>
          <w:sz w:val="28"/>
          <w:szCs w:val="28"/>
        </w:rPr>
        <w:t>- руководство подведомственными ОВД по выполнению возложенных на них задач, организация и совершенствование их деятельности;</w:t>
      </w:r>
    </w:p>
    <w:p w:rsidR="001D54FC" w:rsidRPr="00A056D6" w:rsidRDefault="001D54FC" w:rsidP="001D54FC">
      <w:pPr>
        <w:spacing w:after="0" w:line="360" w:lineRule="auto"/>
        <w:jc w:val="both"/>
        <w:rPr>
          <w:rFonts w:ascii="Times New Roman" w:hAnsi="Times New Roman" w:cs="Times New Roman"/>
          <w:sz w:val="28"/>
          <w:szCs w:val="28"/>
        </w:rPr>
      </w:pPr>
      <w:proofErr w:type="gramStart"/>
      <w:r w:rsidRPr="00A056D6">
        <w:rPr>
          <w:rFonts w:ascii="Times New Roman" w:hAnsi="Times New Roman" w:cs="Times New Roman"/>
          <w:sz w:val="28"/>
          <w:szCs w:val="28"/>
        </w:rPr>
        <w:t xml:space="preserve">Главное управление экономической безопасности и противодействия коррупции Министерства внутренних дел Российской Федерации (ГУЭБ и ПК МВД России) - подразделение полиции, являющееся самостоятельным структурным подразделением центрального аппарата Министерства внутренних дел Российской Федерации, обеспечивающее и осуществляющее в пределах своей компетенции функции Министерства по выработке и реализации государственной политики и нормативно-правовому регулированию в области обеспечения экономической безопасности и </w:t>
      </w:r>
      <w:r w:rsidRPr="00A056D6">
        <w:rPr>
          <w:rFonts w:ascii="Times New Roman" w:hAnsi="Times New Roman" w:cs="Times New Roman"/>
          <w:sz w:val="28"/>
          <w:szCs w:val="28"/>
        </w:rPr>
        <w:lastRenderedPageBreak/>
        <w:t>противодействия коррупции в части, касающейся выявления</w:t>
      </w:r>
      <w:proofErr w:type="gramEnd"/>
      <w:r w:rsidRPr="00A056D6">
        <w:rPr>
          <w:rFonts w:ascii="Times New Roman" w:hAnsi="Times New Roman" w:cs="Times New Roman"/>
          <w:sz w:val="28"/>
          <w:szCs w:val="28"/>
        </w:rPr>
        <w:t>, предупреждения, пресечения и раскрытия преступлений. [7]</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Основными задачами Главного управления являются:</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1. Организация и участие в формировании основных направлений государственной политики по вопросам деятельности Главного управления.</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2. Обеспечение совершенствования нормативно-правового регулирования по вопросам деятельности Главного управления.</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3. Организация предупреждения, выявления, пресечения и раскрытия преступлений экономической и коррупционной направленности, а также выявление и установление лиц, их подготавливающих, совершающих или совершивших.</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4. Определение приоритетных направлений по вопросам деятельности Главного управления.</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5. Принятие в пределах своей компетенции мер по реализации государственной политики по вопросам деятельности Главного управления.</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6. Координация по поручению курирующего заместителя Министра деятельности территориальных органов МВД России и подразделений центрального аппарата МВД России по вопросам деятельности Главного управления.</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7. Организационно-методическое обеспечение деятельности подразделений экономической безопасности.</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 xml:space="preserve">Как всем известно, что отдел Полиции не только занимается расследованием грабежей, убийств, угонов и так далее, а еще раскрывают, предотвращают и выявляют преступления связанные с экономическими и коррупционными деяниями. </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Отдел экономической безопасности и противодействия коррупции включает в себя:</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отдел по организации оперативно-розыскной деятельности;</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отделение по обеспечению оперативно-служебной деятельности;</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группа организации работы со спец. аппаратом;</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lastRenderedPageBreak/>
        <w:t>•</w:t>
      </w:r>
      <w:r w:rsidRPr="00A056D6">
        <w:rPr>
          <w:rFonts w:ascii="Times New Roman" w:hAnsi="Times New Roman" w:cs="Times New Roman"/>
          <w:sz w:val="28"/>
          <w:szCs w:val="28"/>
        </w:rPr>
        <w:tab/>
        <w:t>отдел документальных проверок и исследований;</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отдел по борьбе с экономической преступностью в сферах торговли, лесной промышленности, строительства и ЖКХ;</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отдел по противодействию коррупции;</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отделение по борьбе с преступлениями в бюджетной сфере;</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отдел по борьбе с налоговыми преступлениями;</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отдел по выявлению преступлений в сферах финансовой деятельности, ТЭК машиностроения, связи;</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отдел по борьбе с ОПГ и ОПС в сфере экономики, фальшивомонетничества;</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группа по противодействию экстремизму;</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w:t>
      </w:r>
      <w:r w:rsidRPr="00A056D6">
        <w:rPr>
          <w:rFonts w:ascii="Times New Roman" w:hAnsi="Times New Roman" w:cs="Times New Roman"/>
          <w:sz w:val="28"/>
          <w:szCs w:val="28"/>
        </w:rPr>
        <w:tab/>
        <w:t>группа по борьбе с фальшивомонетничеством.</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Каждый из подразделений занимается закрепленным за ним направлением. Все подразделения играют важную роль в целом для отдела ЭБ и ПК.</w:t>
      </w:r>
    </w:p>
    <w:p w:rsidR="001D54FC" w:rsidRPr="00A056D6" w:rsidRDefault="001D54FC" w:rsidP="001D54FC">
      <w:pPr>
        <w:pStyle w:val="a7"/>
        <w:shd w:val="clear" w:color="auto" w:fill="FFFFFF"/>
        <w:rPr>
          <w:color w:val="000000"/>
          <w:sz w:val="28"/>
          <w:szCs w:val="28"/>
        </w:rPr>
      </w:pPr>
      <w:r w:rsidRPr="00A056D6">
        <w:rPr>
          <w:color w:val="000000"/>
          <w:sz w:val="28"/>
          <w:szCs w:val="28"/>
        </w:rPr>
        <w:t>Самые часто встречающиеся на практике преступления в сфере экономики — это мошенничество, присвоение и растрата, а также незаконное предпринимательство. В основе выявления и раскрытия этих преступлений лежат несколько способов:</w:t>
      </w:r>
    </w:p>
    <w:p w:rsidR="001D54FC" w:rsidRPr="00A056D6" w:rsidRDefault="001D54FC" w:rsidP="001D54FC">
      <w:pPr>
        <w:pStyle w:val="a7"/>
        <w:shd w:val="clear" w:color="auto" w:fill="FFFFFF"/>
        <w:rPr>
          <w:color w:val="000000"/>
          <w:sz w:val="28"/>
          <w:szCs w:val="28"/>
        </w:rPr>
      </w:pPr>
      <w:r w:rsidRPr="00A056D6">
        <w:rPr>
          <w:color w:val="000000"/>
          <w:sz w:val="28"/>
          <w:szCs w:val="28"/>
        </w:rPr>
        <w:t>1. Анализ финансово-хозяйственной деятельности субъекта предпринимательства. Посредством документальных проверок выявляются нарушения правил ведения бухгалтерского учета, которые служат индикатором соблюдения законодательства (наиболее часто используется для выявления присвоений и незаконного предпринимательства).</w:t>
      </w:r>
    </w:p>
    <w:p w:rsidR="001D54FC" w:rsidRPr="00A056D6" w:rsidRDefault="001D54FC" w:rsidP="001D54FC">
      <w:pPr>
        <w:pStyle w:val="a7"/>
        <w:shd w:val="clear" w:color="auto" w:fill="FFFFFF"/>
        <w:rPr>
          <w:color w:val="000000"/>
          <w:sz w:val="28"/>
          <w:szCs w:val="28"/>
        </w:rPr>
      </w:pPr>
      <w:r w:rsidRPr="00A056D6">
        <w:rPr>
          <w:color w:val="000000"/>
          <w:sz w:val="28"/>
          <w:szCs w:val="28"/>
        </w:rPr>
        <w:t>2. Исследование кредиторской задолженности и ее сопоставление с товарооборотом субъекта предпринимательства. В отдельных случаях свидетельствует об отвлечении наличной денежной массы и выводе ее из сферы легальной деятельности (вложения в теневую экономику). Встречаются случаи использования денег на приобретение предметов роскоши, объектов недвижимости, дорогостоящих автомобилей, яхт и т. д. с последующим отчуждением данного имущества в пользу инициатора покупок или в пользу третьих лиц (характерно для мошенничества, присвоения или растраты).</w:t>
      </w:r>
    </w:p>
    <w:p w:rsidR="001D54FC" w:rsidRPr="00A056D6" w:rsidRDefault="001D54FC" w:rsidP="001D54FC">
      <w:pPr>
        <w:pStyle w:val="a7"/>
        <w:shd w:val="clear" w:color="auto" w:fill="FFFFFF"/>
        <w:rPr>
          <w:color w:val="000000"/>
          <w:sz w:val="28"/>
          <w:szCs w:val="28"/>
        </w:rPr>
      </w:pPr>
      <w:r w:rsidRPr="00A056D6">
        <w:rPr>
          <w:color w:val="000000"/>
          <w:sz w:val="28"/>
          <w:szCs w:val="28"/>
        </w:rPr>
        <w:lastRenderedPageBreak/>
        <w:t>3. Проведение встречных проверок с контрагентами субъектов экономической деятельности. Формирует картину о взаимосвязях и порядке ценообразования на продукцию и услуги, а также дает основание для установления части продукции и прибыли, которые не проводятся по бухгалтерскому учету предприятия и обращаются в собственность конкретных лиц (чаще всего используется для выявления признаков мошенничества, незаконного предпринимательства, налоговых преступлений).</w:t>
      </w:r>
    </w:p>
    <w:p w:rsidR="001D54FC" w:rsidRPr="00A056D6" w:rsidRDefault="001D54FC" w:rsidP="001D54FC">
      <w:pPr>
        <w:pStyle w:val="a7"/>
        <w:shd w:val="clear" w:color="auto" w:fill="FFFFFF"/>
        <w:rPr>
          <w:color w:val="000000"/>
          <w:sz w:val="28"/>
          <w:szCs w:val="28"/>
        </w:rPr>
      </w:pPr>
      <w:r w:rsidRPr="00A056D6">
        <w:rPr>
          <w:color w:val="000000"/>
          <w:sz w:val="28"/>
          <w:szCs w:val="28"/>
        </w:rPr>
        <w:t>В результате принятых мер, сотрудниками УМВД в 2015 году выявлено 623 преступления экономической направленности, из них две трети (412) – это тяжкие и особо тяжкие составы.</w:t>
      </w:r>
    </w:p>
    <w:p w:rsidR="001D54FC" w:rsidRPr="00A056D6" w:rsidRDefault="001D54FC" w:rsidP="001D54FC">
      <w:pPr>
        <w:pStyle w:val="a7"/>
        <w:shd w:val="clear" w:color="auto" w:fill="FFFFFF"/>
        <w:rPr>
          <w:color w:val="000000"/>
          <w:sz w:val="28"/>
          <w:szCs w:val="28"/>
        </w:rPr>
      </w:pPr>
      <w:r w:rsidRPr="00A056D6">
        <w:rPr>
          <w:color w:val="000000"/>
          <w:sz w:val="28"/>
          <w:szCs w:val="28"/>
        </w:rPr>
        <w:t xml:space="preserve">Практически каждое 4 экономическое преступление было совершено в крупном и особо крупном размере (141), каждое третье – это преступление против собственности (182), 90% которых составляют мошеннические действия (113), а также присвоение или растрата вверенного имущества (56). Выявлено 41 преступление, связанное с освоением бюджетных денежных средств, 29 – с потребительским рынком, 31 – с операциями с </w:t>
      </w:r>
      <w:proofErr w:type="spellStart"/>
      <w:r w:rsidRPr="00A056D6">
        <w:rPr>
          <w:color w:val="000000"/>
          <w:sz w:val="28"/>
          <w:szCs w:val="28"/>
        </w:rPr>
        <w:t>недвижимостью</w:t>
      </w:r>
      <w:proofErr w:type="gramStart"/>
      <w:r w:rsidRPr="00A056D6">
        <w:rPr>
          <w:color w:val="000000"/>
          <w:sz w:val="28"/>
          <w:szCs w:val="28"/>
        </w:rPr>
        <w:t>.В</w:t>
      </w:r>
      <w:proofErr w:type="spellEnd"/>
      <w:proofErr w:type="gramEnd"/>
      <w:r w:rsidRPr="00A056D6">
        <w:rPr>
          <w:color w:val="000000"/>
          <w:sz w:val="28"/>
          <w:szCs w:val="28"/>
        </w:rPr>
        <w:t xml:space="preserve"> целом, установлено 296 лиц, совершивших преступления в сфере экономики, в отношении 234 – уголовные дела направлены в суд.</w:t>
      </w: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 xml:space="preserve">В соответствии с данными примерами и приведенной статистикой, можно утверждать, что мы рассмотрели характеристику Отдела Министерства внутренних дел в Российской Федерации по Калужской области, а в частности Отдела экономической безопасности и противодействия коррупции. </w:t>
      </w:r>
    </w:p>
    <w:p w:rsidR="001D54FC" w:rsidRPr="00A056D6" w:rsidRDefault="001D54FC" w:rsidP="001D54FC">
      <w:pPr>
        <w:rPr>
          <w:rFonts w:ascii="Times New Roman" w:hAnsi="Times New Roman" w:cs="Times New Roman"/>
          <w:sz w:val="28"/>
          <w:szCs w:val="28"/>
        </w:rPr>
      </w:pPr>
    </w:p>
    <w:p w:rsidR="001D54FC" w:rsidRPr="00A056D6" w:rsidRDefault="001D54FC" w:rsidP="001D54FC">
      <w:pPr>
        <w:rPr>
          <w:rFonts w:ascii="Times New Roman" w:hAnsi="Times New Roman" w:cs="Times New Roman"/>
          <w:sz w:val="28"/>
          <w:szCs w:val="28"/>
        </w:rPr>
      </w:pPr>
      <w:r w:rsidRPr="00A056D6">
        <w:rPr>
          <w:rFonts w:ascii="Times New Roman" w:hAnsi="Times New Roman" w:cs="Times New Roman"/>
          <w:sz w:val="28"/>
          <w:szCs w:val="28"/>
        </w:rPr>
        <w:br w:type="page"/>
      </w:r>
    </w:p>
    <w:p w:rsidR="001D54FC" w:rsidRPr="00A056D6" w:rsidRDefault="001D54FC" w:rsidP="001D54FC">
      <w:pPr>
        <w:pStyle w:val="ConsPlusNormal"/>
        <w:spacing w:line="360" w:lineRule="auto"/>
        <w:ind w:firstLine="540"/>
        <w:jc w:val="both"/>
        <w:rPr>
          <w:rFonts w:ascii="Times New Roman" w:hAnsi="Times New Roman" w:cs="Times New Roman"/>
          <w:color w:val="FF0000"/>
          <w:sz w:val="28"/>
          <w:szCs w:val="28"/>
        </w:rPr>
      </w:pPr>
    </w:p>
    <w:p w:rsidR="001D54FC" w:rsidRPr="00A056D6" w:rsidRDefault="002B57C6" w:rsidP="002B57C6">
      <w:pPr>
        <w:pStyle w:val="a3"/>
        <w:spacing w:afterLines="20" w:after="48" w:line="360" w:lineRule="auto"/>
        <w:ind w:left="375"/>
        <w:jc w:val="center"/>
        <w:rPr>
          <w:rFonts w:ascii="Times New Roman" w:hAnsi="Times New Roman" w:cs="Times New Roman"/>
          <w:b/>
          <w:sz w:val="28"/>
          <w:szCs w:val="28"/>
        </w:rPr>
      </w:pPr>
      <w:r w:rsidRPr="002B57C6">
        <w:rPr>
          <w:rFonts w:ascii="Times New Roman" w:hAnsi="Times New Roman" w:cs="Times New Roman"/>
          <w:b/>
          <w:sz w:val="28"/>
          <w:szCs w:val="28"/>
        </w:rPr>
        <w:t>2</w:t>
      </w:r>
      <w:r w:rsidR="001D54FC">
        <w:rPr>
          <w:rFonts w:ascii="Times New Roman" w:hAnsi="Times New Roman" w:cs="Times New Roman"/>
          <w:b/>
          <w:sz w:val="28"/>
          <w:szCs w:val="28"/>
        </w:rPr>
        <w:t xml:space="preserve"> </w:t>
      </w:r>
      <w:r w:rsidR="001D54FC" w:rsidRPr="00A056D6">
        <w:rPr>
          <w:rFonts w:ascii="Times New Roman" w:hAnsi="Times New Roman" w:cs="Times New Roman"/>
          <w:b/>
          <w:sz w:val="28"/>
          <w:szCs w:val="28"/>
        </w:rPr>
        <w:t>Статистика преступлений в Российской Федерации</w:t>
      </w:r>
    </w:p>
    <w:p w:rsidR="001D54FC" w:rsidRPr="00A056D6" w:rsidRDefault="001D54FC" w:rsidP="00EC5611">
      <w:pPr>
        <w:pStyle w:val="a3"/>
        <w:spacing w:afterLines="20" w:after="48" w:line="360" w:lineRule="auto"/>
        <w:ind w:left="375"/>
        <w:rPr>
          <w:rFonts w:ascii="Times New Roman" w:hAnsi="Times New Roman" w:cs="Times New Roman"/>
          <w:sz w:val="28"/>
          <w:szCs w:val="28"/>
        </w:rPr>
      </w:pPr>
      <w:r w:rsidRPr="00A056D6">
        <w:rPr>
          <w:rFonts w:ascii="Times New Roman" w:hAnsi="Times New Roman" w:cs="Times New Roman"/>
          <w:sz w:val="28"/>
          <w:szCs w:val="28"/>
        </w:rPr>
        <w:t>Мошенничество остается одной из наиболее серьезных угроз для компаний в России и во всем мире. В России 60% компаний заявили о том, что за последние два года они стали жертвами экономических преступлений, что значительно превышает аналогичный показатель по всему миру (37%).</w:t>
      </w:r>
    </w:p>
    <w:p w:rsidR="001D54FC" w:rsidRPr="00A056D6" w:rsidRDefault="001D54FC" w:rsidP="00EC5611">
      <w:pPr>
        <w:pStyle w:val="a3"/>
        <w:spacing w:afterLines="20" w:after="48" w:line="360" w:lineRule="auto"/>
        <w:ind w:left="375"/>
        <w:rPr>
          <w:rFonts w:ascii="Times New Roman" w:hAnsi="Times New Roman" w:cs="Times New Roman"/>
          <w:sz w:val="28"/>
          <w:szCs w:val="28"/>
        </w:rPr>
      </w:pPr>
      <w:r w:rsidRPr="00A056D6">
        <w:rPr>
          <w:rFonts w:ascii="Times New Roman" w:hAnsi="Times New Roman" w:cs="Times New Roman"/>
          <w:sz w:val="28"/>
          <w:szCs w:val="28"/>
        </w:rPr>
        <w:t>Снижение числа противоправных деяний в области экономики показывает статистика преступлений за 2017 год. С 2016 года на 32,5 тысяч – с 141,2 тысяч до 108,7 тысяч. Сюда входят и нарушения в сфере потребительского рынка. Более чем вполовину снизилось и количество расследованных дел. Так как не все они доводятся до суда.</w:t>
      </w:r>
    </w:p>
    <w:p w:rsidR="001D54FC" w:rsidRPr="00A056D6" w:rsidRDefault="001D54FC" w:rsidP="00EC5611">
      <w:pPr>
        <w:pStyle w:val="a3"/>
        <w:spacing w:afterLines="20" w:after="48" w:line="360" w:lineRule="auto"/>
        <w:ind w:left="375"/>
        <w:rPr>
          <w:rFonts w:ascii="Times New Roman" w:hAnsi="Times New Roman" w:cs="Times New Roman"/>
          <w:sz w:val="28"/>
          <w:szCs w:val="28"/>
        </w:rPr>
      </w:pPr>
    </w:p>
    <w:p w:rsidR="001D54FC" w:rsidRPr="00A056D6" w:rsidRDefault="001D54FC" w:rsidP="00EC5611">
      <w:pPr>
        <w:pStyle w:val="a3"/>
        <w:spacing w:afterLines="20" w:after="48" w:line="360" w:lineRule="auto"/>
        <w:ind w:left="375"/>
        <w:rPr>
          <w:rFonts w:ascii="Times New Roman" w:hAnsi="Times New Roman" w:cs="Times New Roman"/>
          <w:sz w:val="28"/>
          <w:szCs w:val="28"/>
        </w:rPr>
      </w:pPr>
      <w:r w:rsidRPr="00A056D6">
        <w:rPr>
          <w:rFonts w:ascii="Times New Roman" w:hAnsi="Times New Roman" w:cs="Times New Roman"/>
          <w:sz w:val="28"/>
          <w:szCs w:val="28"/>
        </w:rPr>
        <w:t xml:space="preserve">За </w:t>
      </w:r>
      <w:proofErr w:type="gramStart"/>
      <w:r w:rsidRPr="00A056D6">
        <w:rPr>
          <w:rFonts w:ascii="Times New Roman" w:hAnsi="Times New Roman" w:cs="Times New Roman"/>
          <w:sz w:val="28"/>
          <w:szCs w:val="28"/>
        </w:rPr>
        <w:t>последние</w:t>
      </w:r>
      <w:proofErr w:type="gramEnd"/>
      <w:r w:rsidRPr="00A056D6">
        <w:rPr>
          <w:rFonts w:ascii="Times New Roman" w:hAnsi="Times New Roman" w:cs="Times New Roman"/>
          <w:sz w:val="28"/>
          <w:szCs w:val="28"/>
        </w:rPr>
        <w:t xml:space="preserve"> 3 года статистика налоговых преступлений демонстрирует увеличение на 2,3 тыс. С 6,9 тыс. в 2015 до 9,2 тыс. в 2017 году. С 2016 года на 68% увеличилось количество дел, возбужденных по причине уклонения от уплаты налогов. При этом государству возмещен ущерб в размере более 10 млрд. руб.</w:t>
      </w:r>
    </w:p>
    <w:p w:rsidR="001D54FC" w:rsidRPr="00A056D6" w:rsidRDefault="001D54FC" w:rsidP="00EC5611">
      <w:pPr>
        <w:pStyle w:val="a3"/>
        <w:spacing w:afterLines="20" w:after="48" w:line="360" w:lineRule="auto"/>
        <w:ind w:left="375"/>
        <w:rPr>
          <w:rFonts w:ascii="Times New Roman" w:hAnsi="Times New Roman" w:cs="Times New Roman"/>
          <w:sz w:val="28"/>
          <w:szCs w:val="28"/>
        </w:rPr>
      </w:pPr>
      <w:r w:rsidRPr="00A056D6">
        <w:rPr>
          <w:rFonts w:ascii="Times New Roman" w:hAnsi="Times New Roman" w:cs="Times New Roman"/>
          <w:sz w:val="28"/>
          <w:szCs w:val="28"/>
        </w:rPr>
        <w:t>Растет и статистика коррупционных преступлений. Количество уголовных дел коррупционной направленности в 2016 году составляло 25,3 тыс., а с января по сентябрь 2017  выросло до 24,8 тыс. К суду в 2017 году было привлечено всего 427 лиц, обладающих особым статусом – сотрудников прокуратуры, судов, органов внутренних дел, депутатов.</w:t>
      </w:r>
    </w:p>
    <w:p w:rsidR="001D54FC" w:rsidRPr="00A056D6" w:rsidRDefault="001D54FC" w:rsidP="00EC5611">
      <w:pPr>
        <w:pStyle w:val="a3"/>
        <w:spacing w:afterLines="20" w:after="48" w:line="360" w:lineRule="auto"/>
        <w:ind w:left="375"/>
        <w:rPr>
          <w:rFonts w:ascii="Times New Roman" w:hAnsi="Times New Roman" w:cs="Times New Roman"/>
          <w:sz w:val="28"/>
          <w:szCs w:val="28"/>
        </w:rPr>
      </w:pPr>
    </w:p>
    <w:p w:rsidR="001D54FC" w:rsidRPr="00A056D6" w:rsidRDefault="001D54FC" w:rsidP="00EC5611">
      <w:pPr>
        <w:pStyle w:val="a3"/>
        <w:spacing w:afterLines="20" w:after="48" w:line="360" w:lineRule="auto"/>
        <w:ind w:left="375"/>
        <w:rPr>
          <w:rFonts w:ascii="Times New Roman" w:hAnsi="Times New Roman" w:cs="Times New Roman"/>
          <w:sz w:val="28"/>
          <w:szCs w:val="28"/>
        </w:rPr>
      </w:pPr>
      <w:r w:rsidRPr="00A056D6">
        <w:rPr>
          <w:rFonts w:ascii="Times New Roman" w:hAnsi="Times New Roman" w:cs="Times New Roman"/>
          <w:sz w:val="28"/>
          <w:szCs w:val="28"/>
        </w:rPr>
        <w:t>Как показывает статистика должностных преступлений около 4% всех выявленных случаев остаются нераскрытыми. За девять месяцев 2017 было зарегистрировано 2037 случаев злоупотребления должностным положением, из них нераскрытыми осталось 78 дел.</w:t>
      </w:r>
    </w:p>
    <w:p w:rsidR="001D54FC" w:rsidRPr="00A056D6" w:rsidRDefault="001D54FC" w:rsidP="00EC5611">
      <w:pPr>
        <w:pStyle w:val="a3"/>
        <w:spacing w:afterLines="20" w:after="48" w:line="360" w:lineRule="auto"/>
        <w:ind w:left="375"/>
        <w:rPr>
          <w:rFonts w:ascii="Times New Roman" w:hAnsi="Times New Roman" w:cs="Times New Roman"/>
          <w:sz w:val="28"/>
          <w:szCs w:val="28"/>
        </w:rPr>
      </w:pPr>
      <w:r w:rsidRPr="00A056D6">
        <w:rPr>
          <w:rFonts w:ascii="Times New Roman" w:hAnsi="Times New Roman" w:cs="Times New Roman"/>
          <w:sz w:val="28"/>
          <w:szCs w:val="28"/>
        </w:rPr>
        <w:t xml:space="preserve">В России, доля респондентов, утверждающих, что их компании столкнулись с экономическими преступлениями в течение двухлетнего периода проведения обзора, составляет 60%. Этот показатель значительно </w:t>
      </w:r>
      <w:r w:rsidRPr="00A056D6">
        <w:rPr>
          <w:rFonts w:ascii="Times New Roman" w:hAnsi="Times New Roman" w:cs="Times New Roman"/>
          <w:sz w:val="28"/>
          <w:szCs w:val="28"/>
        </w:rPr>
        <w:lastRenderedPageBreak/>
        <w:t>превышает средний результат по всему миру (37%), по «большой семерке развивающихся стран» 6 (33%) и по Восточной Европе (40%)</w:t>
      </w:r>
    </w:p>
    <w:p w:rsidR="001D54FC" w:rsidRPr="00A056D6" w:rsidRDefault="001D54FC" w:rsidP="00EC5611">
      <w:pPr>
        <w:pStyle w:val="a3"/>
        <w:spacing w:afterLines="20" w:after="48" w:line="360" w:lineRule="auto"/>
        <w:ind w:left="375"/>
        <w:rPr>
          <w:rFonts w:ascii="Times New Roman" w:hAnsi="Times New Roman" w:cs="Times New Roman"/>
          <w:sz w:val="28"/>
          <w:szCs w:val="28"/>
        </w:rPr>
      </w:pPr>
    </w:p>
    <w:p w:rsidR="001D54FC" w:rsidRPr="00A056D6" w:rsidRDefault="001D54FC" w:rsidP="00EC5611">
      <w:pPr>
        <w:pStyle w:val="a3"/>
        <w:spacing w:afterLines="20" w:after="48" w:line="360" w:lineRule="auto"/>
        <w:ind w:left="375"/>
        <w:rPr>
          <w:rFonts w:ascii="Times New Roman" w:hAnsi="Times New Roman" w:cs="Times New Roman"/>
          <w:sz w:val="28"/>
          <w:szCs w:val="28"/>
        </w:rPr>
      </w:pPr>
      <w:proofErr w:type="gramStart"/>
      <w:r w:rsidRPr="00A056D6">
        <w:rPr>
          <w:rFonts w:ascii="Times New Roman" w:hAnsi="Times New Roman" w:cs="Times New Roman"/>
          <w:sz w:val="28"/>
          <w:szCs w:val="28"/>
        </w:rPr>
        <w:t>В рейтинге по количеству преступлений экономической направленности (незаконная банковская деятельность,  легализация (отмывание) денежных средств или иного имущества, приобретенных незаконным путем, незаконное получение кредита, злостное уклонение от погашения кредиторской задолженности, преднамеренное банкротство, коммерческий подкуп, уклонение от уплаты налогов, контрабанда), зарегистрированных за полный 2017-й год, на 10 000 жителей региона Калужская область находится на 17 месте.</w:t>
      </w:r>
      <w:proofErr w:type="gramEnd"/>
    </w:p>
    <w:p w:rsidR="001D54FC" w:rsidRPr="00A056D6" w:rsidRDefault="001D54FC" w:rsidP="001D54FC">
      <w:pPr>
        <w:pStyle w:val="a7"/>
        <w:shd w:val="clear" w:color="auto" w:fill="FFFFFF"/>
        <w:spacing w:before="0" w:beforeAutospacing="0" w:after="20" w:afterAutospacing="0"/>
        <w:ind w:firstLine="709"/>
        <w:jc w:val="both"/>
        <w:rPr>
          <w:color w:val="000000"/>
          <w:sz w:val="28"/>
          <w:szCs w:val="28"/>
        </w:rPr>
      </w:pPr>
      <w:r w:rsidRPr="00A056D6">
        <w:rPr>
          <w:noProof/>
          <w:color w:val="000000"/>
          <w:sz w:val="28"/>
          <w:szCs w:val="28"/>
        </w:rPr>
        <w:drawing>
          <wp:inline distT="0" distB="0" distL="0" distR="0" wp14:anchorId="550D4A2B" wp14:editId="79E3394C">
            <wp:extent cx="5486400" cy="3200400"/>
            <wp:effectExtent l="19050" t="0" r="19050" b="0"/>
            <wp:docPr id="33"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D54FC" w:rsidRPr="00A056D6" w:rsidRDefault="001D54FC" w:rsidP="001D54FC">
      <w:pPr>
        <w:pStyle w:val="a7"/>
        <w:shd w:val="clear" w:color="auto" w:fill="FFFFFF"/>
        <w:spacing w:before="0" w:beforeAutospacing="0" w:after="20" w:afterAutospacing="0"/>
        <w:ind w:firstLine="709"/>
        <w:jc w:val="both"/>
        <w:rPr>
          <w:color w:val="000000"/>
          <w:sz w:val="28"/>
          <w:szCs w:val="28"/>
        </w:rPr>
      </w:pPr>
      <w:r w:rsidRPr="00A056D6">
        <w:rPr>
          <w:color w:val="000000"/>
          <w:sz w:val="28"/>
          <w:szCs w:val="28"/>
        </w:rPr>
        <w:t>Рисунок 2 - Выявленные преступления экономической направленности в Российской Федерации</w:t>
      </w:r>
    </w:p>
    <w:p w:rsidR="001D54FC" w:rsidRPr="00A056D6" w:rsidRDefault="001D54FC" w:rsidP="001D54FC">
      <w:pPr>
        <w:pStyle w:val="a7"/>
        <w:shd w:val="clear" w:color="auto" w:fill="FFFFFF"/>
        <w:spacing w:before="0" w:beforeAutospacing="0" w:after="20" w:afterAutospacing="0"/>
        <w:ind w:firstLine="709"/>
        <w:jc w:val="both"/>
        <w:rPr>
          <w:color w:val="000000"/>
          <w:sz w:val="28"/>
          <w:szCs w:val="28"/>
        </w:rPr>
      </w:pPr>
    </w:p>
    <w:p w:rsidR="001D54FC" w:rsidRPr="00A056D6" w:rsidRDefault="001D54FC" w:rsidP="001D54FC">
      <w:pPr>
        <w:pStyle w:val="a7"/>
        <w:shd w:val="clear" w:color="auto" w:fill="FFFFFF"/>
        <w:spacing w:before="150" w:after="150" w:line="360" w:lineRule="auto"/>
        <w:ind w:firstLine="709"/>
        <w:jc w:val="both"/>
        <w:rPr>
          <w:color w:val="000000"/>
          <w:sz w:val="28"/>
          <w:szCs w:val="28"/>
        </w:rPr>
      </w:pPr>
      <w:proofErr w:type="gramStart"/>
      <w:r w:rsidRPr="00A056D6">
        <w:rPr>
          <w:color w:val="000000"/>
          <w:sz w:val="28"/>
          <w:szCs w:val="28"/>
        </w:rPr>
        <w:t xml:space="preserve">Как показано на диаграмме, тенденция выявления преступлений в сфере экономики снижается, это связано с тем что большинство экономических преступлений по разным причинам не находит отражения в официальной статистике – их уровень скрытности находится в пределах 70-95%. Результаты специальных исследований свидетельствуют, что большинство зарегистрированных преступлений в сфере экономики  составляет не более </w:t>
      </w:r>
      <w:r w:rsidRPr="00A056D6">
        <w:rPr>
          <w:color w:val="000000"/>
          <w:sz w:val="28"/>
          <w:szCs w:val="28"/>
        </w:rPr>
        <w:lastRenderedPageBreak/>
        <w:t>трети от реальных цифр.</w:t>
      </w:r>
      <w:proofErr w:type="gramEnd"/>
      <w:r w:rsidRPr="00A056D6">
        <w:rPr>
          <w:color w:val="000000"/>
          <w:sz w:val="28"/>
          <w:szCs w:val="28"/>
        </w:rPr>
        <w:t xml:space="preserve"> У статистики экономических преступлений есть свои особенности: количество выявленных правонарушений в несколько раз превышает число обвиняемых. Подозреваемые лица обычно установлены по тем делам, где нет потерпевшего и нет  суммы нанесенного ущерба. А  если потерпевший и есть, но размер ущерба определен, то чаще всего нет подозреваемого. В связи с этим возникают сложности в отслеживании количества и приведении статистики преступлений.</w:t>
      </w:r>
    </w:p>
    <w:p w:rsidR="001D54FC" w:rsidRPr="00A056D6" w:rsidRDefault="001D54FC" w:rsidP="001D54FC">
      <w:pPr>
        <w:pStyle w:val="a7"/>
        <w:shd w:val="clear" w:color="auto" w:fill="FFFFFF"/>
        <w:spacing w:before="150" w:beforeAutospacing="0" w:after="150" w:afterAutospacing="0" w:line="360" w:lineRule="auto"/>
        <w:ind w:firstLine="709"/>
        <w:jc w:val="both"/>
        <w:rPr>
          <w:color w:val="000000"/>
          <w:sz w:val="28"/>
          <w:szCs w:val="28"/>
        </w:rPr>
      </w:pPr>
    </w:p>
    <w:p w:rsidR="001D54FC" w:rsidRPr="00A056D6" w:rsidRDefault="001D54FC" w:rsidP="001D54FC">
      <w:pPr>
        <w:spacing w:after="0" w:line="360" w:lineRule="auto"/>
        <w:jc w:val="both"/>
        <w:rPr>
          <w:rFonts w:ascii="Times New Roman" w:hAnsi="Times New Roman" w:cs="Times New Roman"/>
          <w:sz w:val="28"/>
          <w:szCs w:val="28"/>
        </w:rPr>
      </w:pPr>
      <w:r w:rsidRPr="00A056D6">
        <w:rPr>
          <w:rFonts w:ascii="Times New Roman" w:hAnsi="Times New Roman" w:cs="Times New Roman"/>
          <w:sz w:val="28"/>
          <w:szCs w:val="28"/>
        </w:rPr>
        <w:t>По данным статистики можно сделать вывод о необходимости усиления контроля в сфере предпринимательства, а также учитывать общее количество видов экономической преступности и постоянное внедрение новых видов преступности в статистику МВД. Также необходимо принять меры по улучшение отчетной политики в органах расследования.</w:t>
      </w: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2B57C6" w:rsidP="00EC5611">
      <w:pPr>
        <w:spacing w:afterLines="100" w:after="240" w:line="360" w:lineRule="auto"/>
        <w:ind w:firstLine="709"/>
        <w:jc w:val="center"/>
        <w:rPr>
          <w:rFonts w:ascii="Times New Roman" w:hAnsi="Times New Roman" w:cs="Times New Roman"/>
          <w:b/>
          <w:sz w:val="28"/>
          <w:szCs w:val="28"/>
        </w:rPr>
      </w:pPr>
      <w:r w:rsidRPr="002B57C6">
        <w:rPr>
          <w:rFonts w:ascii="Times New Roman" w:hAnsi="Times New Roman" w:cs="Times New Roman"/>
          <w:b/>
          <w:sz w:val="28"/>
          <w:szCs w:val="28"/>
        </w:rPr>
        <w:t>3</w:t>
      </w:r>
      <w:r w:rsidR="001D54FC" w:rsidRPr="00A056D6">
        <w:rPr>
          <w:rFonts w:ascii="Times New Roman" w:hAnsi="Times New Roman" w:cs="Times New Roman"/>
          <w:b/>
          <w:sz w:val="28"/>
          <w:szCs w:val="28"/>
        </w:rPr>
        <w:t xml:space="preserve"> Текущее состояние экономических преступлений по Калужской области.</w:t>
      </w:r>
    </w:p>
    <w:p w:rsidR="001D54FC" w:rsidRPr="00A056D6" w:rsidRDefault="001D54FC" w:rsidP="001D54FC">
      <w:pPr>
        <w:spacing w:after="0" w:line="360" w:lineRule="auto"/>
        <w:ind w:firstLine="709"/>
        <w:rPr>
          <w:rFonts w:ascii="Times New Roman" w:hAnsi="Times New Roman" w:cs="Times New Roman"/>
          <w:b/>
          <w:sz w:val="28"/>
          <w:szCs w:val="28"/>
        </w:rPr>
      </w:pPr>
    </w:p>
    <w:p w:rsidR="001D54FC" w:rsidRPr="00A056D6" w:rsidRDefault="001D54FC" w:rsidP="001D54FC">
      <w:pPr>
        <w:pStyle w:val="2"/>
        <w:widowControl w:val="0"/>
        <w:tabs>
          <w:tab w:val="left" w:pos="1296"/>
          <w:tab w:val="left" w:pos="2016"/>
          <w:tab w:val="left" w:pos="4464"/>
          <w:tab w:val="left" w:pos="8784"/>
        </w:tabs>
        <w:adjustRightInd w:val="0"/>
        <w:spacing w:after="0" w:line="360" w:lineRule="auto"/>
        <w:ind w:left="0" w:firstLine="709"/>
        <w:jc w:val="both"/>
        <w:rPr>
          <w:sz w:val="28"/>
          <w:szCs w:val="28"/>
        </w:rPr>
      </w:pPr>
      <w:r w:rsidRPr="00A056D6">
        <w:rPr>
          <w:sz w:val="28"/>
          <w:szCs w:val="28"/>
        </w:rPr>
        <w:t xml:space="preserve">Количество зарегистрированных в МВД России по Калужской области сообщений о преступлениях и иной информации о происшествиях увеличилось и составило 51560, в 2016 году - 50320. </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 xml:space="preserve">На территории Калужской области увеличилась общая раскрываемость  преступлений, данный показатель составил 61,2%. </w:t>
      </w:r>
    </w:p>
    <w:p w:rsidR="001D54FC" w:rsidRPr="00A056D6" w:rsidRDefault="001D54FC" w:rsidP="001D54FC">
      <w:pPr>
        <w:spacing w:after="0" w:line="360" w:lineRule="auto"/>
        <w:ind w:firstLine="709"/>
        <w:jc w:val="both"/>
        <w:rPr>
          <w:rFonts w:ascii="Times New Roman" w:hAnsi="Times New Roman" w:cs="Times New Roman"/>
          <w:b/>
          <w:i/>
          <w:sz w:val="28"/>
          <w:szCs w:val="28"/>
        </w:rPr>
      </w:pPr>
      <w:r w:rsidRPr="00A056D6">
        <w:rPr>
          <w:rFonts w:ascii="Times New Roman" w:hAnsi="Times New Roman" w:cs="Times New Roman"/>
          <w:sz w:val="28"/>
          <w:szCs w:val="28"/>
        </w:rPr>
        <w:t>Отмечается увеличение раскрываемости преступлений, предварительное следствие по которым обязательно, раскрываемость данного вида преступлений составляет 38,3%, в 2016 году - 27,4%.</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Кроме того, отмечается увеличение раскрываемости преступлений, предварительное следствие по которым не обязательно, раскрываемость данного вида преступлений составляет 62,2%, в 2016 году - 42,5%.</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lastRenderedPageBreak/>
        <w:t>Отмечается уменьшение зарегистрированных преступлений, относящихся к категории тяжких и особо тяжких, их количество составляет 998 преступлений, в 2016 году – 1069. Раскрываемость тяжких и особо тяжких преступлений составила 51,2%.</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Зарегистрировано 78 преступлений экономической направленности (без учёта ст.186 УК РФ), в том числе преступлений коррупционной направленности (ст.290, 291 УК РФ) -17.</w:t>
      </w: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firstLine="709"/>
        <w:jc w:val="both"/>
        <w:rPr>
          <w:sz w:val="28"/>
          <w:szCs w:val="28"/>
        </w:rPr>
      </w:pPr>
      <w:r w:rsidRPr="00A056D6">
        <w:rPr>
          <w:sz w:val="28"/>
          <w:szCs w:val="28"/>
        </w:rPr>
        <w:t>В 2017 году активно велась работа по совершенствованию законодательства в сфере противодействия коррупции. Во исполнение федерального законодательства о противодействии коррупции на региональном и муниципальном уровне осуществляется разработка соответствующих проектов нормативных правовых актов.</w:t>
      </w: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jc w:val="both"/>
        <w:rPr>
          <w:sz w:val="28"/>
          <w:szCs w:val="28"/>
        </w:rPr>
      </w:pPr>
      <w:r w:rsidRPr="00A056D6">
        <w:rPr>
          <w:sz w:val="28"/>
          <w:szCs w:val="28"/>
        </w:rPr>
        <w:t>20 сентября 2017 года принят Закон Калужской области № 236-ОЗ «О порядке представления сведений о доходах, расходах, об имуществе и обязательствах имущественного характера гражданами, претендующими на замещение муниципальной должности, должности главы местной администрации по контракту, и лицами, замещающими указанные должности, Губернатору Калужской области и порядке проверки достоверности и полноты таких сведений»</w:t>
      </w:r>
      <w:proofErr w:type="gramStart"/>
      <w:r w:rsidRPr="00A056D6">
        <w:rPr>
          <w:sz w:val="28"/>
          <w:szCs w:val="28"/>
        </w:rPr>
        <w:t>.З</w:t>
      </w:r>
      <w:proofErr w:type="gramEnd"/>
      <w:r w:rsidRPr="00A056D6">
        <w:rPr>
          <w:sz w:val="28"/>
          <w:szCs w:val="28"/>
        </w:rPr>
        <w:t>акон разработан в целях реализации положений федерального законодательства, устанавливающего с 2017 года обязанность представлять сведения о доходах, расходах, имуществе и обязательствах имущественного характера высшему должностному лицу субъекта Российской Федерации для следующих категорий лиц:</w:t>
      </w: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jc w:val="both"/>
        <w:rPr>
          <w:sz w:val="28"/>
          <w:szCs w:val="28"/>
        </w:rPr>
      </w:pPr>
      <w:r w:rsidRPr="00A056D6">
        <w:rPr>
          <w:sz w:val="28"/>
          <w:szCs w:val="28"/>
        </w:rPr>
        <w:t>1) глав местных администраций, замещающих должность по контракту;</w:t>
      </w: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jc w:val="both"/>
        <w:rPr>
          <w:sz w:val="28"/>
          <w:szCs w:val="28"/>
        </w:rPr>
      </w:pPr>
      <w:r w:rsidRPr="00A056D6">
        <w:rPr>
          <w:sz w:val="28"/>
          <w:szCs w:val="28"/>
        </w:rPr>
        <w:t>2) лиц, замещающих муниципальные должности;</w:t>
      </w: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jc w:val="both"/>
        <w:rPr>
          <w:sz w:val="28"/>
          <w:szCs w:val="28"/>
        </w:rPr>
      </w:pPr>
      <w:r w:rsidRPr="00A056D6">
        <w:rPr>
          <w:sz w:val="28"/>
          <w:szCs w:val="28"/>
        </w:rPr>
        <w:t>3) лиц, претендующих на замещение указанных должностей.</w:t>
      </w: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jc w:val="both"/>
        <w:rPr>
          <w:sz w:val="28"/>
          <w:szCs w:val="28"/>
        </w:rPr>
      </w:pPr>
      <w:r w:rsidRPr="00A056D6">
        <w:rPr>
          <w:sz w:val="28"/>
          <w:szCs w:val="28"/>
        </w:rPr>
        <w:t xml:space="preserve">В 2017 году продолжила свою деятельность комиссия по координации работы по противодействию коррупции в Калужской области, образованная в соответствии с постановлением Губернатора Калужской области от 16 </w:t>
      </w:r>
      <w:r w:rsidRPr="00A056D6">
        <w:rPr>
          <w:sz w:val="28"/>
          <w:szCs w:val="28"/>
        </w:rPr>
        <w:lastRenderedPageBreak/>
        <w:t>октября 2015 года № 482.</w:t>
      </w: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jc w:val="both"/>
        <w:rPr>
          <w:sz w:val="28"/>
          <w:szCs w:val="28"/>
        </w:rPr>
      </w:pPr>
      <w:r w:rsidRPr="00A056D6">
        <w:rPr>
          <w:sz w:val="28"/>
          <w:szCs w:val="28"/>
        </w:rPr>
        <w:t>В течение года было организовано 3 заседания комиссии по координации работы по противодействию коррупции в Калужской области, на которых рассматривались следующие вопросы:</w:t>
      </w: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jc w:val="both"/>
        <w:rPr>
          <w:sz w:val="28"/>
          <w:szCs w:val="28"/>
        </w:rPr>
      </w:pPr>
      <w:r w:rsidRPr="00A056D6">
        <w:rPr>
          <w:sz w:val="28"/>
          <w:szCs w:val="28"/>
        </w:rPr>
        <w:t>- о мерах по предупреждению коррупционных преступлений, совершаемых в сфере дорожного строительства;</w:t>
      </w: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jc w:val="both"/>
        <w:rPr>
          <w:sz w:val="28"/>
          <w:szCs w:val="28"/>
        </w:rPr>
      </w:pPr>
      <w:r w:rsidRPr="00A056D6">
        <w:rPr>
          <w:sz w:val="28"/>
          <w:szCs w:val="28"/>
        </w:rPr>
        <w:t>- работа по противодействию коррупции в сфере образования;</w:t>
      </w: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jc w:val="both"/>
        <w:rPr>
          <w:sz w:val="28"/>
          <w:szCs w:val="28"/>
        </w:rPr>
      </w:pPr>
      <w:r w:rsidRPr="00A056D6">
        <w:rPr>
          <w:sz w:val="28"/>
          <w:szCs w:val="28"/>
        </w:rPr>
        <w:t>- об антикоррупционной экспертизе нормативных правовых актов органов местного самоуправления;</w:t>
      </w: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jc w:val="both"/>
        <w:rPr>
          <w:sz w:val="28"/>
          <w:szCs w:val="28"/>
        </w:rPr>
      </w:pPr>
      <w:r w:rsidRPr="00A056D6">
        <w:rPr>
          <w:sz w:val="28"/>
          <w:szCs w:val="28"/>
        </w:rPr>
        <w:t>- об эффективности расходования средств областного бюджета и соблюдении финансовой дисциплины;</w:t>
      </w: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jc w:val="both"/>
        <w:rPr>
          <w:sz w:val="28"/>
          <w:szCs w:val="28"/>
        </w:rPr>
      </w:pPr>
      <w:r w:rsidRPr="00A056D6">
        <w:rPr>
          <w:sz w:val="28"/>
          <w:szCs w:val="28"/>
        </w:rPr>
        <w:t>- о состоянии работы по противодействию коррупции в сфере жилищно-коммунального хозяйства;</w:t>
      </w: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jc w:val="both"/>
        <w:rPr>
          <w:sz w:val="28"/>
          <w:szCs w:val="28"/>
        </w:rPr>
      </w:pPr>
      <w:r w:rsidRPr="00A056D6">
        <w:rPr>
          <w:sz w:val="28"/>
          <w:szCs w:val="28"/>
        </w:rPr>
        <w:t>- о мерах по недопущению коррупционных проявлений при подготовке и проведении торгов для государственных и муниципальных нужд.</w:t>
      </w: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jc w:val="both"/>
        <w:rPr>
          <w:sz w:val="28"/>
          <w:szCs w:val="28"/>
        </w:rPr>
      </w:pPr>
      <w:proofErr w:type="gramStart"/>
      <w:r w:rsidRPr="00A056D6">
        <w:rPr>
          <w:sz w:val="28"/>
          <w:szCs w:val="28"/>
        </w:rPr>
        <w:t>Кроме того, в ноябре-декабре 2017 года было организовано проведение заочного голосования членов комиссии в связи с поступившим уведомлением о возникновении личной заинтересованности при исполнении должностных обязанностей, которая приводит или может привести к конфликту интересов у лица, замещающего государственную должность Калужской области, назначение на которую и освобождение от которой осуществляются Губернатором Калужской области.</w:t>
      </w:r>
      <w:proofErr w:type="gramEnd"/>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jc w:val="both"/>
        <w:rPr>
          <w:sz w:val="28"/>
          <w:szCs w:val="28"/>
        </w:rPr>
      </w:pPr>
      <w:r w:rsidRPr="00A056D6">
        <w:rPr>
          <w:sz w:val="28"/>
          <w:szCs w:val="28"/>
        </w:rPr>
        <w:t xml:space="preserve">По результатам заседаний комиссии оформлялись протоколы, содержащие конкретные поручения по тому или иному вопросу, а также четкие сроки их исполнения. Осуществлялся </w:t>
      </w:r>
      <w:proofErr w:type="gramStart"/>
      <w:r w:rsidRPr="00A056D6">
        <w:rPr>
          <w:sz w:val="28"/>
          <w:szCs w:val="28"/>
        </w:rPr>
        <w:t>контроль за</w:t>
      </w:r>
      <w:proofErr w:type="gramEnd"/>
      <w:r w:rsidRPr="00A056D6">
        <w:rPr>
          <w:sz w:val="28"/>
          <w:szCs w:val="28"/>
        </w:rPr>
        <w:t xml:space="preserve"> исполнением поручений, данных в протоколах заседаний комиссии за прошлый год.</w:t>
      </w: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firstLine="709"/>
        <w:jc w:val="both"/>
        <w:rPr>
          <w:sz w:val="28"/>
          <w:szCs w:val="28"/>
        </w:rPr>
      </w:pP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firstLine="709"/>
        <w:jc w:val="both"/>
        <w:rPr>
          <w:sz w:val="28"/>
          <w:szCs w:val="28"/>
        </w:rPr>
      </w:pP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firstLine="709"/>
        <w:jc w:val="both"/>
        <w:rPr>
          <w:sz w:val="28"/>
          <w:szCs w:val="28"/>
        </w:rPr>
      </w:pP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firstLine="709"/>
        <w:jc w:val="both"/>
        <w:rPr>
          <w:sz w:val="28"/>
          <w:szCs w:val="28"/>
        </w:rPr>
      </w:pP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firstLine="709"/>
        <w:jc w:val="both"/>
        <w:rPr>
          <w:sz w:val="28"/>
          <w:szCs w:val="28"/>
        </w:rPr>
      </w:pP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firstLine="709"/>
        <w:jc w:val="both"/>
        <w:rPr>
          <w:sz w:val="28"/>
          <w:szCs w:val="28"/>
        </w:rPr>
      </w:pPr>
    </w:p>
    <w:p w:rsidR="001D54FC" w:rsidRPr="00A056D6" w:rsidRDefault="001D54FC" w:rsidP="00EC5611">
      <w:pPr>
        <w:pStyle w:val="2"/>
        <w:widowControl w:val="0"/>
        <w:tabs>
          <w:tab w:val="left" w:pos="1296"/>
          <w:tab w:val="left" w:pos="2016"/>
          <w:tab w:val="left" w:pos="4464"/>
          <w:tab w:val="left" w:pos="8784"/>
        </w:tabs>
        <w:adjustRightInd w:val="0"/>
        <w:spacing w:afterLines="20" w:after="48" w:line="360" w:lineRule="auto"/>
        <w:ind w:left="0" w:firstLine="709"/>
        <w:jc w:val="both"/>
        <w:rPr>
          <w:sz w:val="28"/>
          <w:szCs w:val="28"/>
        </w:rPr>
      </w:pPr>
    </w:p>
    <w:p w:rsidR="001D54FC" w:rsidRPr="00A056D6" w:rsidRDefault="001D54FC" w:rsidP="00EC5611">
      <w:pPr>
        <w:spacing w:afterLines="20" w:after="48"/>
        <w:jc w:val="both"/>
        <w:rPr>
          <w:rFonts w:ascii="Times New Roman" w:hAnsi="Times New Roman" w:cs="Times New Roman"/>
          <w:sz w:val="28"/>
          <w:szCs w:val="28"/>
        </w:rPr>
      </w:pPr>
      <w:r w:rsidRPr="00A056D6">
        <w:rPr>
          <w:rFonts w:ascii="Times New Roman" w:hAnsi="Times New Roman" w:cs="Times New Roman"/>
          <w:sz w:val="28"/>
          <w:szCs w:val="28"/>
        </w:rPr>
        <w:t>Таблица 1 – Деятельность МВД в системе Экономической безопасности.</w:t>
      </w:r>
    </w:p>
    <w:tbl>
      <w:tblPr>
        <w:tblW w:w="9543" w:type="dxa"/>
        <w:tblInd w:w="93" w:type="dxa"/>
        <w:tblLook w:val="04A0" w:firstRow="1" w:lastRow="0" w:firstColumn="1" w:lastColumn="0" w:noHBand="0" w:noVBand="1"/>
      </w:tblPr>
      <w:tblGrid>
        <w:gridCol w:w="5186"/>
        <w:gridCol w:w="887"/>
        <w:gridCol w:w="887"/>
        <w:gridCol w:w="887"/>
        <w:gridCol w:w="887"/>
        <w:gridCol w:w="887"/>
      </w:tblGrid>
      <w:tr w:rsidR="001D54FC" w:rsidRPr="00A056D6" w:rsidTr="003427D4">
        <w:trPr>
          <w:trHeight w:val="300"/>
        </w:trPr>
        <w:tc>
          <w:tcPr>
            <w:tcW w:w="9543"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Деятельность ОВД в системе Экономической безопасности</w:t>
            </w:r>
          </w:p>
        </w:tc>
      </w:tr>
      <w:tr w:rsidR="001D54FC" w:rsidRPr="00A056D6" w:rsidTr="003427D4">
        <w:trPr>
          <w:trHeight w:val="365"/>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Вид правонарушения</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2013г</w:t>
            </w:r>
          </w:p>
        </w:tc>
        <w:tc>
          <w:tcPr>
            <w:tcW w:w="795"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2014г</w:t>
            </w:r>
          </w:p>
        </w:tc>
        <w:tc>
          <w:tcPr>
            <w:tcW w:w="851"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2015г</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2016г</w:t>
            </w:r>
          </w:p>
        </w:tc>
        <w:tc>
          <w:tcPr>
            <w:tcW w:w="795" w:type="dxa"/>
            <w:tcBorders>
              <w:top w:val="nil"/>
              <w:left w:val="nil"/>
              <w:bottom w:val="single" w:sz="4" w:space="0" w:color="auto"/>
              <w:right w:val="single" w:sz="4" w:space="0" w:color="auto"/>
            </w:tcBorders>
            <w:vAlign w:val="bottom"/>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2017г</w:t>
            </w:r>
          </w:p>
        </w:tc>
      </w:tr>
      <w:tr w:rsidR="001D54FC" w:rsidRPr="00A056D6" w:rsidTr="003427D4">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Тяжкие коррупционные правонарушения</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2392</w:t>
            </w:r>
          </w:p>
        </w:tc>
        <w:tc>
          <w:tcPr>
            <w:tcW w:w="795"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3178</w:t>
            </w:r>
          </w:p>
        </w:tc>
        <w:tc>
          <w:tcPr>
            <w:tcW w:w="851"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2744</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2342</w:t>
            </w:r>
          </w:p>
        </w:tc>
        <w:tc>
          <w:tcPr>
            <w:tcW w:w="795" w:type="dxa"/>
            <w:tcBorders>
              <w:top w:val="nil"/>
              <w:left w:val="nil"/>
              <w:bottom w:val="single" w:sz="4" w:space="0" w:color="auto"/>
              <w:right w:val="single" w:sz="4" w:space="0" w:color="auto"/>
            </w:tcBorders>
            <w:vAlign w:val="bottom"/>
          </w:tcPr>
          <w:p w:rsidR="001D54FC" w:rsidRPr="00A056D6" w:rsidRDefault="001D54FC" w:rsidP="003427D4">
            <w:pPr>
              <w:spacing w:after="0" w:line="240" w:lineRule="auto"/>
              <w:jc w:val="both"/>
              <w:rPr>
                <w:rFonts w:ascii="Times New Roman" w:eastAsia="Times New Roman" w:hAnsi="Times New Roman" w:cs="Times New Roman"/>
                <w:color w:val="FF0000"/>
                <w:sz w:val="28"/>
                <w:szCs w:val="28"/>
                <w:lang w:eastAsia="ru-RU"/>
              </w:rPr>
            </w:pPr>
            <w:r w:rsidRPr="00A056D6">
              <w:rPr>
                <w:rFonts w:ascii="Times New Roman" w:eastAsia="Times New Roman" w:hAnsi="Times New Roman" w:cs="Times New Roman"/>
                <w:color w:val="000000"/>
                <w:sz w:val="28"/>
                <w:szCs w:val="28"/>
                <w:lang w:eastAsia="ru-RU"/>
              </w:rPr>
              <w:t>2026</w:t>
            </w:r>
          </w:p>
        </w:tc>
      </w:tr>
      <w:tr w:rsidR="001D54FC" w:rsidRPr="00A056D6" w:rsidTr="003427D4">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Особо тяжкие коррупционные правонарушения</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636</w:t>
            </w:r>
          </w:p>
        </w:tc>
        <w:tc>
          <w:tcPr>
            <w:tcW w:w="795"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952</w:t>
            </w:r>
          </w:p>
        </w:tc>
        <w:tc>
          <w:tcPr>
            <w:tcW w:w="851"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1190</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740</w:t>
            </w:r>
          </w:p>
        </w:tc>
        <w:tc>
          <w:tcPr>
            <w:tcW w:w="795" w:type="dxa"/>
            <w:tcBorders>
              <w:top w:val="nil"/>
              <w:left w:val="nil"/>
              <w:bottom w:val="single" w:sz="4" w:space="0" w:color="auto"/>
              <w:right w:val="single" w:sz="4" w:space="0" w:color="auto"/>
            </w:tcBorders>
            <w:vAlign w:val="bottom"/>
          </w:tcPr>
          <w:p w:rsidR="001D54FC" w:rsidRPr="00A056D6" w:rsidRDefault="001D54FC" w:rsidP="003427D4">
            <w:pPr>
              <w:spacing w:after="0" w:line="240" w:lineRule="auto"/>
              <w:jc w:val="both"/>
              <w:rPr>
                <w:rFonts w:ascii="Times New Roman" w:eastAsia="Times New Roman" w:hAnsi="Times New Roman" w:cs="Times New Roman"/>
                <w:color w:val="FF0000"/>
                <w:sz w:val="28"/>
                <w:szCs w:val="28"/>
                <w:lang w:eastAsia="ru-RU"/>
              </w:rPr>
            </w:pPr>
            <w:r w:rsidRPr="00A056D6">
              <w:rPr>
                <w:rFonts w:ascii="Times New Roman" w:eastAsia="Times New Roman" w:hAnsi="Times New Roman" w:cs="Times New Roman"/>
                <w:color w:val="000000"/>
                <w:sz w:val="28"/>
                <w:szCs w:val="28"/>
                <w:lang w:eastAsia="ru-RU"/>
              </w:rPr>
              <w:t>613</w:t>
            </w:r>
          </w:p>
        </w:tc>
      </w:tr>
      <w:tr w:rsidR="001D54FC" w:rsidRPr="00A056D6" w:rsidTr="003427D4">
        <w:trPr>
          <w:trHeight w:val="60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proofErr w:type="gramStart"/>
            <w:r w:rsidRPr="00A056D6">
              <w:rPr>
                <w:rFonts w:ascii="Times New Roman" w:eastAsia="Times New Roman" w:hAnsi="Times New Roman" w:cs="Times New Roman"/>
                <w:color w:val="000000"/>
                <w:sz w:val="28"/>
                <w:szCs w:val="28"/>
                <w:lang w:eastAsia="ru-RU"/>
              </w:rPr>
              <w:t>Совершенные</w:t>
            </w:r>
            <w:proofErr w:type="gramEnd"/>
            <w:r w:rsidRPr="00A056D6">
              <w:rPr>
                <w:rFonts w:ascii="Times New Roman" w:eastAsia="Times New Roman" w:hAnsi="Times New Roman" w:cs="Times New Roman"/>
                <w:color w:val="000000"/>
                <w:sz w:val="28"/>
                <w:szCs w:val="28"/>
                <w:lang w:eastAsia="ru-RU"/>
              </w:rPr>
              <w:t xml:space="preserve"> с использованием компьютерных и телекоммуникационных технологий</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903</w:t>
            </w:r>
          </w:p>
        </w:tc>
        <w:tc>
          <w:tcPr>
            <w:tcW w:w="795"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508</w:t>
            </w:r>
          </w:p>
        </w:tc>
        <w:tc>
          <w:tcPr>
            <w:tcW w:w="851"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714</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414</w:t>
            </w:r>
          </w:p>
        </w:tc>
        <w:tc>
          <w:tcPr>
            <w:tcW w:w="795" w:type="dxa"/>
            <w:tcBorders>
              <w:top w:val="nil"/>
              <w:left w:val="nil"/>
              <w:bottom w:val="single" w:sz="4" w:space="0" w:color="auto"/>
              <w:right w:val="single" w:sz="4" w:space="0" w:color="auto"/>
            </w:tcBorders>
            <w:vAlign w:val="bottom"/>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521</w:t>
            </w:r>
          </w:p>
        </w:tc>
      </w:tr>
      <w:tr w:rsidR="001D54FC" w:rsidRPr="00A056D6" w:rsidTr="003427D4">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Нарушение авторских и смежных прав</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23</w:t>
            </w:r>
          </w:p>
        </w:tc>
        <w:tc>
          <w:tcPr>
            <w:tcW w:w="795"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13</w:t>
            </w:r>
          </w:p>
        </w:tc>
        <w:tc>
          <w:tcPr>
            <w:tcW w:w="851"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34</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39</w:t>
            </w:r>
          </w:p>
        </w:tc>
        <w:tc>
          <w:tcPr>
            <w:tcW w:w="795" w:type="dxa"/>
            <w:tcBorders>
              <w:top w:val="nil"/>
              <w:left w:val="nil"/>
              <w:bottom w:val="single" w:sz="4" w:space="0" w:color="auto"/>
              <w:right w:val="single" w:sz="4" w:space="0" w:color="auto"/>
            </w:tcBorders>
            <w:vAlign w:val="bottom"/>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29</w:t>
            </w:r>
          </w:p>
        </w:tc>
      </w:tr>
      <w:tr w:rsidR="001D54FC" w:rsidRPr="00A056D6" w:rsidTr="003427D4">
        <w:trPr>
          <w:trHeight w:val="337"/>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Кража</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1286</w:t>
            </w:r>
          </w:p>
        </w:tc>
        <w:tc>
          <w:tcPr>
            <w:tcW w:w="795"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932</w:t>
            </w:r>
          </w:p>
        </w:tc>
        <w:tc>
          <w:tcPr>
            <w:tcW w:w="851"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1193</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710</w:t>
            </w:r>
          </w:p>
        </w:tc>
        <w:tc>
          <w:tcPr>
            <w:tcW w:w="795" w:type="dxa"/>
            <w:tcBorders>
              <w:top w:val="nil"/>
              <w:left w:val="nil"/>
              <w:bottom w:val="single" w:sz="4" w:space="0" w:color="auto"/>
              <w:right w:val="single" w:sz="4" w:space="0" w:color="auto"/>
            </w:tcBorders>
            <w:vAlign w:val="bottom"/>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615</w:t>
            </w:r>
          </w:p>
        </w:tc>
      </w:tr>
      <w:tr w:rsidR="001D54FC" w:rsidRPr="00A056D6" w:rsidTr="003427D4">
        <w:trPr>
          <w:trHeight w:val="338"/>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Мошенничество</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3200</w:t>
            </w:r>
          </w:p>
        </w:tc>
        <w:tc>
          <w:tcPr>
            <w:tcW w:w="795"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3812</w:t>
            </w:r>
          </w:p>
        </w:tc>
        <w:tc>
          <w:tcPr>
            <w:tcW w:w="851"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3380</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3013</w:t>
            </w:r>
          </w:p>
        </w:tc>
        <w:tc>
          <w:tcPr>
            <w:tcW w:w="795" w:type="dxa"/>
            <w:tcBorders>
              <w:top w:val="nil"/>
              <w:left w:val="nil"/>
              <w:bottom w:val="single" w:sz="4" w:space="0" w:color="auto"/>
              <w:right w:val="single" w:sz="4" w:space="0" w:color="auto"/>
            </w:tcBorders>
            <w:vAlign w:val="bottom"/>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2710</w:t>
            </w:r>
          </w:p>
        </w:tc>
      </w:tr>
      <w:tr w:rsidR="001D54FC" w:rsidRPr="00A056D6" w:rsidTr="003427D4">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Присвоение или растрата</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1420</w:t>
            </w:r>
          </w:p>
        </w:tc>
        <w:tc>
          <w:tcPr>
            <w:tcW w:w="795"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1650</w:t>
            </w:r>
          </w:p>
        </w:tc>
        <w:tc>
          <w:tcPr>
            <w:tcW w:w="851"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1360</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1093</w:t>
            </w:r>
          </w:p>
        </w:tc>
        <w:tc>
          <w:tcPr>
            <w:tcW w:w="795" w:type="dxa"/>
            <w:tcBorders>
              <w:top w:val="nil"/>
              <w:left w:val="nil"/>
              <w:bottom w:val="single" w:sz="4" w:space="0" w:color="auto"/>
              <w:right w:val="single" w:sz="4" w:space="0" w:color="auto"/>
            </w:tcBorders>
            <w:vAlign w:val="bottom"/>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971</w:t>
            </w:r>
          </w:p>
        </w:tc>
      </w:tr>
      <w:tr w:rsidR="001D54FC" w:rsidRPr="00A056D6" w:rsidTr="003427D4">
        <w:trPr>
          <w:trHeight w:val="60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Изготовление, хранение, перевозка или сбыт поддельных денег или ценных бумаг</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716</w:t>
            </w:r>
          </w:p>
        </w:tc>
        <w:tc>
          <w:tcPr>
            <w:tcW w:w="795"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1602</w:t>
            </w:r>
          </w:p>
        </w:tc>
        <w:tc>
          <w:tcPr>
            <w:tcW w:w="851"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914</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1296</w:t>
            </w:r>
          </w:p>
        </w:tc>
        <w:tc>
          <w:tcPr>
            <w:tcW w:w="795" w:type="dxa"/>
            <w:tcBorders>
              <w:top w:val="nil"/>
              <w:left w:val="nil"/>
              <w:bottom w:val="single" w:sz="4" w:space="0" w:color="auto"/>
              <w:right w:val="single" w:sz="4" w:space="0" w:color="auto"/>
            </w:tcBorders>
            <w:vAlign w:val="bottom"/>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810</w:t>
            </w:r>
          </w:p>
        </w:tc>
      </w:tr>
      <w:tr w:rsidR="001D54FC" w:rsidRPr="00A056D6" w:rsidTr="003427D4">
        <w:trPr>
          <w:trHeight w:val="30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Получение взятки</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179</w:t>
            </w:r>
          </w:p>
        </w:tc>
        <w:tc>
          <w:tcPr>
            <w:tcW w:w="795"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164</w:t>
            </w:r>
          </w:p>
        </w:tc>
        <w:tc>
          <w:tcPr>
            <w:tcW w:w="851"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181</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104</w:t>
            </w:r>
          </w:p>
        </w:tc>
        <w:tc>
          <w:tcPr>
            <w:tcW w:w="795" w:type="dxa"/>
            <w:tcBorders>
              <w:top w:val="nil"/>
              <w:left w:val="nil"/>
              <w:bottom w:val="single" w:sz="4" w:space="0" w:color="auto"/>
              <w:right w:val="single" w:sz="4" w:space="0" w:color="auto"/>
            </w:tcBorders>
            <w:vAlign w:val="bottom"/>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81</w:t>
            </w:r>
          </w:p>
        </w:tc>
      </w:tr>
      <w:tr w:rsidR="001D54FC" w:rsidRPr="00A056D6" w:rsidTr="003427D4">
        <w:trPr>
          <w:trHeight w:val="30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Дача взятки</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56</w:t>
            </w:r>
          </w:p>
        </w:tc>
        <w:tc>
          <w:tcPr>
            <w:tcW w:w="795"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62</w:t>
            </w:r>
          </w:p>
        </w:tc>
        <w:tc>
          <w:tcPr>
            <w:tcW w:w="851"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92</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74</w:t>
            </w:r>
          </w:p>
        </w:tc>
        <w:tc>
          <w:tcPr>
            <w:tcW w:w="795" w:type="dxa"/>
            <w:tcBorders>
              <w:top w:val="nil"/>
              <w:left w:val="nil"/>
              <w:bottom w:val="single" w:sz="4" w:space="0" w:color="auto"/>
              <w:right w:val="single" w:sz="4" w:space="0" w:color="auto"/>
            </w:tcBorders>
            <w:vAlign w:val="bottom"/>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56</w:t>
            </w:r>
          </w:p>
        </w:tc>
      </w:tr>
      <w:tr w:rsidR="001D54FC" w:rsidRPr="00A056D6" w:rsidTr="003427D4">
        <w:trPr>
          <w:trHeight w:val="30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 xml:space="preserve">Посредничество во </w:t>
            </w:r>
            <w:proofErr w:type="spellStart"/>
            <w:r w:rsidRPr="00A056D6">
              <w:rPr>
                <w:rFonts w:ascii="Times New Roman" w:eastAsia="Times New Roman" w:hAnsi="Times New Roman" w:cs="Times New Roman"/>
                <w:color w:val="000000"/>
                <w:sz w:val="28"/>
                <w:szCs w:val="28"/>
                <w:lang w:eastAsia="ru-RU"/>
              </w:rPr>
              <w:t>взятничестве</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41</w:t>
            </w:r>
          </w:p>
        </w:tc>
        <w:tc>
          <w:tcPr>
            <w:tcW w:w="795"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16</w:t>
            </w:r>
          </w:p>
        </w:tc>
        <w:tc>
          <w:tcPr>
            <w:tcW w:w="851"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23</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31</w:t>
            </w:r>
          </w:p>
        </w:tc>
        <w:tc>
          <w:tcPr>
            <w:tcW w:w="795" w:type="dxa"/>
            <w:tcBorders>
              <w:top w:val="nil"/>
              <w:left w:val="nil"/>
              <w:bottom w:val="single" w:sz="4" w:space="0" w:color="auto"/>
              <w:right w:val="single" w:sz="4" w:space="0" w:color="auto"/>
            </w:tcBorders>
            <w:vAlign w:val="bottom"/>
          </w:tcPr>
          <w:p w:rsidR="001D54FC" w:rsidRPr="00A056D6" w:rsidRDefault="001D54FC" w:rsidP="003427D4">
            <w:pPr>
              <w:spacing w:after="0" w:line="24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22</w:t>
            </w:r>
          </w:p>
        </w:tc>
      </w:tr>
      <w:tr w:rsidR="001D54FC" w:rsidRPr="00A056D6" w:rsidTr="003427D4">
        <w:trPr>
          <w:trHeight w:val="30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Операции с недвижимостью</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162</w:t>
            </w:r>
          </w:p>
        </w:tc>
        <w:tc>
          <w:tcPr>
            <w:tcW w:w="795"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178</w:t>
            </w:r>
          </w:p>
        </w:tc>
        <w:tc>
          <w:tcPr>
            <w:tcW w:w="851"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214</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247</w:t>
            </w:r>
          </w:p>
        </w:tc>
        <w:tc>
          <w:tcPr>
            <w:tcW w:w="795" w:type="dxa"/>
            <w:tcBorders>
              <w:top w:val="nil"/>
              <w:left w:val="nil"/>
              <w:bottom w:val="single" w:sz="4" w:space="0" w:color="auto"/>
              <w:right w:val="single" w:sz="4" w:space="0" w:color="auto"/>
            </w:tcBorders>
            <w:vAlign w:val="bottom"/>
          </w:tcPr>
          <w:p w:rsidR="001D54FC" w:rsidRPr="00A056D6" w:rsidRDefault="001D54FC" w:rsidP="003427D4">
            <w:pPr>
              <w:spacing w:after="0" w:line="240" w:lineRule="auto"/>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231</w:t>
            </w:r>
          </w:p>
        </w:tc>
      </w:tr>
      <w:tr w:rsidR="001D54FC" w:rsidRPr="00A056D6" w:rsidTr="003427D4">
        <w:trPr>
          <w:trHeight w:val="307"/>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1D54FC" w:rsidRPr="00A056D6" w:rsidRDefault="001D54FC" w:rsidP="003427D4">
            <w:pPr>
              <w:spacing w:after="20" w:line="36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Всего:</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20" w:line="36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11014</w:t>
            </w:r>
          </w:p>
        </w:tc>
        <w:tc>
          <w:tcPr>
            <w:tcW w:w="795"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20" w:line="36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13067</w:t>
            </w:r>
          </w:p>
        </w:tc>
        <w:tc>
          <w:tcPr>
            <w:tcW w:w="851"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20" w:line="36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12039</w:t>
            </w:r>
          </w:p>
        </w:tc>
        <w:tc>
          <w:tcPr>
            <w:tcW w:w="850" w:type="dxa"/>
            <w:tcBorders>
              <w:top w:val="nil"/>
              <w:left w:val="nil"/>
              <w:bottom w:val="single" w:sz="4" w:space="0" w:color="auto"/>
              <w:right w:val="single" w:sz="4" w:space="0" w:color="auto"/>
            </w:tcBorders>
            <w:shd w:val="clear" w:color="auto" w:fill="auto"/>
            <w:noWrap/>
            <w:vAlign w:val="bottom"/>
            <w:hideMark/>
          </w:tcPr>
          <w:p w:rsidR="001D54FC" w:rsidRPr="00A056D6" w:rsidRDefault="001D54FC" w:rsidP="003427D4">
            <w:pPr>
              <w:spacing w:after="20" w:line="36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10103</w:t>
            </w:r>
          </w:p>
        </w:tc>
        <w:tc>
          <w:tcPr>
            <w:tcW w:w="795" w:type="dxa"/>
            <w:tcBorders>
              <w:top w:val="nil"/>
              <w:left w:val="nil"/>
              <w:bottom w:val="single" w:sz="4" w:space="0" w:color="auto"/>
              <w:right w:val="single" w:sz="4" w:space="0" w:color="auto"/>
            </w:tcBorders>
            <w:vAlign w:val="bottom"/>
          </w:tcPr>
          <w:p w:rsidR="001D54FC" w:rsidRPr="00A056D6" w:rsidRDefault="001D54FC" w:rsidP="003427D4">
            <w:pPr>
              <w:spacing w:after="20" w:line="360" w:lineRule="auto"/>
              <w:jc w:val="both"/>
              <w:rPr>
                <w:rFonts w:ascii="Times New Roman" w:eastAsia="Times New Roman" w:hAnsi="Times New Roman" w:cs="Times New Roman"/>
                <w:color w:val="000000"/>
                <w:sz w:val="28"/>
                <w:szCs w:val="28"/>
                <w:lang w:eastAsia="ru-RU"/>
              </w:rPr>
            </w:pPr>
            <w:r w:rsidRPr="00A056D6">
              <w:rPr>
                <w:rFonts w:ascii="Times New Roman" w:eastAsia="Times New Roman" w:hAnsi="Times New Roman" w:cs="Times New Roman"/>
                <w:color w:val="000000"/>
                <w:sz w:val="28"/>
                <w:szCs w:val="28"/>
                <w:lang w:eastAsia="ru-RU"/>
              </w:rPr>
              <w:t>12955</w:t>
            </w:r>
          </w:p>
        </w:tc>
      </w:tr>
    </w:tbl>
    <w:p w:rsidR="001D54FC" w:rsidRPr="00A056D6" w:rsidRDefault="001D54FC" w:rsidP="001D54FC">
      <w:pPr>
        <w:spacing w:after="20" w:line="36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 xml:space="preserve">В таблице 1 приведены самые распространенные преступления в сфере экономики по Калуге с 2013 года по 2017 год. </w:t>
      </w:r>
    </w:p>
    <w:p w:rsidR="001D54FC" w:rsidRPr="00A056D6" w:rsidRDefault="001D54FC" w:rsidP="001D54FC">
      <w:pPr>
        <w:spacing w:after="20" w:line="36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 xml:space="preserve">Количество тяжких коррупционных правонарушений в 2017 году составило 1012 штук, по сравнению с 2013 годом они сократились на 566 преступлений (20%.) Пик коррупционных преступлений пришелся на 2014 год –3178.  Начиная с 2014 года динамика правонарушений падает. </w:t>
      </w:r>
    </w:p>
    <w:p w:rsidR="001D54FC" w:rsidRPr="00A056D6" w:rsidRDefault="001D54FC" w:rsidP="001D54FC">
      <w:pPr>
        <w:spacing w:after="20" w:line="240" w:lineRule="auto"/>
        <w:ind w:firstLine="709"/>
        <w:jc w:val="both"/>
        <w:rPr>
          <w:rFonts w:ascii="Times New Roman" w:eastAsia="Times New Roman" w:hAnsi="Times New Roman" w:cs="Times New Roman"/>
          <w:noProof/>
          <w:sz w:val="28"/>
          <w:szCs w:val="28"/>
          <w:lang w:eastAsia="ru-RU"/>
        </w:rPr>
      </w:pPr>
      <w:r w:rsidRPr="00A056D6">
        <w:rPr>
          <w:rFonts w:ascii="Times New Roman" w:eastAsia="Times New Roman" w:hAnsi="Times New Roman" w:cs="Times New Roman"/>
          <w:sz w:val="28"/>
          <w:szCs w:val="28"/>
          <w:lang w:eastAsia="ru-RU"/>
        </w:rPr>
        <w:t>Динамика тяжких коррупционных правонарушений представлена на рисунке 4.</w:t>
      </w:r>
      <w:r w:rsidRPr="00A056D6">
        <w:rPr>
          <w:rFonts w:ascii="Times New Roman" w:eastAsia="Times New Roman" w:hAnsi="Times New Roman" w:cs="Times New Roman"/>
          <w:noProof/>
          <w:sz w:val="28"/>
          <w:szCs w:val="28"/>
          <w:lang w:eastAsia="ru-RU"/>
        </w:rPr>
        <w:t xml:space="preserve"> </w:t>
      </w:r>
    </w:p>
    <w:p w:rsidR="001D54FC" w:rsidRPr="00A056D6" w:rsidRDefault="001D54FC" w:rsidP="001D54FC">
      <w:pPr>
        <w:spacing w:after="20" w:line="24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noProof/>
          <w:sz w:val="28"/>
          <w:szCs w:val="28"/>
          <w:lang w:eastAsia="ru-RU"/>
        </w:rPr>
        <w:lastRenderedPageBreak/>
        <w:drawing>
          <wp:inline distT="0" distB="0" distL="0" distR="0" wp14:anchorId="1D1A051C" wp14:editId="0A42B740">
            <wp:extent cx="5486400" cy="3200400"/>
            <wp:effectExtent l="0" t="0" r="19050" b="19050"/>
            <wp:docPr id="32" name="Диаграмма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D54FC" w:rsidRPr="00A056D6" w:rsidRDefault="001D54FC" w:rsidP="001D54FC">
      <w:pPr>
        <w:spacing w:after="20" w:line="24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Рисунок 4  – Тяжкие коррупционные правонарушения</w:t>
      </w:r>
    </w:p>
    <w:p w:rsidR="001D54FC" w:rsidRPr="00A056D6" w:rsidRDefault="001D54FC" w:rsidP="001D54FC">
      <w:pPr>
        <w:spacing w:after="20" w:line="360" w:lineRule="auto"/>
        <w:jc w:val="both"/>
        <w:rPr>
          <w:rFonts w:ascii="Times New Roman" w:eastAsia="Times New Roman" w:hAnsi="Times New Roman" w:cs="Times New Roman"/>
          <w:color w:val="C00000"/>
          <w:sz w:val="28"/>
          <w:szCs w:val="28"/>
          <w:lang w:eastAsia="ru-RU"/>
        </w:rPr>
      </w:pPr>
    </w:p>
    <w:p w:rsidR="001D54FC" w:rsidRPr="00A056D6" w:rsidRDefault="001D54FC" w:rsidP="001D54FC">
      <w:pPr>
        <w:spacing w:after="20" w:line="360" w:lineRule="auto"/>
        <w:ind w:firstLine="709"/>
        <w:jc w:val="both"/>
        <w:rPr>
          <w:rFonts w:ascii="Times New Roman" w:eastAsia="Times New Roman" w:hAnsi="Times New Roman" w:cs="Times New Roman"/>
          <w:color w:val="FF0000"/>
          <w:sz w:val="28"/>
          <w:szCs w:val="28"/>
          <w:lang w:eastAsia="ru-RU"/>
        </w:rPr>
      </w:pPr>
      <w:r w:rsidRPr="00A056D6">
        <w:rPr>
          <w:rFonts w:ascii="Times New Roman" w:eastAsia="Times New Roman" w:hAnsi="Times New Roman" w:cs="Times New Roman"/>
          <w:sz w:val="28"/>
          <w:szCs w:val="28"/>
          <w:lang w:eastAsia="ru-RU"/>
        </w:rPr>
        <w:t>К тяжким коррупционным правонарушениям относится 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крупном размере в виде денег, ценных бумаг, иного имущества либо в виде незаконных оказания ему услуг имущественного характера.</w:t>
      </w:r>
    </w:p>
    <w:p w:rsidR="001D54FC" w:rsidRPr="00A056D6" w:rsidRDefault="001D54FC" w:rsidP="001D54FC">
      <w:pPr>
        <w:spacing w:after="20" w:line="24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noProof/>
          <w:sz w:val="28"/>
          <w:szCs w:val="28"/>
          <w:lang w:eastAsia="ru-RU"/>
        </w:rPr>
        <w:drawing>
          <wp:inline distT="0" distB="0" distL="0" distR="0" wp14:anchorId="3C7CCEF1" wp14:editId="1B1BD256">
            <wp:extent cx="4933507" cy="2764465"/>
            <wp:effectExtent l="0" t="0" r="19685" b="1714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D54FC" w:rsidRPr="00A056D6" w:rsidRDefault="001D54FC" w:rsidP="001D54FC">
      <w:pPr>
        <w:spacing w:after="20" w:line="24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Рисунок 5 – Динамика преступлений связанных с мошенничеством</w:t>
      </w:r>
    </w:p>
    <w:p w:rsidR="001D54FC" w:rsidRPr="00A056D6" w:rsidRDefault="001D54FC" w:rsidP="001D54FC">
      <w:pPr>
        <w:spacing w:after="20" w:line="360" w:lineRule="auto"/>
        <w:ind w:firstLine="709"/>
        <w:jc w:val="both"/>
        <w:rPr>
          <w:rFonts w:ascii="Times New Roman" w:eastAsia="Times New Roman" w:hAnsi="Times New Roman" w:cs="Times New Roman"/>
          <w:sz w:val="28"/>
          <w:szCs w:val="28"/>
          <w:lang w:eastAsia="ru-RU"/>
        </w:rPr>
      </w:pPr>
    </w:p>
    <w:p w:rsidR="001D54FC" w:rsidRPr="00A056D6" w:rsidRDefault="001D54FC" w:rsidP="001D54FC">
      <w:pPr>
        <w:spacing w:after="20" w:line="36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 xml:space="preserve">В соответствии с рисунком 5 наблюдаем, что самое большое число преступлений связанных с мошенничеством было в 2014 году, что составляет </w:t>
      </w:r>
      <w:r w:rsidRPr="00A056D6">
        <w:rPr>
          <w:rFonts w:ascii="Times New Roman" w:eastAsia="Times New Roman" w:hAnsi="Times New Roman" w:cs="Times New Roman"/>
          <w:sz w:val="28"/>
          <w:szCs w:val="28"/>
          <w:lang w:eastAsia="ru-RU"/>
        </w:rPr>
        <w:lastRenderedPageBreak/>
        <w:t xml:space="preserve">3812 преступлений, что больше на 14,4% по сравнению с 2013 годом, а вот в 2017 по сравнению с 2014 годом то количество преступлений уменьшилось </w:t>
      </w:r>
      <w:proofErr w:type="gramStart"/>
      <w:r w:rsidRPr="00A056D6">
        <w:rPr>
          <w:rFonts w:ascii="Times New Roman" w:eastAsia="Times New Roman" w:hAnsi="Times New Roman" w:cs="Times New Roman"/>
          <w:sz w:val="28"/>
          <w:szCs w:val="28"/>
          <w:lang w:eastAsia="ru-RU"/>
        </w:rPr>
        <w:t>на</w:t>
      </w:r>
      <w:proofErr w:type="gramEnd"/>
      <w:r w:rsidRPr="00A056D6">
        <w:rPr>
          <w:rFonts w:ascii="Times New Roman" w:eastAsia="Times New Roman" w:hAnsi="Times New Roman" w:cs="Times New Roman"/>
          <w:sz w:val="28"/>
          <w:szCs w:val="28"/>
          <w:lang w:eastAsia="ru-RU"/>
        </w:rPr>
        <w:t xml:space="preserve"> 28,9%.</w:t>
      </w:r>
    </w:p>
    <w:p w:rsidR="001D54FC" w:rsidRPr="00A056D6" w:rsidRDefault="001D54FC" w:rsidP="001D54FC">
      <w:pPr>
        <w:spacing w:after="20" w:line="240" w:lineRule="auto"/>
        <w:ind w:firstLine="709"/>
        <w:jc w:val="both"/>
        <w:rPr>
          <w:rFonts w:ascii="Times New Roman" w:eastAsia="Times New Roman" w:hAnsi="Times New Roman" w:cs="Times New Roman"/>
          <w:sz w:val="28"/>
          <w:szCs w:val="28"/>
          <w:lang w:eastAsia="ru-RU"/>
        </w:rPr>
      </w:pPr>
    </w:p>
    <w:p w:rsidR="001D54FC" w:rsidRPr="00A056D6" w:rsidRDefault="001D54FC" w:rsidP="001D54FC">
      <w:pPr>
        <w:spacing w:after="20" w:line="240" w:lineRule="auto"/>
        <w:ind w:firstLine="851"/>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noProof/>
          <w:sz w:val="28"/>
          <w:szCs w:val="28"/>
          <w:lang w:eastAsia="ru-RU"/>
        </w:rPr>
        <w:drawing>
          <wp:inline distT="0" distB="0" distL="0" distR="0" wp14:anchorId="1560FE78" wp14:editId="450EF12C">
            <wp:extent cx="5199321" cy="2743200"/>
            <wp:effectExtent l="0" t="0" r="20955" b="19050"/>
            <wp:docPr id="35" name="Диаграмма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D54FC" w:rsidRPr="00A056D6" w:rsidRDefault="001D54FC" w:rsidP="001D54FC">
      <w:pPr>
        <w:spacing w:after="20" w:line="240" w:lineRule="auto"/>
        <w:ind w:firstLine="851"/>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Рисунок 6 – Присвоение или растрата</w:t>
      </w:r>
    </w:p>
    <w:p w:rsidR="001D54FC" w:rsidRPr="00A056D6" w:rsidRDefault="001D54FC" w:rsidP="001D54FC">
      <w:pPr>
        <w:spacing w:after="20" w:line="240" w:lineRule="auto"/>
        <w:ind w:firstLine="851"/>
        <w:jc w:val="both"/>
        <w:rPr>
          <w:rFonts w:ascii="Times New Roman" w:eastAsia="Times New Roman" w:hAnsi="Times New Roman" w:cs="Times New Roman"/>
          <w:sz w:val="28"/>
          <w:szCs w:val="28"/>
          <w:lang w:eastAsia="ru-RU"/>
        </w:rPr>
      </w:pPr>
    </w:p>
    <w:p w:rsidR="001D54FC" w:rsidRPr="00A056D6" w:rsidRDefault="001D54FC" w:rsidP="001D54FC">
      <w:pPr>
        <w:spacing w:after="0" w:line="36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В соответствии с рисунком 6 преступления в сфере присвоения или растрата в сравнении с 2014 в 2017 году понизился на 43%. Мы наблюдаем тенденцию снижения зарегистрированных преступлений, что говорит либо о действительном снижении преступлений, либо о некорректной учетной политике.</w:t>
      </w:r>
    </w:p>
    <w:p w:rsidR="001D54FC" w:rsidRPr="00A056D6" w:rsidRDefault="001D54FC" w:rsidP="001D54FC">
      <w:pPr>
        <w:spacing w:after="0" w:line="36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w:t>
      </w:r>
    </w:p>
    <w:p w:rsidR="001D54FC" w:rsidRPr="00A056D6" w:rsidRDefault="001D54FC" w:rsidP="001D54FC">
      <w:pPr>
        <w:spacing w:after="0" w:line="24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noProof/>
          <w:sz w:val="28"/>
          <w:szCs w:val="28"/>
          <w:lang w:eastAsia="ru-RU"/>
        </w:rPr>
        <w:drawing>
          <wp:inline distT="0" distB="0" distL="0" distR="0" wp14:anchorId="69470BEF" wp14:editId="65A1BFB1">
            <wp:extent cx="5486400" cy="2565070"/>
            <wp:effectExtent l="0" t="0" r="19050" b="2603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D54FC" w:rsidRPr="00A056D6" w:rsidRDefault="001D54FC" w:rsidP="001D54FC">
      <w:pPr>
        <w:spacing w:after="0" w:line="24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Рисунок 7 – Операции с недвижимостью.</w:t>
      </w:r>
    </w:p>
    <w:p w:rsidR="001D54FC" w:rsidRPr="00A056D6" w:rsidRDefault="001D54FC" w:rsidP="001D54FC">
      <w:pPr>
        <w:spacing w:after="0" w:line="240" w:lineRule="auto"/>
        <w:jc w:val="both"/>
        <w:rPr>
          <w:rFonts w:ascii="Times New Roman" w:eastAsia="Times New Roman" w:hAnsi="Times New Roman" w:cs="Times New Roman"/>
          <w:sz w:val="28"/>
          <w:szCs w:val="28"/>
          <w:lang w:eastAsia="ru-RU"/>
        </w:rPr>
      </w:pPr>
    </w:p>
    <w:p w:rsidR="001D54FC" w:rsidRPr="00A056D6" w:rsidRDefault="001D54FC" w:rsidP="001D54FC">
      <w:pPr>
        <w:spacing w:after="2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 xml:space="preserve">На рисунке 7 мы </w:t>
      </w:r>
      <w:proofErr w:type="spellStart"/>
      <w:r w:rsidRPr="00A056D6">
        <w:rPr>
          <w:rFonts w:ascii="Times New Roman" w:hAnsi="Times New Roman" w:cs="Times New Roman"/>
          <w:sz w:val="28"/>
          <w:szCs w:val="28"/>
        </w:rPr>
        <w:t>видим</w:t>
      </w:r>
      <w:proofErr w:type="gramStart"/>
      <w:r w:rsidRPr="00A056D6">
        <w:rPr>
          <w:rFonts w:ascii="Times New Roman" w:hAnsi="Times New Roman" w:cs="Times New Roman"/>
          <w:sz w:val="28"/>
          <w:szCs w:val="28"/>
        </w:rPr>
        <w:t>,ч</w:t>
      </w:r>
      <w:proofErr w:type="spellEnd"/>
      <w:proofErr w:type="gramEnd"/>
      <w:r w:rsidRPr="00A056D6">
        <w:rPr>
          <w:rFonts w:ascii="Times New Roman" w:hAnsi="Times New Roman" w:cs="Times New Roman"/>
          <w:sz w:val="28"/>
          <w:szCs w:val="28"/>
        </w:rPr>
        <w:t xml:space="preserve"> то динамика совершения всех предыдущих преступлений с 2014 года уменьшалась, а в области незаконных операций с недвижимостью возросла. </w:t>
      </w:r>
      <w:proofErr w:type="gramStart"/>
      <w:r w:rsidRPr="00A056D6">
        <w:rPr>
          <w:rFonts w:ascii="Times New Roman" w:hAnsi="Times New Roman" w:cs="Times New Roman"/>
          <w:sz w:val="28"/>
          <w:szCs w:val="28"/>
        </w:rPr>
        <w:t xml:space="preserve">Как мы видим из таблицы, за 2016 год больше всего было совершено преступлений, связанных с мошенничеством (3013 преступлений. </w:t>
      </w:r>
      <w:proofErr w:type="gramEnd"/>
    </w:p>
    <w:p w:rsidR="001D54FC" w:rsidRPr="00A056D6" w:rsidRDefault="001D54FC" w:rsidP="001D54FC">
      <w:pPr>
        <w:spacing w:after="2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В целях предупреждения и раскрытия хищений денежных средств путем мошенничества на территории области проводился комплекс мероприятий, направленных на профилактику совершения мошенничества. Проведена разъяснительная работа с пенсионерами и лицами преклонного возраста, по предупреждению фактов завладения денежными средствами мошенническим путем, проведены разъяснительные беседы с руководителями и сотрудниками кредитных организаций и почтовых отделений. Полицейские разъяснили им, что при снятии со счетов крупных денежных средств пенсионерами, лицами преклонного возраста, необходимо выяснять причину снятия и, в случае подозрения на мошенничество со стороны других лиц, немедленно сообщать в правоохранительные органы</w:t>
      </w:r>
    </w:p>
    <w:p w:rsidR="001D54FC" w:rsidRPr="00A056D6" w:rsidRDefault="001D54FC" w:rsidP="001D54FC">
      <w:pPr>
        <w:spacing w:after="20" w:line="360" w:lineRule="auto"/>
        <w:jc w:val="both"/>
        <w:rPr>
          <w:rFonts w:ascii="Times New Roman" w:hAnsi="Times New Roman" w:cs="Times New Roman"/>
          <w:sz w:val="28"/>
          <w:szCs w:val="28"/>
        </w:rPr>
      </w:pPr>
      <w:r w:rsidRPr="00A056D6">
        <w:rPr>
          <w:rFonts w:ascii="Times New Roman" w:hAnsi="Times New Roman" w:cs="Times New Roman"/>
          <w:sz w:val="28"/>
          <w:szCs w:val="28"/>
        </w:rPr>
        <w:t>Для максимального охвата всех социальных слоев населения организовано взаимодействие с работниками отделений почтовой связи «Почты России», пенсионных фондов и организаций, иных социальных служб города и области. Памятки раздавались сотрудникам банков для последующего вручения гражданам.</w:t>
      </w:r>
    </w:p>
    <w:p w:rsidR="001D54FC" w:rsidRPr="00A056D6" w:rsidRDefault="001D54FC" w:rsidP="001D54FC">
      <w:pPr>
        <w:spacing w:after="20" w:line="360" w:lineRule="auto"/>
        <w:jc w:val="both"/>
        <w:rPr>
          <w:rFonts w:ascii="Times New Roman" w:hAnsi="Times New Roman" w:cs="Times New Roman"/>
          <w:sz w:val="28"/>
          <w:szCs w:val="28"/>
        </w:rPr>
      </w:pPr>
      <w:r w:rsidRPr="00A056D6">
        <w:rPr>
          <w:rFonts w:ascii="Times New Roman" w:hAnsi="Times New Roman" w:cs="Times New Roman"/>
          <w:sz w:val="28"/>
          <w:szCs w:val="28"/>
        </w:rPr>
        <w:t>В целях раскрытия и расследования мошенничеств, совершаемых с помощью средств мобильной связи, в настоящее время создана межведомственная рабочая группа по предупреждению, пресечению и раскрытию преступлений данного вида, совершаемых содержащимися в исправительных учреждениях лицами.</w:t>
      </w:r>
    </w:p>
    <w:p w:rsidR="001D54FC" w:rsidRPr="00A056D6" w:rsidRDefault="001D54FC" w:rsidP="001D54FC">
      <w:pPr>
        <w:spacing w:after="20" w:line="360" w:lineRule="auto"/>
        <w:jc w:val="both"/>
        <w:rPr>
          <w:rFonts w:ascii="Times New Roman" w:hAnsi="Times New Roman" w:cs="Times New Roman"/>
          <w:sz w:val="28"/>
          <w:szCs w:val="28"/>
        </w:rPr>
      </w:pPr>
      <w:r w:rsidRPr="00A056D6">
        <w:rPr>
          <w:rFonts w:ascii="Times New Roman" w:hAnsi="Times New Roman" w:cs="Times New Roman"/>
          <w:sz w:val="28"/>
          <w:szCs w:val="28"/>
        </w:rPr>
        <w:t>В марте в ходе проведения оперативно-розыскных мероприятий установлены лица, из числа ранее судимых жителей Калуги, специализирующихся на совершении мобильных мошенничеств под предлогом продажи авто-</w:t>
      </w:r>
      <w:proofErr w:type="spellStart"/>
      <w:r w:rsidRPr="00A056D6">
        <w:rPr>
          <w:rFonts w:ascii="Times New Roman" w:hAnsi="Times New Roman" w:cs="Times New Roman"/>
          <w:sz w:val="28"/>
          <w:szCs w:val="28"/>
        </w:rPr>
        <w:lastRenderedPageBreak/>
        <w:t>мототехники</w:t>
      </w:r>
      <w:proofErr w:type="spellEnd"/>
      <w:r w:rsidRPr="00A056D6">
        <w:rPr>
          <w:rFonts w:ascii="Times New Roman" w:hAnsi="Times New Roman" w:cs="Times New Roman"/>
          <w:sz w:val="28"/>
          <w:szCs w:val="28"/>
        </w:rPr>
        <w:t>. Установлена причастность данных лиц к совершению четырёх фактов мобильных мошенничеств, совершенных на территории Калужской области (Кировский, Дзержинский районы, г</w:t>
      </w:r>
      <w:proofErr w:type="gramStart"/>
      <w:r w:rsidRPr="00A056D6">
        <w:rPr>
          <w:rFonts w:ascii="Times New Roman" w:hAnsi="Times New Roman" w:cs="Times New Roman"/>
          <w:sz w:val="28"/>
          <w:szCs w:val="28"/>
        </w:rPr>
        <w:t>.К</w:t>
      </w:r>
      <w:proofErr w:type="gramEnd"/>
      <w:r w:rsidRPr="00A056D6">
        <w:rPr>
          <w:rFonts w:ascii="Times New Roman" w:hAnsi="Times New Roman" w:cs="Times New Roman"/>
          <w:sz w:val="28"/>
          <w:szCs w:val="28"/>
        </w:rPr>
        <w:t>алуга) и Ивановской области.</w:t>
      </w:r>
    </w:p>
    <w:p w:rsidR="001D54FC" w:rsidRPr="00A056D6" w:rsidRDefault="001D54FC" w:rsidP="001D54FC">
      <w:pPr>
        <w:spacing w:after="20" w:line="360" w:lineRule="auto"/>
        <w:jc w:val="both"/>
        <w:rPr>
          <w:rFonts w:ascii="Times New Roman" w:hAnsi="Times New Roman" w:cs="Times New Roman"/>
          <w:sz w:val="28"/>
          <w:szCs w:val="28"/>
        </w:rPr>
      </w:pPr>
      <w:r w:rsidRPr="00A056D6">
        <w:rPr>
          <w:rFonts w:ascii="Times New Roman" w:hAnsi="Times New Roman" w:cs="Times New Roman"/>
          <w:sz w:val="28"/>
          <w:szCs w:val="28"/>
        </w:rPr>
        <w:t>В настоящее время проводятся оперативно-розыскные мероприятия и следственные действия, направленные на сбор доказательной базы для привлечения указанных лиц к уголовной ответственности.</w:t>
      </w:r>
    </w:p>
    <w:p w:rsidR="001D54FC" w:rsidRPr="00A056D6" w:rsidRDefault="001D54FC" w:rsidP="001D54FC">
      <w:pPr>
        <w:spacing w:after="2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Динамика преступности исчисляется в абсолютном числе прироста (снижения) уровня преступлений или в относительных числах (процентах, среднегодовых темпах прироста или снижения) этих изменений, рассчитанных к базовому году, в тенденциях и закономерностях преступности.</w:t>
      </w:r>
    </w:p>
    <w:p w:rsidR="001D54FC" w:rsidRPr="00A056D6" w:rsidRDefault="001D54FC" w:rsidP="001D54FC">
      <w:pPr>
        <w:spacing w:after="2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Динамика преступности определяется путем расчета таких ее характеристик, как абсолютный рост (снижение), темпы ее роста и прироста, производимого по следующим формулам:</w:t>
      </w:r>
    </w:p>
    <w:p w:rsidR="001D54FC" w:rsidRPr="00A056D6" w:rsidRDefault="001D54FC" w:rsidP="001D54FC">
      <w:pPr>
        <w:pStyle w:val="a3"/>
        <w:numPr>
          <w:ilvl w:val="0"/>
          <w:numId w:val="2"/>
        </w:numPr>
        <w:spacing w:after="20" w:line="360" w:lineRule="auto"/>
        <w:jc w:val="both"/>
        <w:rPr>
          <w:rFonts w:ascii="Times New Roman" w:hAnsi="Times New Roman" w:cs="Times New Roman"/>
          <w:sz w:val="28"/>
          <w:szCs w:val="28"/>
        </w:rPr>
      </w:pPr>
      <w:r w:rsidRPr="00A056D6">
        <w:rPr>
          <w:rFonts w:ascii="Times New Roman" w:hAnsi="Times New Roman" w:cs="Times New Roman"/>
          <w:sz w:val="28"/>
          <w:szCs w:val="28"/>
        </w:rPr>
        <w:t>Абсолютный рост (снижение) преступности (А): [5]</w:t>
      </w:r>
    </w:p>
    <w:p w:rsidR="001D54FC" w:rsidRPr="00A056D6" w:rsidRDefault="001D54FC" w:rsidP="001D54FC">
      <w:pPr>
        <w:pStyle w:val="a3"/>
        <w:tabs>
          <w:tab w:val="left" w:pos="8757"/>
        </w:tabs>
        <w:spacing w:after="20" w:line="360" w:lineRule="auto"/>
        <w:ind w:left="1069"/>
        <w:jc w:val="both"/>
        <w:rPr>
          <w:rFonts w:ascii="Times New Roman" w:hAnsi="Times New Roman" w:cs="Times New Roman"/>
          <w:sz w:val="28"/>
          <w:szCs w:val="28"/>
        </w:rPr>
      </w:pPr>
      <w:r w:rsidRPr="00A056D6">
        <w:rPr>
          <w:rFonts w:ascii="Times New Roman" w:hAnsi="Times New Roman" w:cs="Times New Roman"/>
          <w:sz w:val="28"/>
          <w:szCs w:val="28"/>
          <w:lang w:val="en-US"/>
        </w:rPr>
        <w:t>A</w:t>
      </w:r>
      <w:r w:rsidRPr="00A056D6">
        <w:rPr>
          <w:rFonts w:ascii="Times New Roman" w:hAnsi="Times New Roman" w:cs="Times New Roman"/>
          <w:sz w:val="28"/>
          <w:szCs w:val="28"/>
        </w:rPr>
        <w:t>=</w:t>
      </w:r>
      <w:r w:rsidRPr="00A056D6">
        <w:rPr>
          <w:rFonts w:ascii="Times New Roman" w:hAnsi="Times New Roman" w:cs="Times New Roman"/>
          <w:sz w:val="28"/>
          <w:szCs w:val="28"/>
          <w:lang w:val="en-US"/>
        </w:rPr>
        <w:t>U</w:t>
      </w:r>
      <w:r w:rsidRPr="00A056D6">
        <w:rPr>
          <w:rFonts w:ascii="Times New Roman" w:hAnsi="Times New Roman" w:cs="Times New Roman"/>
          <w:sz w:val="28"/>
          <w:szCs w:val="28"/>
        </w:rPr>
        <w:t>-</w:t>
      </w:r>
      <w:r w:rsidRPr="00A056D6">
        <w:rPr>
          <w:rFonts w:ascii="Times New Roman" w:hAnsi="Times New Roman" w:cs="Times New Roman"/>
          <w:sz w:val="28"/>
          <w:szCs w:val="28"/>
          <w:lang w:val="en-US"/>
        </w:rPr>
        <w:t>UI</w:t>
      </w:r>
      <w:r w:rsidRPr="00A056D6">
        <w:rPr>
          <w:rFonts w:ascii="Times New Roman" w:hAnsi="Times New Roman" w:cs="Times New Roman"/>
          <w:sz w:val="28"/>
          <w:szCs w:val="28"/>
        </w:rPr>
        <w:tab/>
        <w:t>(1)</w:t>
      </w:r>
    </w:p>
    <w:p w:rsidR="001D54FC" w:rsidRPr="00A056D6" w:rsidRDefault="001D54FC" w:rsidP="001D54FC">
      <w:pPr>
        <w:pStyle w:val="a3"/>
        <w:spacing w:after="20" w:line="360" w:lineRule="auto"/>
        <w:ind w:left="1069"/>
        <w:jc w:val="both"/>
        <w:rPr>
          <w:rFonts w:ascii="Times New Roman" w:hAnsi="Times New Roman" w:cs="Times New Roman"/>
          <w:sz w:val="28"/>
          <w:szCs w:val="28"/>
        </w:rPr>
      </w:pPr>
      <w:r w:rsidRPr="00A056D6">
        <w:rPr>
          <w:rFonts w:ascii="Times New Roman" w:hAnsi="Times New Roman" w:cs="Times New Roman"/>
          <w:sz w:val="28"/>
          <w:szCs w:val="28"/>
        </w:rPr>
        <w:t xml:space="preserve">Где </w:t>
      </w:r>
      <w:r w:rsidRPr="00A056D6">
        <w:rPr>
          <w:rFonts w:ascii="Times New Roman" w:hAnsi="Times New Roman" w:cs="Times New Roman"/>
          <w:sz w:val="28"/>
          <w:szCs w:val="28"/>
          <w:lang w:val="en-US"/>
        </w:rPr>
        <w:t>U</w:t>
      </w:r>
      <w:r w:rsidRPr="00A056D6">
        <w:rPr>
          <w:rFonts w:ascii="Times New Roman" w:hAnsi="Times New Roman" w:cs="Times New Roman"/>
          <w:sz w:val="28"/>
          <w:szCs w:val="28"/>
        </w:rPr>
        <w:t xml:space="preserve"> – показатель объема (уровня) преступности;</w:t>
      </w:r>
    </w:p>
    <w:p w:rsidR="001D54FC" w:rsidRPr="00A056D6" w:rsidRDefault="001D54FC" w:rsidP="001D54FC">
      <w:pPr>
        <w:pStyle w:val="a3"/>
        <w:spacing w:after="20" w:line="360" w:lineRule="auto"/>
        <w:ind w:left="1069"/>
        <w:jc w:val="both"/>
        <w:rPr>
          <w:rFonts w:ascii="Times New Roman" w:hAnsi="Times New Roman" w:cs="Times New Roman"/>
          <w:sz w:val="28"/>
          <w:szCs w:val="28"/>
        </w:rPr>
      </w:pPr>
      <w:r w:rsidRPr="00A056D6">
        <w:rPr>
          <w:rFonts w:ascii="Times New Roman" w:hAnsi="Times New Roman" w:cs="Times New Roman"/>
          <w:sz w:val="28"/>
          <w:szCs w:val="28"/>
          <w:lang w:val="en-US"/>
        </w:rPr>
        <w:t>UI</w:t>
      </w:r>
      <w:r w:rsidRPr="00A056D6">
        <w:rPr>
          <w:rFonts w:ascii="Times New Roman" w:hAnsi="Times New Roman" w:cs="Times New Roman"/>
          <w:sz w:val="28"/>
          <w:szCs w:val="28"/>
        </w:rPr>
        <w:t xml:space="preserve"> – предшествующее значение того же показателя;</w:t>
      </w:r>
    </w:p>
    <w:p w:rsidR="001D54FC" w:rsidRPr="00A056D6" w:rsidRDefault="001D54FC" w:rsidP="001D54FC">
      <w:pPr>
        <w:pStyle w:val="a3"/>
        <w:numPr>
          <w:ilvl w:val="0"/>
          <w:numId w:val="2"/>
        </w:numPr>
        <w:spacing w:after="20" w:line="360" w:lineRule="auto"/>
        <w:jc w:val="both"/>
        <w:rPr>
          <w:rFonts w:ascii="Times New Roman" w:hAnsi="Times New Roman" w:cs="Times New Roman"/>
          <w:sz w:val="28"/>
          <w:szCs w:val="28"/>
        </w:rPr>
      </w:pPr>
      <w:r w:rsidRPr="00A056D6">
        <w:rPr>
          <w:rFonts w:ascii="Times New Roman" w:hAnsi="Times New Roman" w:cs="Times New Roman"/>
          <w:sz w:val="28"/>
          <w:szCs w:val="28"/>
        </w:rPr>
        <w:t>Темп роста (снижения) преступности (</w:t>
      </w:r>
      <w:proofErr w:type="spellStart"/>
      <w:proofErr w:type="gramStart"/>
      <w:r w:rsidRPr="00A056D6">
        <w:rPr>
          <w:rFonts w:ascii="Times New Roman" w:hAnsi="Times New Roman" w:cs="Times New Roman"/>
          <w:sz w:val="28"/>
          <w:szCs w:val="28"/>
        </w:rPr>
        <w:t>Тр</w:t>
      </w:r>
      <w:proofErr w:type="spellEnd"/>
      <w:proofErr w:type="gramEnd"/>
      <w:r w:rsidRPr="00A056D6">
        <w:rPr>
          <w:rFonts w:ascii="Times New Roman" w:hAnsi="Times New Roman" w:cs="Times New Roman"/>
          <w:sz w:val="28"/>
          <w:szCs w:val="28"/>
        </w:rPr>
        <w:t>): [5]</w:t>
      </w:r>
    </w:p>
    <w:p w:rsidR="001D54FC" w:rsidRPr="00A056D6" w:rsidRDefault="001D54FC" w:rsidP="001D54FC">
      <w:pPr>
        <w:pStyle w:val="a3"/>
        <w:tabs>
          <w:tab w:val="left" w:pos="8724"/>
        </w:tabs>
        <w:spacing w:after="20" w:line="360" w:lineRule="auto"/>
        <w:ind w:left="1069"/>
        <w:jc w:val="both"/>
        <w:rPr>
          <w:rFonts w:ascii="Times New Roman" w:hAnsi="Times New Roman" w:cs="Times New Roman"/>
          <w:sz w:val="28"/>
          <w:szCs w:val="28"/>
        </w:rPr>
      </w:pPr>
      <w:proofErr w:type="spellStart"/>
      <w:proofErr w:type="gramStart"/>
      <w:r w:rsidRPr="00A056D6">
        <w:rPr>
          <w:rFonts w:ascii="Times New Roman" w:hAnsi="Times New Roman" w:cs="Times New Roman"/>
          <w:sz w:val="28"/>
          <w:szCs w:val="28"/>
        </w:rPr>
        <w:t>Тр</w:t>
      </w:r>
      <w:proofErr w:type="spellEnd"/>
      <w:proofErr w:type="gramEnd"/>
      <w:r w:rsidRPr="00A056D6">
        <w:rPr>
          <w:rFonts w:ascii="Times New Roman" w:hAnsi="Times New Roman" w:cs="Times New Roman"/>
          <w:sz w:val="28"/>
          <w:szCs w:val="28"/>
        </w:rPr>
        <w:t>=</w:t>
      </w:r>
      <w:r w:rsidRPr="00A056D6">
        <w:rPr>
          <w:rFonts w:ascii="Times New Roman" w:hAnsi="Times New Roman" w:cs="Times New Roman"/>
          <w:sz w:val="28"/>
          <w:szCs w:val="28"/>
          <w:lang w:val="en-US"/>
        </w:rPr>
        <w:t xml:space="preserve"> U</w:t>
      </w:r>
      <w:r w:rsidRPr="00A056D6">
        <w:rPr>
          <w:rFonts w:ascii="Times New Roman" w:hAnsi="Times New Roman" w:cs="Times New Roman"/>
          <w:sz w:val="28"/>
          <w:szCs w:val="28"/>
        </w:rPr>
        <w:t>/</w:t>
      </w:r>
      <w:r w:rsidRPr="00A056D6">
        <w:rPr>
          <w:rFonts w:ascii="Times New Roman" w:hAnsi="Times New Roman" w:cs="Times New Roman"/>
          <w:sz w:val="28"/>
          <w:szCs w:val="28"/>
          <w:lang w:val="en-US"/>
        </w:rPr>
        <w:t xml:space="preserve"> UI</w:t>
      </w:r>
      <w:r w:rsidRPr="00A056D6">
        <w:rPr>
          <w:rFonts w:ascii="Times New Roman" w:hAnsi="Times New Roman" w:cs="Times New Roman"/>
          <w:sz w:val="28"/>
          <w:szCs w:val="28"/>
        </w:rPr>
        <w:t>*100%</w:t>
      </w:r>
      <w:r w:rsidRPr="00A056D6">
        <w:rPr>
          <w:rFonts w:ascii="Times New Roman" w:hAnsi="Times New Roman" w:cs="Times New Roman"/>
          <w:sz w:val="28"/>
          <w:szCs w:val="28"/>
        </w:rPr>
        <w:tab/>
        <w:t>(2)</w:t>
      </w:r>
    </w:p>
    <w:p w:rsidR="001D54FC" w:rsidRPr="00A056D6" w:rsidRDefault="001D54FC" w:rsidP="001D54FC">
      <w:pPr>
        <w:pStyle w:val="a3"/>
        <w:numPr>
          <w:ilvl w:val="0"/>
          <w:numId w:val="2"/>
        </w:numPr>
        <w:spacing w:after="20" w:line="360" w:lineRule="auto"/>
        <w:jc w:val="both"/>
        <w:rPr>
          <w:rFonts w:ascii="Times New Roman" w:hAnsi="Times New Roman" w:cs="Times New Roman"/>
          <w:sz w:val="28"/>
          <w:szCs w:val="28"/>
        </w:rPr>
      </w:pPr>
      <w:r w:rsidRPr="00A056D6">
        <w:rPr>
          <w:rFonts w:ascii="Times New Roman" w:hAnsi="Times New Roman" w:cs="Times New Roman"/>
          <w:sz w:val="28"/>
          <w:szCs w:val="28"/>
        </w:rPr>
        <w:t>Темп прироста преступности (</w:t>
      </w:r>
      <w:proofErr w:type="spellStart"/>
      <w:r w:rsidRPr="00A056D6">
        <w:rPr>
          <w:rFonts w:ascii="Times New Roman" w:hAnsi="Times New Roman" w:cs="Times New Roman"/>
          <w:sz w:val="28"/>
          <w:szCs w:val="28"/>
        </w:rPr>
        <w:t>Тпр</w:t>
      </w:r>
      <w:proofErr w:type="spellEnd"/>
      <w:r w:rsidRPr="00A056D6">
        <w:rPr>
          <w:rFonts w:ascii="Times New Roman" w:hAnsi="Times New Roman" w:cs="Times New Roman"/>
          <w:sz w:val="28"/>
          <w:szCs w:val="28"/>
        </w:rPr>
        <w:t>):</w:t>
      </w:r>
      <w:r w:rsidRPr="00A056D6">
        <w:rPr>
          <w:rFonts w:ascii="Times New Roman" w:hAnsi="Times New Roman" w:cs="Times New Roman"/>
          <w:sz w:val="28"/>
          <w:szCs w:val="28"/>
          <w:lang w:val="en-US"/>
        </w:rPr>
        <w:t xml:space="preserve"> [</w:t>
      </w:r>
      <w:r w:rsidRPr="00A056D6">
        <w:rPr>
          <w:rFonts w:ascii="Times New Roman" w:hAnsi="Times New Roman" w:cs="Times New Roman"/>
          <w:sz w:val="28"/>
          <w:szCs w:val="28"/>
        </w:rPr>
        <w:t>5</w:t>
      </w:r>
      <w:r w:rsidRPr="00A056D6">
        <w:rPr>
          <w:rFonts w:ascii="Times New Roman" w:hAnsi="Times New Roman" w:cs="Times New Roman"/>
          <w:sz w:val="28"/>
          <w:szCs w:val="28"/>
          <w:lang w:val="en-US"/>
        </w:rPr>
        <w:t>]</w:t>
      </w:r>
    </w:p>
    <w:p w:rsidR="001D54FC" w:rsidRPr="00A056D6" w:rsidRDefault="001D54FC" w:rsidP="001D54FC">
      <w:pPr>
        <w:pStyle w:val="a3"/>
        <w:tabs>
          <w:tab w:val="left" w:pos="8690"/>
        </w:tabs>
        <w:spacing w:after="20" w:line="360" w:lineRule="auto"/>
        <w:ind w:left="1069"/>
        <w:jc w:val="both"/>
        <w:rPr>
          <w:rFonts w:ascii="Times New Roman" w:hAnsi="Times New Roman" w:cs="Times New Roman"/>
          <w:sz w:val="28"/>
          <w:szCs w:val="28"/>
        </w:rPr>
      </w:pPr>
      <w:r w:rsidRPr="00A056D6">
        <w:rPr>
          <w:rFonts w:ascii="Times New Roman" w:hAnsi="Times New Roman" w:cs="Times New Roman"/>
          <w:sz w:val="28"/>
          <w:szCs w:val="28"/>
        </w:rPr>
        <w:t>Тпр=Тр-100%</w:t>
      </w:r>
      <w:r w:rsidRPr="00A056D6">
        <w:rPr>
          <w:rFonts w:ascii="Times New Roman" w:hAnsi="Times New Roman" w:cs="Times New Roman"/>
          <w:sz w:val="28"/>
          <w:szCs w:val="28"/>
        </w:rPr>
        <w:tab/>
        <w:t>(3)</w:t>
      </w:r>
    </w:p>
    <w:p w:rsidR="001D54FC" w:rsidRPr="00A056D6" w:rsidRDefault="001D54FC" w:rsidP="001D54FC">
      <w:pPr>
        <w:spacing w:after="2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Темпы роста преступности рассчитываются на основе использования базисных показателей динамики, когда данные ряда лет сопоставляются с постоянным базисом – объемом преступности в начальном для анализа периоде.</w:t>
      </w:r>
    </w:p>
    <w:p w:rsidR="001D54FC" w:rsidRPr="00A056D6" w:rsidRDefault="001D54FC" w:rsidP="001D54FC">
      <w:pPr>
        <w:spacing w:after="2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Темп прироста преступности выражается в процентах и показывает, насколько увеличился или уменьшился последующих объем преступности по сравнению с предыдущим периодом. При увеличении процент отражающий темп прироста, обозначается знаком «+», при снижении – знаком «</w:t>
      </w:r>
      <w:proofErr w:type="gramStart"/>
      <w:r w:rsidRPr="00A056D6">
        <w:rPr>
          <w:rFonts w:ascii="Times New Roman" w:hAnsi="Times New Roman" w:cs="Times New Roman"/>
          <w:sz w:val="28"/>
          <w:szCs w:val="28"/>
        </w:rPr>
        <w:t>-»</w:t>
      </w:r>
      <w:proofErr w:type="gramEnd"/>
      <w:r w:rsidRPr="00A056D6">
        <w:rPr>
          <w:rFonts w:ascii="Times New Roman" w:hAnsi="Times New Roman" w:cs="Times New Roman"/>
          <w:sz w:val="28"/>
          <w:szCs w:val="28"/>
        </w:rPr>
        <w:t>.</w:t>
      </w:r>
    </w:p>
    <w:p w:rsidR="001D54FC" w:rsidRPr="00A056D6" w:rsidRDefault="001D54FC" w:rsidP="001D54FC">
      <w:pPr>
        <w:spacing w:after="2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lastRenderedPageBreak/>
        <w:t>На основании отчетности ОМВД РФ по городу Калуга за 2013-2017 годы рассчитаем показатели динамики совершения преступлений по городу:</w:t>
      </w:r>
    </w:p>
    <w:p w:rsidR="001D54FC" w:rsidRPr="00A056D6" w:rsidRDefault="001D54FC" w:rsidP="001D54FC">
      <w:pPr>
        <w:spacing w:after="0" w:line="36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А(2014)=13067-11014=2053</w:t>
      </w:r>
    </w:p>
    <w:p w:rsidR="001D54FC" w:rsidRPr="00A056D6" w:rsidRDefault="001D54FC" w:rsidP="001D54FC">
      <w:pPr>
        <w:spacing w:after="0" w:line="360" w:lineRule="auto"/>
        <w:ind w:firstLine="709"/>
        <w:jc w:val="both"/>
        <w:rPr>
          <w:rFonts w:ascii="Times New Roman" w:eastAsia="Times New Roman" w:hAnsi="Times New Roman" w:cs="Times New Roman"/>
          <w:sz w:val="28"/>
          <w:szCs w:val="28"/>
          <w:lang w:eastAsia="ru-RU"/>
        </w:rPr>
      </w:pPr>
      <w:proofErr w:type="spellStart"/>
      <w:proofErr w:type="gramStart"/>
      <w:r w:rsidRPr="00A056D6">
        <w:rPr>
          <w:rFonts w:ascii="Times New Roman" w:eastAsia="Times New Roman" w:hAnsi="Times New Roman" w:cs="Times New Roman"/>
          <w:sz w:val="28"/>
          <w:szCs w:val="28"/>
          <w:lang w:eastAsia="ru-RU"/>
        </w:rPr>
        <w:t>Тр</w:t>
      </w:r>
      <w:proofErr w:type="spellEnd"/>
      <w:proofErr w:type="gramEnd"/>
      <w:r w:rsidRPr="00A056D6">
        <w:rPr>
          <w:rFonts w:ascii="Times New Roman" w:eastAsia="Times New Roman" w:hAnsi="Times New Roman" w:cs="Times New Roman"/>
          <w:sz w:val="28"/>
          <w:szCs w:val="28"/>
          <w:lang w:eastAsia="ru-RU"/>
        </w:rPr>
        <w:t>(2014)=(6474:6139)*100%=118%</w:t>
      </w:r>
    </w:p>
    <w:p w:rsidR="001D54FC" w:rsidRPr="00A056D6" w:rsidRDefault="001D54FC" w:rsidP="001D54FC">
      <w:pPr>
        <w:spacing w:after="0" w:line="360" w:lineRule="auto"/>
        <w:ind w:firstLine="709"/>
        <w:jc w:val="both"/>
        <w:rPr>
          <w:rFonts w:ascii="Times New Roman" w:eastAsia="Times New Roman" w:hAnsi="Times New Roman" w:cs="Times New Roman"/>
          <w:sz w:val="28"/>
          <w:szCs w:val="28"/>
          <w:lang w:eastAsia="ru-RU"/>
        </w:rPr>
      </w:pPr>
      <w:proofErr w:type="spellStart"/>
      <w:r w:rsidRPr="00A056D6">
        <w:rPr>
          <w:rFonts w:ascii="Times New Roman" w:eastAsia="Times New Roman" w:hAnsi="Times New Roman" w:cs="Times New Roman"/>
          <w:sz w:val="28"/>
          <w:szCs w:val="28"/>
          <w:lang w:eastAsia="ru-RU"/>
        </w:rPr>
        <w:t>Тпр</w:t>
      </w:r>
      <w:proofErr w:type="spellEnd"/>
      <w:r w:rsidRPr="00A056D6">
        <w:rPr>
          <w:rFonts w:ascii="Times New Roman" w:eastAsia="Times New Roman" w:hAnsi="Times New Roman" w:cs="Times New Roman"/>
          <w:sz w:val="28"/>
          <w:szCs w:val="28"/>
          <w:lang w:eastAsia="ru-RU"/>
        </w:rPr>
        <w:t>(2014)=118-100=18%</w:t>
      </w:r>
    </w:p>
    <w:p w:rsidR="001D54FC" w:rsidRPr="00A056D6" w:rsidRDefault="001D54FC" w:rsidP="001D54FC">
      <w:pPr>
        <w:spacing w:after="0" w:line="36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В 2014 году абсолютный рост (снижение) преступности (А) показал увеличение преступности на 2053 преступления по сравнению с 2013 годом. Показатель темпа роста (снижения) преступности (</w:t>
      </w:r>
      <w:proofErr w:type="spellStart"/>
      <w:proofErr w:type="gramStart"/>
      <w:r w:rsidRPr="00A056D6">
        <w:rPr>
          <w:rFonts w:ascii="Times New Roman" w:eastAsia="Times New Roman" w:hAnsi="Times New Roman" w:cs="Times New Roman"/>
          <w:sz w:val="28"/>
          <w:szCs w:val="28"/>
          <w:lang w:eastAsia="ru-RU"/>
        </w:rPr>
        <w:t>Тр</w:t>
      </w:r>
      <w:proofErr w:type="spellEnd"/>
      <w:proofErr w:type="gramEnd"/>
      <w:r w:rsidRPr="00A056D6">
        <w:rPr>
          <w:rFonts w:ascii="Times New Roman" w:eastAsia="Times New Roman" w:hAnsi="Times New Roman" w:cs="Times New Roman"/>
          <w:sz w:val="28"/>
          <w:szCs w:val="28"/>
          <w:lang w:eastAsia="ru-RU"/>
        </w:rPr>
        <w:t>) равен 118% (больше 100%) и это нам говорит об увеличении количества преступлений экономической направленности по сравнению с предыдущим годом. Темп прироста равен +18% и показывает увеличение объема преступности по сравнению с предыдущим периодом.</w:t>
      </w:r>
    </w:p>
    <w:p w:rsidR="001D54FC" w:rsidRPr="00A056D6" w:rsidRDefault="001D54FC" w:rsidP="001D54FC">
      <w:pPr>
        <w:spacing w:after="0" w:line="36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А(2015)=12039-13067= -1028</w:t>
      </w:r>
    </w:p>
    <w:p w:rsidR="001D54FC" w:rsidRPr="00A056D6" w:rsidRDefault="001D54FC" w:rsidP="001D54FC">
      <w:pPr>
        <w:spacing w:after="0" w:line="360" w:lineRule="auto"/>
        <w:ind w:firstLine="709"/>
        <w:jc w:val="both"/>
        <w:rPr>
          <w:rFonts w:ascii="Times New Roman" w:eastAsia="Times New Roman" w:hAnsi="Times New Roman" w:cs="Times New Roman"/>
          <w:sz w:val="28"/>
          <w:szCs w:val="28"/>
          <w:lang w:eastAsia="ru-RU"/>
        </w:rPr>
      </w:pPr>
      <w:proofErr w:type="spellStart"/>
      <w:proofErr w:type="gramStart"/>
      <w:r w:rsidRPr="00A056D6">
        <w:rPr>
          <w:rFonts w:ascii="Times New Roman" w:eastAsia="Times New Roman" w:hAnsi="Times New Roman" w:cs="Times New Roman"/>
          <w:sz w:val="28"/>
          <w:szCs w:val="28"/>
          <w:lang w:eastAsia="ru-RU"/>
        </w:rPr>
        <w:t>Тр</w:t>
      </w:r>
      <w:proofErr w:type="spellEnd"/>
      <w:proofErr w:type="gramEnd"/>
      <w:r w:rsidRPr="00A056D6">
        <w:rPr>
          <w:rFonts w:ascii="Times New Roman" w:eastAsia="Times New Roman" w:hAnsi="Times New Roman" w:cs="Times New Roman"/>
          <w:sz w:val="28"/>
          <w:szCs w:val="28"/>
          <w:lang w:eastAsia="ru-RU"/>
        </w:rPr>
        <w:t>(2015)=(5978:6474)*100%=92%</w:t>
      </w:r>
    </w:p>
    <w:p w:rsidR="001D54FC" w:rsidRPr="00A056D6" w:rsidRDefault="001D54FC" w:rsidP="001D54FC">
      <w:pPr>
        <w:spacing w:after="0" w:line="360" w:lineRule="auto"/>
        <w:ind w:firstLine="709"/>
        <w:jc w:val="both"/>
        <w:rPr>
          <w:rFonts w:ascii="Times New Roman" w:eastAsia="Times New Roman" w:hAnsi="Times New Roman" w:cs="Times New Roman"/>
          <w:sz w:val="28"/>
          <w:szCs w:val="28"/>
          <w:lang w:eastAsia="ru-RU"/>
        </w:rPr>
      </w:pPr>
      <w:proofErr w:type="spellStart"/>
      <w:r w:rsidRPr="00A056D6">
        <w:rPr>
          <w:rFonts w:ascii="Times New Roman" w:eastAsia="Times New Roman" w:hAnsi="Times New Roman" w:cs="Times New Roman"/>
          <w:sz w:val="28"/>
          <w:szCs w:val="28"/>
          <w:lang w:eastAsia="ru-RU"/>
        </w:rPr>
        <w:t>Тпр</w:t>
      </w:r>
      <w:proofErr w:type="spellEnd"/>
      <w:r w:rsidRPr="00A056D6">
        <w:rPr>
          <w:rFonts w:ascii="Times New Roman" w:eastAsia="Times New Roman" w:hAnsi="Times New Roman" w:cs="Times New Roman"/>
          <w:sz w:val="28"/>
          <w:szCs w:val="28"/>
          <w:lang w:eastAsia="ru-RU"/>
        </w:rPr>
        <w:t>(2015)=92-100= -8%</w:t>
      </w:r>
    </w:p>
    <w:p w:rsidR="001D54FC" w:rsidRPr="00A056D6" w:rsidRDefault="001D54FC" w:rsidP="001D54FC">
      <w:pPr>
        <w:spacing w:after="0" w:line="36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В 2015 году абсолютный рост (снижение) преступности (А) показал уменьшение преступности на 1028 преступлений по сравнению с 2014 годом. Показатель темпа роста (снижения) преступности (</w:t>
      </w:r>
      <w:proofErr w:type="spellStart"/>
      <w:proofErr w:type="gramStart"/>
      <w:r w:rsidRPr="00A056D6">
        <w:rPr>
          <w:rFonts w:ascii="Times New Roman" w:eastAsia="Times New Roman" w:hAnsi="Times New Roman" w:cs="Times New Roman"/>
          <w:sz w:val="28"/>
          <w:szCs w:val="28"/>
          <w:lang w:eastAsia="ru-RU"/>
        </w:rPr>
        <w:t>Тр</w:t>
      </w:r>
      <w:proofErr w:type="spellEnd"/>
      <w:proofErr w:type="gramEnd"/>
      <w:r w:rsidRPr="00A056D6">
        <w:rPr>
          <w:rFonts w:ascii="Times New Roman" w:eastAsia="Times New Roman" w:hAnsi="Times New Roman" w:cs="Times New Roman"/>
          <w:sz w:val="28"/>
          <w:szCs w:val="28"/>
          <w:lang w:eastAsia="ru-RU"/>
        </w:rPr>
        <w:t>) равен 92% (меньше 100%) и это нам говорит об уменьшении количества преступлений экономической направленности по сравнению с предыдущим годом. Темп прироста равен -8% и показывает уменьшение объема преступности по сравнению с предыдущим периодом.</w:t>
      </w:r>
    </w:p>
    <w:p w:rsidR="001D54FC" w:rsidRPr="00A056D6" w:rsidRDefault="001D54FC" w:rsidP="001D54FC">
      <w:pPr>
        <w:spacing w:after="2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А(2016)=10103-12039=-1936</w:t>
      </w:r>
    </w:p>
    <w:p w:rsidR="001D54FC" w:rsidRPr="00A056D6" w:rsidRDefault="001D54FC" w:rsidP="001D54FC">
      <w:pPr>
        <w:spacing w:after="20" w:line="360" w:lineRule="auto"/>
        <w:ind w:firstLine="709"/>
        <w:jc w:val="both"/>
        <w:rPr>
          <w:rFonts w:ascii="Times New Roman" w:hAnsi="Times New Roman" w:cs="Times New Roman"/>
          <w:sz w:val="28"/>
          <w:szCs w:val="28"/>
        </w:rPr>
      </w:pPr>
      <w:proofErr w:type="spellStart"/>
      <w:proofErr w:type="gramStart"/>
      <w:r w:rsidRPr="00A056D6">
        <w:rPr>
          <w:rFonts w:ascii="Times New Roman" w:hAnsi="Times New Roman" w:cs="Times New Roman"/>
          <w:sz w:val="28"/>
          <w:szCs w:val="28"/>
        </w:rPr>
        <w:t>Тр</w:t>
      </w:r>
      <w:proofErr w:type="spellEnd"/>
      <w:proofErr w:type="gramEnd"/>
      <w:r w:rsidRPr="00A056D6">
        <w:rPr>
          <w:rFonts w:ascii="Times New Roman" w:hAnsi="Times New Roman" w:cs="Times New Roman"/>
          <w:sz w:val="28"/>
          <w:szCs w:val="28"/>
        </w:rPr>
        <w:t>(2016)=(5139:5978)*100%=83%</w:t>
      </w:r>
    </w:p>
    <w:p w:rsidR="001D54FC" w:rsidRPr="00A056D6" w:rsidRDefault="001D54FC" w:rsidP="001D54FC">
      <w:pPr>
        <w:spacing w:after="20" w:line="360" w:lineRule="auto"/>
        <w:ind w:firstLine="709"/>
        <w:jc w:val="both"/>
        <w:rPr>
          <w:rFonts w:ascii="Times New Roman" w:hAnsi="Times New Roman" w:cs="Times New Roman"/>
          <w:sz w:val="28"/>
          <w:szCs w:val="28"/>
        </w:rPr>
      </w:pPr>
      <w:proofErr w:type="spellStart"/>
      <w:r w:rsidRPr="00A056D6">
        <w:rPr>
          <w:rFonts w:ascii="Times New Roman" w:hAnsi="Times New Roman" w:cs="Times New Roman"/>
          <w:sz w:val="28"/>
          <w:szCs w:val="28"/>
        </w:rPr>
        <w:t>Тпр</w:t>
      </w:r>
      <w:proofErr w:type="spellEnd"/>
      <w:r w:rsidRPr="00A056D6">
        <w:rPr>
          <w:rFonts w:ascii="Times New Roman" w:hAnsi="Times New Roman" w:cs="Times New Roman"/>
          <w:sz w:val="28"/>
          <w:szCs w:val="28"/>
        </w:rPr>
        <w:t>(2016)=83-100= -17%</w:t>
      </w:r>
    </w:p>
    <w:p w:rsidR="001D54FC" w:rsidRPr="00A056D6" w:rsidRDefault="001D54FC" w:rsidP="001D54FC">
      <w:pPr>
        <w:spacing w:after="2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В 2016 году абсолютный рост (снижение) преступности (А) показал уменьшение преступности на 1936 преступлений по сравнению с 2015 годом. Показатель темпа роста (снижения) преступности (</w:t>
      </w:r>
      <w:proofErr w:type="spellStart"/>
      <w:proofErr w:type="gramStart"/>
      <w:r w:rsidRPr="00A056D6">
        <w:rPr>
          <w:rFonts w:ascii="Times New Roman" w:hAnsi="Times New Roman" w:cs="Times New Roman"/>
          <w:sz w:val="28"/>
          <w:szCs w:val="28"/>
        </w:rPr>
        <w:t>Тр</w:t>
      </w:r>
      <w:proofErr w:type="spellEnd"/>
      <w:proofErr w:type="gramEnd"/>
      <w:r w:rsidRPr="00A056D6">
        <w:rPr>
          <w:rFonts w:ascii="Times New Roman" w:hAnsi="Times New Roman" w:cs="Times New Roman"/>
          <w:sz w:val="28"/>
          <w:szCs w:val="28"/>
        </w:rPr>
        <w:t xml:space="preserve">) равен 83% (меньше 100%) и это нам говорит об уменьшении количества преступлений экономической направленности по сравнению с предыдущим годом. Темп </w:t>
      </w:r>
      <w:r w:rsidRPr="00A056D6">
        <w:rPr>
          <w:rFonts w:ascii="Times New Roman" w:hAnsi="Times New Roman" w:cs="Times New Roman"/>
          <w:sz w:val="28"/>
          <w:szCs w:val="28"/>
        </w:rPr>
        <w:lastRenderedPageBreak/>
        <w:t>прироста равен -17% и показывает уменьшение объема преступности по сравнению с предыдущим периодом.</w:t>
      </w:r>
    </w:p>
    <w:p w:rsidR="001D54FC" w:rsidRPr="00A056D6" w:rsidRDefault="001D54FC" w:rsidP="001D54FC">
      <w:pPr>
        <w:spacing w:after="0" w:line="36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А(2017)=12955-10103=2852</w:t>
      </w:r>
    </w:p>
    <w:p w:rsidR="001D54FC" w:rsidRPr="00A056D6" w:rsidRDefault="001D54FC" w:rsidP="001D54FC">
      <w:pPr>
        <w:spacing w:after="0" w:line="360" w:lineRule="auto"/>
        <w:ind w:firstLine="709"/>
        <w:jc w:val="both"/>
        <w:rPr>
          <w:rFonts w:ascii="Times New Roman" w:eastAsia="Times New Roman" w:hAnsi="Times New Roman" w:cs="Times New Roman"/>
          <w:sz w:val="28"/>
          <w:szCs w:val="28"/>
          <w:lang w:eastAsia="ru-RU"/>
        </w:rPr>
      </w:pPr>
      <w:proofErr w:type="spellStart"/>
      <w:proofErr w:type="gramStart"/>
      <w:r w:rsidRPr="00A056D6">
        <w:rPr>
          <w:rFonts w:ascii="Times New Roman" w:eastAsia="Times New Roman" w:hAnsi="Times New Roman" w:cs="Times New Roman"/>
          <w:sz w:val="28"/>
          <w:szCs w:val="28"/>
          <w:lang w:eastAsia="ru-RU"/>
        </w:rPr>
        <w:t>Тр</w:t>
      </w:r>
      <w:proofErr w:type="spellEnd"/>
      <w:proofErr w:type="gramEnd"/>
      <w:r w:rsidRPr="00A056D6">
        <w:rPr>
          <w:rFonts w:ascii="Times New Roman" w:eastAsia="Times New Roman" w:hAnsi="Times New Roman" w:cs="Times New Roman"/>
          <w:sz w:val="28"/>
          <w:szCs w:val="28"/>
          <w:lang w:eastAsia="ru-RU"/>
        </w:rPr>
        <w:t>(2017)=(4270:5139)*100%=83%</w:t>
      </w:r>
    </w:p>
    <w:p w:rsidR="001D54FC" w:rsidRPr="00A056D6" w:rsidRDefault="001D54FC" w:rsidP="001D54FC">
      <w:pPr>
        <w:spacing w:after="0" w:line="360" w:lineRule="auto"/>
        <w:ind w:firstLine="709"/>
        <w:jc w:val="both"/>
        <w:rPr>
          <w:rFonts w:ascii="Times New Roman" w:eastAsia="Times New Roman" w:hAnsi="Times New Roman" w:cs="Times New Roman"/>
          <w:sz w:val="28"/>
          <w:szCs w:val="28"/>
          <w:lang w:eastAsia="ru-RU"/>
        </w:rPr>
      </w:pPr>
      <w:proofErr w:type="spellStart"/>
      <w:r w:rsidRPr="00A056D6">
        <w:rPr>
          <w:rFonts w:ascii="Times New Roman" w:eastAsia="Times New Roman" w:hAnsi="Times New Roman" w:cs="Times New Roman"/>
          <w:sz w:val="28"/>
          <w:szCs w:val="28"/>
          <w:lang w:eastAsia="ru-RU"/>
        </w:rPr>
        <w:t>Тпр</w:t>
      </w:r>
      <w:proofErr w:type="spellEnd"/>
      <w:r w:rsidRPr="00A056D6">
        <w:rPr>
          <w:rFonts w:ascii="Times New Roman" w:eastAsia="Times New Roman" w:hAnsi="Times New Roman" w:cs="Times New Roman"/>
          <w:sz w:val="28"/>
          <w:szCs w:val="28"/>
          <w:lang w:eastAsia="ru-RU"/>
        </w:rPr>
        <w:t>(2017)=83-100= -17%</w:t>
      </w:r>
    </w:p>
    <w:p w:rsidR="001D54FC" w:rsidRPr="00A056D6" w:rsidRDefault="001D54FC" w:rsidP="001D54FC">
      <w:pPr>
        <w:spacing w:after="0" w:line="36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 xml:space="preserve">В 2017 году абсолютный рост (снижение) преступности (А) показал уменьшение преступности на 2852 </w:t>
      </w:r>
      <w:proofErr w:type="spellStart"/>
      <w:r w:rsidRPr="00A056D6">
        <w:rPr>
          <w:rFonts w:ascii="Times New Roman" w:eastAsia="Times New Roman" w:hAnsi="Times New Roman" w:cs="Times New Roman"/>
          <w:sz w:val="28"/>
          <w:szCs w:val="28"/>
          <w:lang w:eastAsia="ru-RU"/>
        </w:rPr>
        <w:t>преступлени</w:t>
      </w:r>
      <w:proofErr w:type="spellEnd"/>
      <w:r w:rsidRPr="00A056D6">
        <w:rPr>
          <w:rFonts w:ascii="Times New Roman" w:eastAsia="Times New Roman" w:hAnsi="Times New Roman" w:cs="Times New Roman"/>
          <w:sz w:val="28"/>
          <w:szCs w:val="28"/>
          <w:lang w:eastAsia="ru-RU"/>
        </w:rPr>
        <w:t xml:space="preserve"> по сравнению с 2016 годом. Показатель темпа роста (снижения) преступности (</w:t>
      </w:r>
      <w:proofErr w:type="spellStart"/>
      <w:proofErr w:type="gramStart"/>
      <w:r w:rsidRPr="00A056D6">
        <w:rPr>
          <w:rFonts w:ascii="Times New Roman" w:eastAsia="Times New Roman" w:hAnsi="Times New Roman" w:cs="Times New Roman"/>
          <w:sz w:val="28"/>
          <w:szCs w:val="28"/>
          <w:lang w:eastAsia="ru-RU"/>
        </w:rPr>
        <w:t>Тр</w:t>
      </w:r>
      <w:proofErr w:type="spellEnd"/>
      <w:proofErr w:type="gramEnd"/>
      <w:r w:rsidRPr="00A056D6">
        <w:rPr>
          <w:rFonts w:ascii="Times New Roman" w:eastAsia="Times New Roman" w:hAnsi="Times New Roman" w:cs="Times New Roman"/>
          <w:sz w:val="28"/>
          <w:szCs w:val="28"/>
          <w:lang w:eastAsia="ru-RU"/>
        </w:rPr>
        <w:t>) равен 83% (меньше 100%) и это нам говорит об уменьшении количества преступлений экономической направленности по сравнению с предыдущим годом. Темп прироста равен -17% и показывает уменьшение объема преступности по сравнению с предыдущим периодом.</w:t>
      </w:r>
    </w:p>
    <w:p w:rsidR="001D54FC" w:rsidRPr="00A056D6" w:rsidRDefault="001D54FC" w:rsidP="001D54FC">
      <w:pPr>
        <w:spacing w:after="0" w:line="24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Таблица 2 - Показатели динамики совершения преступлений по городу Калуга за 2013-2017 г. (цепные)</w:t>
      </w:r>
    </w:p>
    <w:tbl>
      <w:tblPr>
        <w:tblStyle w:val="a4"/>
        <w:tblW w:w="9714" w:type="dxa"/>
        <w:tblLook w:val="04A0" w:firstRow="1" w:lastRow="0" w:firstColumn="1" w:lastColumn="0" w:noHBand="0" w:noVBand="1"/>
      </w:tblPr>
      <w:tblGrid>
        <w:gridCol w:w="1786"/>
        <w:gridCol w:w="1588"/>
        <w:gridCol w:w="1588"/>
        <w:gridCol w:w="1584"/>
        <w:gridCol w:w="1584"/>
        <w:gridCol w:w="1584"/>
      </w:tblGrid>
      <w:tr w:rsidR="001D54FC" w:rsidRPr="00A056D6" w:rsidTr="003427D4">
        <w:tc>
          <w:tcPr>
            <w:tcW w:w="1786" w:type="dxa"/>
          </w:tcPr>
          <w:p w:rsidR="001D54FC" w:rsidRPr="00A056D6" w:rsidRDefault="001D54FC" w:rsidP="003427D4">
            <w:pPr>
              <w:jc w:val="both"/>
              <w:rPr>
                <w:rFonts w:ascii="Times New Roman" w:hAnsi="Times New Roman" w:cs="Times New Roman"/>
                <w:b/>
                <w:sz w:val="28"/>
                <w:szCs w:val="28"/>
              </w:rPr>
            </w:pPr>
            <w:r w:rsidRPr="00A056D6">
              <w:rPr>
                <w:rFonts w:ascii="Times New Roman" w:hAnsi="Times New Roman" w:cs="Times New Roman"/>
                <w:b/>
                <w:sz w:val="28"/>
                <w:szCs w:val="28"/>
              </w:rPr>
              <w:t>Показатели динамики</w:t>
            </w:r>
          </w:p>
        </w:tc>
        <w:tc>
          <w:tcPr>
            <w:tcW w:w="1588" w:type="dxa"/>
          </w:tcPr>
          <w:p w:rsidR="001D54FC" w:rsidRPr="00A056D6" w:rsidRDefault="001D54FC" w:rsidP="003427D4">
            <w:pPr>
              <w:jc w:val="both"/>
              <w:rPr>
                <w:rFonts w:ascii="Times New Roman" w:hAnsi="Times New Roman" w:cs="Times New Roman"/>
                <w:b/>
                <w:sz w:val="28"/>
                <w:szCs w:val="28"/>
              </w:rPr>
            </w:pPr>
            <w:r w:rsidRPr="00A056D6">
              <w:rPr>
                <w:rFonts w:ascii="Times New Roman" w:hAnsi="Times New Roman" w:cs="Times New Roman"/>
                <w:b/>
                <w:sz w:val="28"/>
                <w:szCs w:val="28"/>
              </w:rPr>
              <w:t>2013 г.</w:t>
            </w:r>
          </w:p>
          <w:p w:rsidR="001D54FC" w:rsidRPr="00A056D6" w:rsidRDefault="001D54FC" w:rsidP="003427D4">
            <w:pPr>
              <w:jc w:val="both"/>
              <w:rPr>
                <w:rFonts w:ascii="Times New Roman" w:hAnsi="Times New Roman" w:cs="Times New Roman"/>
                <w:b/>
                <w:sz w:val="28"/>
                <w:szCs w:val="28"/>
              </w:rPr>
            </w:pPr>
          </w:p>
        </w:tc>
        <w:tc>
          <w:tcPr>
            <w:tcW w:w="1588" w:type="dxa"/>
          </w:tcPr>
          <w:p w:rsidR="001D54FC" w:rsidRPr="00A056D6" w:rsidRDefault="001D54FC" w:rsidP="003427D4">
            <w:pPr>
              <w:jc w:val="both"/>
              <w:rPr>
                <w:rFonts w:ascii="Times New Roman" w:hAnsi="Times New Roman" w:cs="Times New Roman"/>
                <w:b/>
                <w:sz w:val="28"/>
                <w:szCs w:val="28"/>
              </w:rPr>
            </w:pPr>
            <w:r w:rsidRPr="00A056D6">
              <w:rPr>
                <w:rFonts w:ascii="Times New Roman" w:hAnsi="Times New Roman" w:cs="Times New Roman"/>
                <w:b/>
                <w:sz w:val="28"/>
                <w:szCs w:val="28"/>
              </w:rPr>
              <w:t>2014 г.</w:t>
            </w:r>
          </w:p>
          <w:p w:rsidR="001D54FC" w:rsidRPr="00A056D6" w:rsidRDefault="001D54FC" w:rsidP="003427D4">
            <w:pPr>
              <w:jc w:val="both"/>
              <w:rPr>
                <w:rFonts w:ascii="Times New Roman" w:hAnsi="Times New Roman" w:cs="Times New Roman"/>
                <w:b/>
                <w:sz w:val="28"/>
                <w:szCs w:val="28"/>
              </w:rPr>
            </w:pPr>
          </w:p>
        </w:tc>
        <w:tc>
          <w:tcPr>
            <w:tcW w:w="1584" w:type="dxa"/>
          </w:tcPr>
          <w:p w:rsidR="001D54FC" w:rsidRPr="00A056D6" w:rsidRDefault="001D54FC" w:rsidP="003427D4">
            <w:pPr>
              <w:jc w:val="both"/>
              <w:rPr>
                <w:rFonts w:ascii="Times New Roman" w:hAnsi="Times New Roman" w:cs="Times New Roman"/>
                <w:b/>
                <w:sz w:val="28"/>
                <w:szCs w:val="28"/>
              </w:rPr>
            </w:pPr>
            <w:r w:rsidRPr="00A056D6">
              <w:rPr>
                <w:rFonts w:ascii="Times New Roman" w:hAnsi="Times New Roman" w:cs="Times New Roman"/>
                <w:b/>
                <w:sz w:val="28"/>
                <w:szCs w:val="28"/>
              </w:rPr>
              <w:t>2015 г.</w:t>
            </w:r>
          </w:p>
          <w:p w:rsidR="001D54FC" w:rsidRPr="00A056D6" w:rsidRDefault="001D54FC" w:rsidP="003427D4">
            <w:pPr>
              <w:jc w:val="both"/>
              <w:rPr>
                <w:rFonts w:ascii="Times New Roman" w:hAnsi="Times New Roman" w:cs="Times New Roman"/>
                <w:b/>
                <w:sz w:val="28"/>
                <w:szCs w:val="28"/>
              </w:rPr>
            </w:pPr>
          </w:p>
        </w:tc>
        <w:tc>
          <w:tcPr>
            <w:tcW w:w="1584" w:type="dxa"/>
          </w:tcPr>
          <w:p w:rsidR="001D54FC" w:rsidRPr="00A056D6" w:rsidRDefault="001D54FC" w:rsidP="003427D4">
            <w:pPr>
              <w:jc w:val="both"/>
              <w:rPr>
                <w:rFonts w:ascii="Times New Roman" w:hAnsi="Times New Roman" w:cs="Times New Roman"/>
                <w:b/>
                <w:sz w:val="28"/>
                <w:szCs w:val="28"/>
              </w:rPr>
            </w:pPr>
            <w:r w:rsidRPr="00A056D6">
              <w:rPr>
                <w:rFonts w:ascii="Times New Roman" w:hAnsi="Times New Roman" w:cs="Times New Roman"/>
                <w:b/>
                <w:sz w:val="28"/>
                <w:szCs w:val="28"/>
              </w:rPr>
              <w:t>2016 г.</w:t>
            </w:r>
          </w:p>
          <w:p w:rsidR="001D54FC" w:rsidRPr="00A056D6" w:rsidRDefault="001D54FC" w:rsidP="003427D4">
            <w:pPr>
              <w:jc w:val="both"/>
              <w:rPr>
                <w:rFonts w:ascii="Times New Roman" w:hAnsi="Times New Roman" w:cs="Times New Roman"/>
                <w:b/>
                <w:sz w:val="28"/>
                <w:szCs w:val="28"/>
              </w:rPr>
            </w:pPr>
          </w:p>
        </w:tc>
        <w:tc>
          <w:tcPr>
            <w:tcW w:w="1584" w:type="dxa"/>
          </w:tcPr>
          <w:p w:rsidR="001D54FC" w:rsidRPr="00A056D6" w:rsidRDefault="001D54FC" w:rsidP="003427D4">
            <w:pPr>
              <w:jc w:val="both"/>
              <w:rPr>
                <w:rFonts w:ascii="Times New Roman" w:hAnsi="Times New Roman" w:cs="Times New Roman"/>
                <w:b/>
                <w:sz w:val="28"/>
                <w:szCs w:val="28"/>
              </w:rPr>
            </w:pPr>
            <w:r w:rsidRPr="00A056D6">
              <w:rPr>
                <w:rFonts w:ascii="Times New Roman" w:hAnsi="Times New Roman" w:cs="Times New Roman"/>
                <w:b/>
                <w:sz w:val="28"/>
                <w:szCs w:val="28"/>
              </w:rPr>
              <w:t>2017 г.</w:t>
            </w:r>
          </w:p>
          <w:p w:rsidR="001D54FC" w:rsidRPr="00A056D6" w:rsidRDefault="001D54FC" w:rsidP="003427D4">
            <w:pPr>
              <w:jc w:val="both"/>
              <w:rPr>
                <w:rFonts w:ascii="Times New Roman" w:hAnsi="Times New Roman" w:cs="Times New Roman"/>
                <w:b/>
                <w:sz w:val="28"/>
                <w:szCs w:val="28"/>
              </w:rPr>
            </w:pPr>
          </w:p>
        </w:tc>
      </w:tr>
      <w:tr w:rsidR="001D54FC" w:rsidRPr="00A056D6" w:rsidTr="003427D4">
        <w:tc>
          <w:tcPr>
            <w:tcW w:w="1786"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 xml:space="preserve">Абсолютный рост </w:t>
            </w:r>
          </w:p>
          <w:p w:rsidR="001D54FC" w:rsidRPr="00A056D6" w:rsidRDefault="001D54FC" w:rsidP="003427D4">
            <w:pPr>
              <w:jc w:val="both"/>
              <w:rPr>
                <w:rFonts w:ascii="Times New Roman" w:hAnsi="Times New Roman" w:cs="Times New Roman"/>
                <w:sz w:val="28"/>
                <w:szCs w:val="28"/>
              </w:rPr>
            </w:pPr>
          </w:p>
        </w:tc>
        <w:tc>
          <w:tcPr>
            <w:tcW w:w="1588"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1614</w:t>
            </w:r>
          </w:p>
          <w:p w:rsidR="001D54FC" w:rsidRPr="00A056D6" w:rsidRDefault="001D54FC" w:rsidP="003427D4">
            <w:pPr>
              <w:jc w:val="both"/>
              <w:rPr>
                <w:rFonts w:ascii="Times New Roman" w:hAnsi="Times New Roman" w:cs="Times New Roman"/>
                <w:sz w:val="28"/>
                <w:szCs w:val="28"/>
              </w:rPr>
            </w:pPr>
          </w:p>
        </w:tc>
        <w:tc>
          <w:tcPr>
            <w:tcW w:w="1588"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2053</w:t>
            </w:r>
          </w:p>
        </w:tc>
        <w:tc>
          <w:tcPr>
            <w:tcW w:w="1584"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-1028</w:t>
            </w:r>
          </w:p>
        </w:tc>
        <w:tc>
          <w:tcPr>
            <w:tcW w:w="1584"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-1936</w:t>
            </w:r>
          </w:p>
          <w:p w:rsidR="001D54FC" w:rsidRPr="00A056D6" w:rsidRDefault="001D54FC" w:rsidP="003427D4">
            <w:pPr>
              <w:jc w:val="both"/>
              <w:rPr>
                <w:rFonts w:ascii="Times New Roman" w:hAnsi="Times New Roman" w:cs="Times New Roman"/>
                <w:sz w:val="28"/>
                <w:szCs w:val="28"/>
              </w:rPr>
            </w:pPr>
          </w:p>
        </w:tc>
        <w:tc>
          <w:tcPr>
            <w:tcW w:w="1584"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2852</w:t>
            </w:r>
          </w:p>
          <w:p w:rsidR="001D54FC" w:rsidRPr="00A056D6" w:rsidRDefault="001D54FC" w:rsidP="003427D4">
            <w:pPr>
              <w:jc w:val="both"/>
              <w:rPr>
                <w:rFonts w:ascii="Times New Roman" w:hAnsi="Times New Roman" w:cs="Times New Roman"/>
                <w:sz w:val="28"/>
                <w:szCs w:val="28"/>
              </w:rPr>
            </w:pPr>
          </w:p>
        </w:tc>
      </w:tr>
      <w:tr w:rsidR="001D54FC" w:rsidRPr="00A056D6" w:rsidTr="003427D4">
        <w:tc>
          <w:tcPr>
            <w:tcW w:w="1786"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 xml:space="preserve">Темп роста </w:t>
            </w:r>
          </w:p>
          <w:p w:rsidR="001D54FC" w:rsidRPr="00A056D6" w:rsidRDefault="001D54FC" w:rsidP="003427D4">
            <w:pPr>
              <w:jc w:val="both"/>
              <w:rPr>
                <w:rFonts w:ascii="Times New Roman" w:hAnsi="Times New Roman" w:cs="Times New Roman"/>
                <w:sz w:val="28"/>
                <w:szCs w:val="28"/>
              </w:rPr>
            </w:pPr>
          </w:p>
        </w:tc>
        <w:tc>
          <w:tcPr>
            <w:tcW w:w="1588"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115%</w:t>
            </w:r>
          </w:p>
          <w:p w:rsidR="001D54FC" w:rsidRPr="00A056D6" w:rsidRDefault="001D54FC" w:rsidP="003427D4">
            <w:pPr>
              <w:jc w:val="both"/>
              <w:rPr>
                <w:rFonts w:ascii="Times New Roman" w:hAnsi="Times New Roman" w:cs="Times New Roman"/>
                <w:sz w:val="28"/>
                <w:szCs w:val="28"/>
              </w:rPr>
            </w:pPr>
          </w:p>
        </w:tc>
        <w:tc>
          <w:tcPr>
            <w:tcW w:w="1588"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118%</w:t>
            </w:r>
          </w:p>
          <w:p w:rsidR="001D54FC" w:rsidRPr="00A056D6" w:rsidRDefault="001D54FC" w:rsidP="003427D4">
            <w:pPr>
              <w:jc w:val="both"/>
              <w:rPr>
                <w:rFonts w:ascii="Times New Roman" w:hAnsi="Times New Roman" w:cs="Times New Roman"/>
                <w:sz w:val="28"/>
                <w:szCs w:val="28"/>
              </w:rPr>
            </w:pPr>
          </w:p>
        </w:tc>
        <w:tc>
          <w:tcPr>
            <w:tcW w:w="1584"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92%</w:t>
            </w:r>
          </w:p>
          <w:p w:rsidR="001D54FC" w:rsidRPr="00A056D6" w:rsidRDefault="001D54FC" w:rsidP="003427D4">
            <w:pPr>
              <w:jc w:val="both"/>
              <w:rPr>
                <w:rFonts w:ascii="Times New Roman" w:hAnsi="Times New Roman" w:cs="Times New Roman"/>
                <w:sz w:val="28"/>
                <w:szCs w:val="28"/>
              </w:rPr>
            </w:pPr>
          </w:p>
        </w:tc>
        <w:tc>
          <w:tcPr>
            <w:tcW w:w="1584"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83%</w:t>
            </w:r>
          </w:p>
          <w:p w:rsidR="001D54FC" w:rsidRPr="00A056D6" w:rsidRDefault="001D54FC" w:rsidP="003427D4">
            <w:pPr>
              <w:jc w:val="both"/>
              <w:rPr>
                <w:rFonts w:ascii="Times New Roman" w:hAnsi="Times New Roman" w:cs="Times New Roman"/>
                <w:sz w:val="28"/>
                <w:szCs w:val="28"/>
              </w:rPr>
            </w:pPr>
          </w:p>
        </w:tc>
        <w:tc>
          <w:tcPr>
            <w:tcW w:w="1584"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83%</w:t>
            </w:r>
          </w:p>
          <w:p w:rsidR="001D54FC" w:rsidRPr="00A056D6" w:rsidRDefault="001D54FC" w:rsidP="003427D4">
            <w:pPr>
              <w:jc w:val="both"/>
              <w:rPr>
                <w:rFonts w:ascii="Times New Roman" w:hAnsi="Times New Roman" w:cs="Times New Roman"/>
                <w:sz w:val="28"/>
                <w:szCs w:val="28"/>
              </w:rPr>
            </w:pPr>
          </w:p>
        </w:tc>
      </w:tr>
      <w:tr w:rsidR="001D54FC" w:rsidRPr="00A056D6" w:rsidTr="003427D4">
        <w:tc>
          <w:tcPr>
            <w:tcW w:w="1786"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 xml:space="preserve">Темп прироста </w:t>
            </w:r>
          </w:p>
          <w:p w:rsidR="001D54FC" w:rsidRPr="00A056D6" w:rsidRDefault="001D54FC" w:rsidP="003427D4">
            <w:pPr>
              <w:jc w:val="both"/>
              <w:rPr>
                <w:rFonts w:ascii="Times New Roman" w:hAnsi="Times New Roman" w:cs="Times New Roman"/>
                <w:sz w:val="28"/>
                <w:szCs w:val="28"/>
              </w:rPr>
            </w:pPr>
          </w:p>
        </w:tc>
        <w:tc>
          <w:tcPr>
            <w:tcW w:w="1588"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15%</w:t>
            </w:r>
          </w:p>
          <w:p w:rsidR="001D54FC" w:rsidRPr="00A056D6" w:rsidRDefault="001D54FC" w:rsidP="003427D4">
            <w:pPr>
              <w:jc w:val="both"/>
              <w:rPr>
                <w:rFonts w:ascii="Times New Roman" w:hAnsi="Times New Roman" w:cs="Times New Roman"/>
                <w:sz w:val="28"/>
                <w:szCs w:val="28"/>
              </w:rPr>
            </w:pPr>
          </w:p>
        </w:tc>
        <w:tc>
          <w:tcPr>
            <w:tcW w:w="1588"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18%</w:t>
            </w:r>
          </w:p>
          <w:p w:rsidR="001D54FC" w:rsidRPr="00A056D6" w:rsidRDefault="001D54FC" w:rsidP="003427D4">
            <w:pPr>
              <w:jc w:val="both"/>
              <w:rPr>
                <w:rFonts w:ascii="Times New Roman" w:hAnsi="Times New Roman" w:cs="Times New Roman"/>
                <w:sz w:val="28"/>
                <w:szCs w:val="28"/>
              </w:rPr>
            </w:pPr>
          </w:p>
        </w:tc>
        <w:tc>
          <w:tcPr>
            <w:tcW w:w="1584"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-8%</w:t>
            </w:r>
          </w:p>
          <w:p w:rsidR="001D54FC" w:rsidRPr="00A056D6" w:rsidRDefault="001D54FC" w:rsidP="003427D4">
            <w:pPr>
              <w:jc w:val="both"/>
              <w:rPr>
                <w:rFonts w:ascii="Times New Roman" w:hAnsi="Times New Roman" w:cs="Times New Roman"/>
                <w:sz w:val="28"/>
                <w:szCs w:val="28"/>
              </w:rPr>
            </w:pPr>
          </w:p>
        </w:tc>
        <w:tc>
          <w:tcPr>
            <w:tcW w:w="1584"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-17%</w:t>
            </w:r>
          </w:p>
          <w:p w:rsidR="001D54FC" w:rsidRPr="00A056D6" w:rsidRDefault="001D54FC" w:rsidP="003427D4">
            <w:pPr>
              <w:jc w:val="both"/>
              <w:rPr>
                <w:rFonts w:ascii="Times New Roman" w:hAnsi="Times New Roman" w:cs="Times New Roman"/>
                <w:sz w:val="28"/>
                <w:szCs w:val="28"/>
              </w:rPr>
            </w:pPr>
          </w:p>
        </w:tc>
        <w:tc>
          <w:tcPr>
            <w:tcW w:w="1584" w:type="dxa"/>
          </w:tcPr>
          <w:p w:rsidR="001D54FC" w:rsidRPr="00A056D6" w:rsidRDefault="001D54FC" w:rsidP="003427D4">
            <w:pPr>
              <w:jc w:val="both"/>
              <w:rPr>
                <w:rFonts w:ascii="Times New Roman" w:hAnsi="Times New Roman" w:cs="Times New Roman"/>
                <w:sz w:val="28"/>
                <w:szCs w:val="28"/>
              </w:rPr>
            </w:pPr>
            <w:r w:rsidRPr="00A056D6">
              <w:rPr>
                <w:rFonts w:ascii="Times New Roman" w:hAnsi="Times New Roman" w:cs="Times New Roman"/>
                <w:sz w:val="28"/>
                <w:szCs w:val="28"/>
              </w:rPr>
              <w:t>-17%</w:t>
            </w:r>
          </w:p>
          <w:p w:rsidR="001D54FC" w:rsidRPr="00A056D6" w:rsidRDefault="001D54FC" w:rsidP="003427D4">
            <w:pPr>
              <w:jc w:val="both"/>
              <w:rPr>
                <w:rFonts w:ascii="Times New Roman" w:hAnsi="Times New Roman" w:cs="Times New Roman"/>
                <w:sz w:val="28"/>
                <w:szCs w:val="28"/>
              </w:rPr>
            </w:pPr>
          </w:p>
        </w:tc>
      </w:tr>
    </w:tbl>
    <w:p w:rsidR="001D54FC" w:rsidRPr="00A056D6" w:rsidRDefault="001D54FC" w:rsidP="001D54FC">
      <w:pPr>
        <w:spacing w:after="0" w:line="360" w:lineRule="auto"/>
        <w:ind w:firstLine="709"/>
        <w:jc w:val="both"/>
        <w:rPr>
          <w:rFonts w:ascii="Times New Roman" w:eastAsia="Times New Roman" w:hAnsi="Times New Roman" w:cs="Times New Roman"/>
          <w:sz w:val="28"/>
          <w:szCs w:val="28"/>
          <w:lang w:eastAsia="ru-RU"/>
        </w:rPr>
      </w:pPr>
    </w:p>
    <w:p w:rsidR="001D54FC" w:rsidRPr="00A056D6" w:rsidRDefault="001D54FC" w:rsidP="001D54FC">
      <w:pPr>
        <w:spacing w:after="0" w:line="360" w:lineRule="auto"/>
        <w:ind w:firstLine="709"/>
        <w:jc w:val="both"/>
        <w:rPr>
          <w:rFonts w:ascii="Times New Roman" w:eastAsia="Times New Roman" w:hAnsi="Times New Roman" w:cs="Times New Roman"/>
          <w:sz w:val="28"/>
          <w:szCs w:val="28"/>
          <w:lang w:eastAsia="ru-RU"/>
        </w:rPr>
      </w:pPr>
      <w:r w:rsidRPr="00A056D6">
        <w:rPr>
          <w:rFonts w:ascii="Times New Roman" w:eastAsia="Times New Roman" w:hAnsi="Times New Roman" w:cs="Times New Roman"/>
          <w:sz w:val="28"/>
          <w:szCs w:val="28"/>
          <w:lang w:eastAsia="ru-RU"/>
        </w:rPr>
        <w:t>Можем сделать вывод, что самыми распространенными преступлениями экономической направленности по городу Калуга за 2017 год являются преступления, связанные с мошенничеством. Выявленное количество преступлений, связанных с мошенничеством составляет 2710 , по сравнению с 2014 годом то количество преступлений уменьшилось на 28,9%.</w:t>
      </w: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2B57C6" w:rsidP="001D54FC">
      <w:pPr>
        <w:ind w:firstLine="709"/>
        <w:jc w:val="center"/>
        <w:rPr>
          <w:rFonts w:ascii="Times New Roman" w:hAnsi="Times New Roman" w:cs="Times New Roman"/>
          <w:b/>
          <w:sz w:val="28"/>
          <w:szCs w:val="28"/>
        </w:rPr>
      </w:pPr>
      <w:r w:rsidRPr="002B57C6">
        <w:rPr>
          <w:rFonts w:ascii="Times New Roman" w:hAnsi="Times New Roman" w:cs="Times New Roman"/>
          <w:b/>
          <w:sz w:val="28"/>
          <w:szCs w:val="28"/>
        </w:rPr>
        <w:t>4</w:t>
      </w:r>
      <w:r w:rsidR="001D54FC" w:rsidRPr="00A056D6">
        <w:rPr>
          <w:rFonts w:ascii="Times New Roman" w:hAnsi="Times New Roman" w:cs="Times New Roman"/>
          <w:b/>
          <w:sz w:val="28"/>
          <w:szCs w:val="28"/>
        </w:rPr>
        <w:t xml:space="preserve">  Конкретные примеры дел по экономическим преступлениям </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Пример 1.</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С.Н.А., являясь директором и учредителем ООО «Л.», с использованием своего служебного положения мошенническим способом получила денежные средства банк</w:t>
      </w:r>
      <w:proofErr w:type="gramStart"/>
      <w:r w:rsidRPr="00A056D6">
        <w:rPr>
          <w:rFonts w:ascii="Times New Roman" w:hAnsi="Times New Roman" w:cs="Times New Roman"/>
          <w:sz w:val="28"/>
          <w:szCs w:val="28"/>
        </w:rPr>
        <w:t>а ООО</w:t>
      </w:r>
      <w:proofErr w:type="gramEnd"/>
      <w:r w:rsidRPr="00A056D6">
        <w:rPr>
          <w:rFonts w:ascii="Times New Roman" w:hAnsi="Times New Roman" w:cs="Times New Roman"/>
          <w:sz w:val="28"/>
          <w:szCs w:val="28"/>
        </w:rPr>
        <w:t xml:space="preserve"> «Х.» в размере около 2 млн. рублей, банка ООО КБ «Р.» в размере 144 тыс. рублей, Банка В. в размере около 200 тыс. рублей. Как установлено по делу, осужденная находила граждан, которым требовались заемные денежные средства. С гражданами от имен</w:t>
      </w:r>
      <w:proofErr w:type="gramStart"/>
      <w:r w:rsidRPr="00A056D6">
        <w:rPr>
          <w:rFonts w:ascii="Times New Roman" w:hAnsi="Times New Roman" w:cs="Times New Roman"/>
          <w:sz w:val="28"/>
          <w:szCs w:val="28"/>
        </w:rPr>
        <w:t>и ООО</w:t>
      </w:r>
      <w:proofErr w:type="gramEnd"/>
      <w:r w:rsidRPr="00A056D6">
        <w:rPr>
          <w:rFonts w:ascii="Times New Roman" w:hAnsi="Times New Roman" w:cs="Times New Roman"/>
          <w:sz w:val="28"/>
          <w:szCs w:val="28"/>
        </w:rPr>
        <w:t xml:space="preserve"> «Л.» заключала фиктивные договора на изготовление пластиковых окон, по которым часть денег за товар должна быть оплачена кредитными средствами банков. Для </w:t>
      </w:r>
      <w:r w:rsidRPr="00A056D6">
        <w:rPr>
          <w:rFonts w:ascii="Times New Roman" w:hAnsi="Times New Roman" w:cs="Times New Roman"/>
          <w:sz w:val="28"/>
          <w:szCs w:val="28"/>
        </w:rPr>
        <w:lastRenderedPageBreak/>
        <w:t>получения гражданами кредита в банки она за них предоставляла ложные сведения о месте их работы, ежемесячном доходе. Когда банками кредиты гражданам были одобрены, кредитные денежные средства перечислялись на счет</w:t>
      </w:r>
      <w:proofErr w:type="gramStart"/>
      <w:r w:rsidRPr="00A056D6">
        <w:rPr>
          <w:rFonts w:ascii="Times New Roman" w:hAnsi="Times New Roman" w:cs="Times New Roman"/>
          <w:sz w:val="28"/>
          <w:szCs w:val="28"/>
        </w:rPr>
        <w:t>а ООО</w:t>
      </w:r>
      <w:proofErr w:type="gramEnd"/>
      <w:r w:rsidRPr="00A056D6">
        <w:rPr>
          <w:rFonts w:ascii="Times New Roman" w:hAnsi="Times New Roman" w:cs="Times New Roman"/>
          <w:sz w:val="28"/>
          <w:szCs w:val="28"/>
        </w:rPr>
        <w:t xml:space="preserve"> «Л.», снимались С.Н.А. и использовались по ее личному усмотрению. Гражданам полученные деньги, а также пластиковые окна не передавались по различным надуманным причинам. Указанные действия С.Н.А. верно квалифицированы по каждому эпизоду по ч.3 ст. 159 УК РФ.</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 xml:space="preserve">Пример 2. </w:t>
      </w:r>
    </w:p>
    <w:p w:rsidR="001D54FC" w:rsidRPr="00A056D6" w:rsidRDefault="001D54FC" w:rsidP="001D54FC">
      <w:pPr>
        <w:spacing w:after="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 xml:space="preserve"> Гражданин А., получив неоднократный отказ от инспектора ГИБДД возвратить </w:t>
      </w:r>
      <w:proofErr w:type="gramStart"/>
      <w:r w:rsidRPr="00A056D6">
        <w:rPr>
          <w:rFonts w:ascii="Times New Roman" w:hAnsi="Times New Roman" w:cs="Times New Roman"/>
          <w:sz w:val="28"/>
          <w:szCs w:val="28"/>
        </w:rPr>
        <w:t>ему</w:t>
      </w:r>
      <w:proofErr w:type="gramEnd"/>
      <w:r w:rsidRPr="00A056D6">
        <w:rPr>
          <w:rFonts w:ascii="Times New Roman" w:hAnsi="Times New Roman" w:cs="Times New Roman"/>
          <w:sz w:val="28"/>
          <w:szCs w:val="28"/>
        </w:rPr>
        <w:t xml:space="preserve"> водительские права и не составлять протокол, положил 15 тысяч рублей тремя купюрами по 5 тыс. на сиденье и покинул автомобиль инспектора, предложив ему подумать, а сам в это время позвонил на горячую линию ГУВД и сообщил о взяточничестве. В это же время инспектор ГИБДД известил свое руководство о попытке дачи взятки. В итоге действия гражданина А. были квалифицированы по ст. 304 УК РФ, так как его целью являлось создание искусственных признаков преступления и им были переданы деньги без согласия инспектора.</w:t>
      </w:r>
    </w:p>
    <w:p w:rsidR="001D54FC" w:rsidRPr="00A056D6" w:rsidRDefault="001D54FC" w:rsidP="001D54FC">
      <w:pPr>
        <w:spacing w:after="0" w:line="360" w:lineRule="auto"/>
        <w:ind w:firstLine="709"/>
        <w:jc w:val="both"/>
        <w:rPr>
          <w:rFonts w:ascii="Times New Roman" w:hAnsi="Times New Roman" w:cs="Times New Roman"/>
          <w:sz w:val="28"/>
          <w:szCs w:val="28"/>
        </w:rPr>
      </w:pPr>
    </w:p>
    <w:p w:rsidR="001D54FC" w:rsidRPr="00A056D6" w:rsidRDefault="002B57C6" w:rsidP="001D54FC">
      <w:pPr>
        <w:spacing w:after="20" w:line="360" w:lineRule="auto"/>
        <w:ind w:firstLine="709"/>
        <w:jc w:val="center"/>
        <w:rPr>
          <w:rFonts w:ascii="Times New Roman" w:hAnsi="Times New Roman" w:cs="Times New Roman"/>
          <w:b/>
          <w:sz w:val="28"/>
          <w:szCs w:val="28"/>
        </w:rPr>
      </w:pPr>
      <w:r w:rsidRPr="002B57C6">
        <w:rPr>
          <w:rFonts w:ascii="Times New Roman" w:hAnsi="Times New Roman" w:cs="Times New Roman"/>
          <w:b/>
          <w:sz w:val="28"/>
          <w:szCs w:val="28"/>
        </w:rPr>
        <w:t>5</w:t>
      </w:r>
      <w:r w:rsidR="001D54FC" w:rsidRPr="00A056D6">
        <w:rPr>
          <w:rFonts w:ascii="Times New Roman" w:hAnsi="Times New Roman" w:cs="Times New Roman"/>
          <w:b/>
          <w:sz w:val="28"/>
          <w:szCs w:val="28"/>
        </w:rPr>
        <w:t xml:space="preserve"> Совершенствование методов борьбы с экономическими преступлениями</w:t>
      </w:r>
    </w:p>
    <w:p w:rsidR="001D54FC" w:rsidRPr="00A056D6" w:rsidRDefault="001D54FC" w:rsidP="001D54FC">
      <w:pPr>
        <w:spacing w:after="20" w:line="360" w:lineRule="auto"/>
        <w:ind w:firstLine="709"/>
        <w:jc w:val="both"/>
        <w:rPr>
          <w:rFonts w:ascii="Times New Roman" w:hAnsi="Times New Roman" w:cs="Times New Roman"/>
          <w:sz w:val="28"/>
          <w:szCs w:val="28"/>
        </w:rPr>
      </w:pPr>
    </w:p>
    <w:p w:rsidR="001D54FC" w:rsidRPr="00A056D6" w:rsidRDefault="001D54FC" w:rsidP="001D54FC">
      <w:pPr>
        <w:spacing w:after="2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 xml:space="preserve">Укрепление экономической безопасности предлагается осуществлять посредством системной профилактики правонарушений на территории города </w:t>
      </w:r>
      <w:r>
        <w:rPr>
          <w:rFonts w:ascii="Times New Roman" w:hAnsi="Times New Roman" w:cs="Times New Roman"/>
          <w:sz w:val="28"/>
          <w:szCs w:val="28"/>
        </w:rPr>
        <w:t>Калуга</w:t>
      </w:r>
      <w:r w:rsidRPr="00A056D6">
        <w:rPr>
          <w:rFonts w:ascii="Times New Roman" w:hAnsi="Times New Roman" w:cs="Times New Roman"/>
          <w:sz w:val="28"/>
          <w:szCs w:val="28"/>
        </w:rPr>
        <w:t xml:space="preserve">. </w:t>
      </w:r>
    </w:p>
    <w:p w:rsidR="001D54FC" w:rsidRPr="00A056D6" w:rsidRDefault="001D54FC" w:rsidP="001D54FC">
      <w:pPr>
        <w:spacing w:after="2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Цель совершенствования методов борьбы с экономическими преступлениями – системная профилактика правонарушений, разработка новых законов регулирующих экономическую безопасность, снижение тенденции роста противоправных деяний, сокращение фактов коррупции, совершенных на территории города Калуга.</w:t>
      </w:r>
    </w:p>
    <w:p w:rsidR="001D54FC" w:rsidRPr="00A056D6" w:rsidRDefault="001D54FC" w:rsidP="001D54FC">
      <w:pPr>
        <w:spacing w:after="2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Задача:</w:t>
      </w:r>
    </w:p>
    <w:p w:rsidR="001D54FC" w:rsidRPr="00A056D6" w:rsidRDefault="001D54FC" w:rsidP="001D54FC">
      <w:pPr>
        <w:pStyle w:val="a3"/>
        <w:numPr>
          <w:ilvl w:val="0"/>
          <w:numId w:val="3"/>
        </w:numPr>
        <w:spacing w:after="20" w:line="360" w:lineRule="auto"/>
        <w:jc w:val="both"/>
        <w:rPr>
          <w:rFonts w:ascii="Times New Roman" w:hAnsi="Times New Roman" w:cs="Times New Roman"/>
          <w:sz w:val="28"/>
          <w:szCs w:val="28"/>
        </w:rPr>
      </w:pPr>
      <w:r w:rsidRPr="00A056D6">
        <w:rPr>
          <w:rFonts w:ascii="Times New Roman" w:hAnsi="Times New Roman" w:cs="Times New Roman"/>
          <w:sz w:val="28"/>
          <w:szCs w:val="28"/>
        </w:rPr>
        <w:lastRenderedPageBreak/>
        <w:t>предупреждение правонарушений, выявление и устранение причин и условий, способствующих их совершению;</w:t>
      </w:r>
    </w:p>
    <w:p w:rsidR="001D54FC" w:rsidRPr="00A056D6" w:rsidRDefault="001D54FC" w:rsidP="001D54FC">
      <w:pPr>
        <w:pStyle w:val="a3"/>
        <w:numPr>
          <w:ilvl w:val="0"/>
          <w:numId w:val="3"/>
        </w:numPr>
        <w:spacing w:after="20" w:line="360" w:lineRule="auto"/>
        <w:jc w:val="both"/>
        <w:rPr>
          <w:rFonts w:ascii="Times New Roman" w:hAnsi="Times New Roman" w:cs="Times New Roman"/>
          <w:sz w:val="28"/>
          <w:szCs w:val="28"/>
        </w:rPr>
      </w:pPr>
      <w:r w:rsidRPr="00A056D6">
        <w:rPr>
          <w:rFonts w:ascii="Times New Roman" w:hAnsi="Times New Roman" w:cs="Times New Roman"/>
          <w:sz w:val="28"/>
          <w:szCs w:val="28"/>
        </w:rPr>
        <w:t>принятие профилактических мер, направленных на предупреждение правонарушений;</w:t>
      </w:r>
    </w:p>
    <w:p w:rsidR="001D54FC" w:rsidRPr="00A056D6" w:rsidRDefault="001D54FC" w:rsidP="001D54FC">
      <w:pPr>
        <w:pStyle w:val="a3"/>
        <w:numPr>
          <w:ilvl w:val="0"/>
          <w:numId w:val="3"/>
        </w:numPr>
        <w:spacing w:after="20" w:line="360" w:lineRule="auto"/>
        <w:jc w:val="both"/>
        <w:rPr>
          <w:rFonts w:ascii="Times New Roman" w:hAnsi="Times New Roman" w:cs="Times New Roman"/>
          <w:sz w:val="28"/>
          <w:szCs w:val="28"/>
        </w:rPr>
      </w:pPr>
      <w:r w:rsidRPr="00A056D6">
        <w:rPr>
          <w:rFonts w:ascii="Times New Roman" w:hAnsi="Times New Roman" w:cs="Times New Roman"/>
          <w:sz w:val="28"/>
          <w:szCs w:val="28"/>
        </w:rPr>
        <w:t>координация деятельности организаций и граждан в области профилактики правонарушений;</w:t>
      </w:r>
    </w:p>
    <w:p w:rsidR="001D54FC" w:rsidRPr="00A056D6" w:rsidRDefault="001D54FC" w:rsidP="001D54FC">
      <w:pPr>
        <w:pStyle w:val="a3"/>
        <w:numPr>
          <w:ilvl w:val="0"/>
          <w:numId w:val="3"/>
        </w:numPr>
        <w:spacing w:after="20" w:line="360" w:lineRule="auto"/>
        <w:jc w:val="both"/>
        <w:rPr>
          <w:rFonts w:ascii="Times New Roman" w:hAnsi="Times New Roman" w:cs="Times New Roman"/>
          <w:sz w:val="28"/>
          <w:szCs w:val="28"/>
        </w:rPr>
      </w:pPr>
      <w:r w:rsidRPr="00A056D6">
        <w:rPr>
          <w:rFonts w:ascii="Times New Roman" w:hAnsi="Times New Roman" w:cs="Times New Roman"/>
          <w:sz w:val="28"/>
          <w:szCs w:val="28"/>
        </w:rPr>
        <w:t>обеспечение участи граждан в профилактике правонарушений;</w:t>
      </w:r>
    </w:p>
    <w:p w:rsidR="001D54FC" w:rsidRPr="00A056D6" w:rsidRDefault="001D54FC" w:rsidP="001D54FC">
      <w:pPr>
        <w:pStyle w:val="a3"/>
        <w:numPr>
          <w:ilvl w:val="0"/>
          <w:numId w:val="3"/>
        </w:numPr>
        <w:spacing w:after="20" w:line="360" w:lineRule="auto"/>
        <w:jc w:val="both"/>
        <w:rPr>
          <w:rFonts w:ascii="Times New Roman" w:hAnsi="Times New Roman" w:cs="Times New Roman"/>
          <w:sz w:val="28"/>
          <w:szCs w:val="28"/>
        </w:rPr>
      </w:pPr>
      <w:r w:rsidRPr="00A056D6">
        <w:rPr>
          <w:rFonts w:ascii="Times New Roman" w:hAnsi="Times New Roman" w:cs="Times New Roman"/>
          <w:sz w:val="28"/>
          <w:szCs w:val="28"/>
        </w:rPr>
        <w:t>предложения по разработке новых законов;</w:t>
      </w:r>
    </w:p>
    <w:p w:rsidR="001D54FC" w:rsidRPr="00A056D6" w:rsidRDefault="001D54FC" w:rsidP="001D54FC">
      <w:pPr>
        <w:pStyle w:val="a3"/>
        <w:numPr>
          <w:ilvl w:val="0"/>
          <w:numId w:val="3"/>
        </w:numPr>
        <w:spacing w:after="20" w:line="360" w:lineRule="auto"/>
        <w:jc w:val="both"/>
        <w:rPr>
          <w:rFonts w:ascii="Times New Roman" w:hAnsi="Times New Roman" w:cs="Times New Roman"/>
          <w:sz w:val="28"/>
          <w:szCs w:val="28"/>
        </w:rPr>
      </w:pPr>
      <w:r w:rsidRPr="00A056D6">
        <w:rPr>
          <w:rFonts w:ascii="Times New Roman" w:hAnsi="Times New Roman" w:cs="Times New Roman"/>
          <w:sz w:val="28"/>
          <w:szCs w:val="28"/>
        </w:rPr>
        <w:t>обеспечение защиты прав и законных интересов граждан.</w:t>
      </w:r>
    </w:p>
    <w:p w:rsidR="001D54FC" w:rsidRPr="00A056D6" w:rsidRDefault="001D54FC" w:rsidP="001D54FC">
      <w:pPr>
        <w:spacing w:after="20" w:line="360" w:lineRule="auto"/>
        <w:ind w:left="709"/>
        <w:jc w:val="both"/>
        <w:rPr>
          <w:rFonts w:ascii="Times New Roman" w:hAnsi="Times New Roman" w:cs="Times New Roman"/>
          <w:sz w:val="28"/>
          <w:szCs w:val="28"/>
        </w:rPr>
      </w:pPr>
      <w:r w:rsidRPr="00A056D6">
        <w:rPr>
          <w:rFonts w:ascii="Times New Roman" w:hAnsi="Times New Roman" w:cs="Times New Roman"/>
          <w:sz w:val="28"/>
          <w:szCs w:val="28"/>
        </w:rPr>
        <w:t>Сроки реализации программы 2018-2023 год.</w:t>
      </w:r>
    </w:p>
    <w:p w:rsidR="001D54FC" w:rsidRPr="00A056D6" w:rsidRDefault="001D54FC" w:rsidP="001D54FC">
      <w:pPr>
        <w:spacing w:after="20" w:line="360" w:lineRule="auto"/>
        <w:ind w:left="709"/>
        <w:jc w:val="both"/>
        <w:rPr>
          <w:rFonts w:ascii="Times New Roman" w:hAnsi="Times New Roman" w:cs="Times New Roman"/>
          <w:sz w:val="28"/>
          <w:szCs w:val="28"/>
        </w:rPr>
      </w:pPr>
      <w:r w:rsidRPr="00A056D6">
        <w:rPr>
          <w:rFonts w:ascii="Times New Roman" w:hAnsi="Times New Roman" w:cs="Times New Roman"/>
          <w:sz w:val="28"/>
          <w:szCs w:val="28"/>
        </w:rPr>
        <w:t>Ожидаемые результаты выполнения целевой программы:</w:t>
      </w:r>
    </w:p>
    <w:p w:rsidR="001D54FC" w:rsidRPr="00A056D6" w:rsidRDefault="001D54FC" w:rsidP="001D54FC">
      <w:pPr>
        <w:pStyle w:val="a3"/>
        <w:numPr>
          <w:ilvl w:val="0"/>
          <w:numId w:val="4"/>
        </w:numPr>
        <w:spacing w:after="20" w:line="360" w:lineRule="auto"/>
        <w:jc w:val="both"/>
        <w:rPr>
          <w:rFonts w:ascii="Times New Roman" w:hAnsi="Times New Roman" w:cs="Times New Roman"/>
          <w:sz w:val="28"/>
          <w:szCs w:val="28"/>
        </w:rPr>
      </w:pPr>
      <w:r w:rsidRPr="00A056D6">
        <w:rPr>
          <w:rFonts w:ascii="Times New Roman" w:hAnsi="Times New Roman" w:cs="Times New Roman"/>
          <w:sz w:val="28"/>
          <w:szCs w:val="28"/>
        </w:rPr>
        <w:t>снижение уровня преступности в городе Калуга.</w:t>
      </w:r>
    </w:p>
    <w:p w:rsidR="001D54FC" w:rsidRPr="00A056D6" w:rsidRDefault="001D54FC" w:rsidP="001D54FC">
      <w:pPr>
        <w:pStyle w:val="a3"/>
        <w:numPr>
          <w:ilvl w:val="0"/>
          <w:numId w:val="4"/>
        </w:numPr>
        <w:spacing w:after="20" w:line="360" w:lineRule="auto"/>
        <w:jc w:val="both"/>
        <w:rPr>
          <w:rFonts w:ascii="Times New Roman" w:hAnsi="Times New Roman" w:cs="Times New Roman"/>
          <w:sz w:val="28"/>
          <w:szCs w:val="28"/>
        </w:rPr>
      </w:pPr>
      <w:r w:rsidRPr="00A056D6">
        <w:rPr>
          <w:rFonts w:ascii="Times New Roman" w:hAnsi="Times New Roman" w:cs="Times New Roman"/>
          <w:sz w:val="28"/>
          <w:szCs w:val="28"/>
        </w:rPr>
        <w:t xml:space="preserve">проявление новых </w:t>
      </w:r>
      <w:proofErr w:type="gramStart"/>
      <w:r w:rsidRPr="00A056D6">
        <w:rPr>
          <w:rFonts w:ascii="Times New Roman" w:hAnsi="Times New Roman" w:cs="Times New Roman"/>
          <w:sz w:val="28"/>
          <w:szCs w:val="28"/>
        </w:rPr>
        <w:t>форм взаимодействия субъектов системы профилактики</w:t>
      </w:r>
      <w:proofErr w:type="gramEnd"/>
      <w:r w:rsidRPr="00A056D6">
        <w:rPr>
          <w:rFonts w:ascii="Times New Roman" w:hAnsi="Times New Roman" w:cs="Times New Roman"/>
          <w:sz w:val="28"/>
          <w:szCs w:val="28"/>
        </w:rPr>
        <w:t>;</w:t>
      </w:r>
    </w:p>
    <w:p w:rsidR="001D54FC" w:rsidRPr="00A056D6" w:rsidRDefault="001D54FC" w:rsidP="001D54FC">
      <w:pPr>
        <w:pStyle w:val="a3"/>
        <w:numPr>
          <w:ilvl w:val="0"/>
          <w:numId w:val="4"/>
        </w:numPr>
        <w:spacing w:after="20" w:line="360" w:lineRule="auto"/>
        <w:jc w:val="both"/>
        <w:rPr>
          <w:rFonts w:ascii="Times New Roman" w:hAnsi="Times New Roman" w:cs="Times New Roman"/>
          <w:sz w:val="28"/>
          <w:szCs w:val="28"/>
        </w:rPr>
      </w:pPr>
      <w:r w:rsidRPr="00A056D6">
        <w:rPr>
          <w:rFonts w:ascii="Times New Roman" w:hAnsi="Times New Roman" w:cs="Times New Roman"/>
          <w:sz w:val="28"/>
          <w:szCs w:val="28"/>
        </w:rPr>
        <w:t>формирование правовой культуры населения.</w:t>
      </w:r>
    </w:p>
    <w:p w:rsidR="001D54FC" w:rsidRPr="00A056D6" w:rsidRDefault="001D54FC" w:rsidP="001D54FC">
      <w:pPr>
        <w:spacing w:after="2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В течение года предполагается участие в работе Комиссии по профилактике правонарушений, Комиссии по экономическим преступлениям.</w:t>
      </w:r>
    </w:p>
    <w:p w:rsidR="001D54FC" w:rsidRPr="00A056D6" w:rsidRDefault="001D54FC" w:rsidP="001D54FC">
      <w:pPr>
        <w:spacing w:after="2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Участие в городских совещаниях, семинарах, инструкторско-методических занятиях по вопросам профилактики правонарушений.</w:t>
      </w:r>
    </w:p>
    <w:p w:rsidR="001D54FC" w:rsidRPr="00A056D6" w:rsidRDefault="001D54FC" w:rsidP="001D54FC">
      <w:pPr>
        <w:spacing w:after="20" w:line="360" w:lineRule="auto"/>
        <w:ind w:firstLine="709"/>
        <w:jc w:val="both"/>
        <w:rPr>
          <w:rFonts w:ascii="Times New Roman" w:hAnsi="Times New Roman" w:cs="Times New Roman"/>
          <w:sz w:val="28"/>
          <w:szCs w:val="28"/>
        </w:rPr>
      </w:pPr>
      <w:r w:rsidRPr="00A056D6">
        <w:rPr>
          <w:rFonts w:ascii="Times New Roman" w:hAnsi="Times New Roman" w:cs="Times New Roman"/>
          <w:sz w:val="28"/>
          <w:szCs w:val="28"/>
        </w:rPr>
        <w:t>Взаимодействие с прокуратурой города Калуга, органами внутренних дел по вопросам профилактики правонарушений.</w:t>
      </w:r>
    </w:p>
    <w:p w:rsidR="001D54FC" w:rsidRPr="00A056D6" w:rsidRDefault="001D54FC" w:rsidP="001D54FC">
      <w:pPr>
        <w:spacing w:after="20" w:line="360" w:lineRule="auto"/>
        <w:ind w:firstLine="709"/>
        <w:jc w:val="both"/>
        <w:rPr>
          <w:rFonts w:ascii="Times New Roman" w:hAnsi="Times New Roman" w:cs="Times New Roman"/>
          <w:sz w:val="28"/>
          <w:szCs w:val="28"/>
        </w:rPr>
      </w:pPr>
    </w:p>
    <w:p w:rsidR="001D54FC" w:rsidRPr="00A056D6" w:rsidRDefault="001D54FC" w:rsidP="001D54FC">
      <w:pPr>
        <w:spacing w:after="20" w:line="360" w:lineRule="auto"/>
        <w:ind w:firstLine="709"/>
        <w:jc w:val="both"/>
        <w:rPr>
          <w:rFonts w:ascii="Times New Roman" w:hAnsi="Times New Roman" w:cs="Times New Roman"/>
          <w:sz w:val="28"/>
          <w:szCs w:val="28"/>
        </w:rPr>
      </w:pPr>
    </w:p>
    <w:p w:rsidR="001D54FC" w:rsidRPr="00A056D6" w:rsidRDefault="001D54FC" w:rsidP="001D54FC">
      <w:pPr>
        <w:spacing w:after="20" w:line="360" w:lineRule="auto"/>
        <w:ind w:firstLine="709"/>
        <w:jc w:val="both"/>
        <w:rPr>
          <w:rFonts w:ascii="Times New Roman" w:hAnsi="Times New Roman" w:cs="Times New Roman"/>
          <w:sz w:val="28"/>
          <w:szCs w:val="28"/>
        </w:rPr>
      </w:pPr>
    </w:p>
    <w:p w:rsidR="001D54FC" w:rsidRPr="00A056D6" w:rsidRDefault="001D54FC" w:rsidP="001D54FC">
      <w:pPr>
        <w:spacing w:after="20" w:line="360" w:lineRule="auto"/>
        <w:ind w:firstLine="709"/>
        <w:jc w:val="both"/>
        <w:rPr>
          <w:rFonts w:ascii="Times New Roman" w:hAnsi="Times New Roman" w:cs="Times New Roman"/>
          <w:sz w:val="28"/>
          <w:szCs w:val="28"/>
        </w:rPr>
      </w:pPr>
    </w:p>
    <w:p w:rsidR="001D54FC" w:rsidRPr="00A056D6" w:rsidRDefault="001D54FC" w:rsidP="001D54FC">
      <w:pPr>
        <w:pStyle w:val="ConsPlusNormal"/>
        <w:widowControl/>
        <w:ind w:firstLine="709"/>
        <w:outlineLvl w:val="0"/>
        <w:rPr>
          <w:rFonts w:ascii="Times New Roman" w:hAnsi="Times New Roman" w:cs="Times New Roman"/>
          <w:sz w:val="28"/>
          <w:szCs w:val="28"/>
        </w:rPr>
      </w:pPr>
      <w:r w:rsidRPr="00A056D6">
        <w:rPr>
          <w:rFonts w:ascii="Times New Roman" w:hAnsi="Times New Roman" w:cs="Times New Roman"/>
          <w:sz w:val="28"/>
          <w:szCs w:val="28"/>
        </w:rPr>
        <w:t>Таблица 7 – Противодействия экономическ</w:t>
      </w:r>
      <w:r>
        <w:rPr>
          <w:rFonts w:ascii="Times New Roman" w:hAnsi="Times New Roman" w:cs="Times New Roman"/>
          <w:sz w:val="28"/>
          <w:szCs w:val="28"/>
        </w:rPr>
        <w:t>их преступлений в городе Калуга</w:t>
      </w:r>
      <w:r w:rsidRPr="00A056D6">
        <w:rPr>
          <w:rFonts w:ascii="Times New Roman" w:hAnsi="Times New Roman" w:cs="Times New Roman"/>
          <w:sz w:val="28"/>
          <w:szCs w:val="28"/>
        </w:rPr>
        <w:t xml:space="preserve"> и по Российской Федерации.</w:t>
      </w:r>
    </w:p>
    <w:tbl>
      <w:tblPr>
        <w:tblW w:w="10490" w:type="dxa"/>
        <w:tblInd w:w="-639" w:type="dxa"/>
        <w:tblLayout w:type="fixed"/>
        <w:tblCellMar>
          <w:left w:w="70" w:type="dxa"/>
          <w:right w:w="70" w:type="dxa"/>
        </w:tblCellMar>
        <w:tblLook w:val="0000" w:firstRow="0" w:lastRow="0" w:firstColumn="0" w:lastColumn="0" w:noHBand="0" w:noVBand="0"/>
      </w:tblPr>
      <w:tblGrid>
        <w:gridCol w:w="567"/>
        <w:gridCol w:w="5104"/>
        <w:gridCol w:w="2976"/>
        <w:gridCol w:w="142"/>
        <w:gridCol w:w="1701"/>
      </w:tblGrid>
      <w:tr w:rsidR="001D54FC" w:rsidRPr="00A056D6" w:rsidTr="003427D4">
        <w:trPr>
          <w:cantSplit/>
          <w:trHeight w:val="360"/>
        </w:trPr>
        <w:tc>
          <w:tcPr>
            <w:tcW w:w="567"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 xml:space="preserve">N </w:t>
            </w:r>
            <w:r w:rsidRPr="00A056D6">
              <w:rPr>
                <w:rFonts w:ascii="Times New Roman" w:hAnsi="Times New Roman" w:cs="Times New Roman"/>
                <w:sz w:val="28"/>
                <w:szCs w:val="28"/>
              </w:rPr>
              <w:br/>
            </w:r>
            <w:proofErr w:type="gramStart"/>
            <w:r w:rsidRPr="00A056D6">
              <w:rPr>
                <w:rFonts w:ascii="Times New Roman" w:hAnsi="Times New Roman" w:cs="Times New Roman"/>
                <w:sz w:val="28"/>
                <w:szCs w:val="28"/>
              </w:rPr>
              <w:t>п</w:t>
            </w:r>
            <w:proofErr w:type="gramEnd"/>
            <w:r w:rsidRPr="00A056D6">
              <w:rPr>
                <w:rFonts w:ascii="Times New Roman" w:hAnsi="Times New Roman" w:cs="Times New Roman"/>
                <w:sz w:val="28"/>
                <w:szCs w:val="28"/>
              </w:rPr>
              <w:t>/п</w:t>
            </w:r>
          </w:p>
        </w:tc>
        <w:tc>
          <w:tcPr>
            <w:tcW w:w="5104"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 xml:space="preserve">          Мероприятия</w:t>
            </w:r>
          </w:p>
        </w:tc>
        <w:tc>
          <w:tcPr>
            <w:tcW w:w="3118" w:type="dxa"/>
            <w:gridSpan w:val="2"/>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Ответственный исполнитель</w:t>
            </w:r>
          </w:p>
        </w:tc>
        <w:tc>
          <w:tcPr>
            <w:tcW w:w="1701"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Срок</w:t>
            </w:r>
          </w:p>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исполнения</w:t>
            </w:r>
          </w:p>
        </w:tc>
      </w:tr>
      <w:tr w:rsidR="001D54FC" w:rsidRPr="00A056D6" w:rsidTr="003427D4">
        <w:trPr>
          <w:cantSplit/>
          <w:trHeight w:val="360"/>
        </w:trPr>
        <w:tc>
          <w:tcPr>
            <w:tcW w:w="10490" w:type="dxa"/>
            <w:gridSpan w:val="5"/>
            <w:tcBorders>
              <w:top w:val="single" w:sz="6" w:space="0" w:color="auto"/>
              <w:left w:val="single" w:sz="6" w:space="0" w:color="auto"/>
              <w:bottom w:val="single" w:sz="6" w:space="0" w:color="auto"/>
              <w:right w:val="single" w:sz="6" w:space="0" w:color="auto"/>
            </w:tcBorders>
          </w:tcPr>
          <w:p w:rsidR="001D54FC" w:rsidRPr="00A056D6" w:rsidRDefault="001D54FC" w:rsidP="001D54FC">
            <w:pPr>
              <w:pStyle w:val="ConsPlusNormal"/>
              <w:widowControl/>
              <w:numPr>
                <w:ilvl w:val="0"/>
                <w:numId w:val="6"/>
              </w:numPr>
              <w:suppressAutoHyphens w:val="0"/>
              <w:autoSpaceDN w:val="0"/>
              <w:adjustRightInd w:val="0"/>
              <w:jc w:val="center"/>
              <w:rPr>
                <w:rFonts w:ascii="Times New Roman" w:hAnsi="Times New Roman" w:cs="Times New Roman"/>
                <w:b/>
                <w:sz w:val="28"/>
                <w:szCs w:val="28"/>
              </w:rPr>
            </w:pPr>
            <w:r w:rsidRPr="00A056D6">
              <w:rPr>
                <w:rFonts w:ascii="Times New Roman" w:hAnsi="Times New Roman" w:cs="Times New Roman"/>
                <w:b/>
                <w:sz w:val="28"/>
                <w:szCs w:val="28"/>
              </w:rPr>
              <w:t>Организационные меры по противодействию экономических преступлений</w:t>
            </w:r>
          </w:p>
        </w:tc>
      </w:tr>
      <w:tr w:rsidR="001D54FC" w:rsidRPr="00A056D6" w:rsidTr="003427D4">
        <w:trPr>
          <w:cantSplit/>
          <w:trHeight w:val="1560"/>
        </w:trPr>
        <w:tc>
          <w:tcPr>
            <w:tcW w:w="567"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lastRenderedPageBreak/>
              <w:t>1.1</w:t>
            </w:r>
          </w:p>
        </w:tc>
        <w:tc>
          <w:tcPr>
            <w:tcW w:w="5104"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jc w:val="both"/>
              <w:rPr>
                <w:rFonts w:ascii="Times New Roman" w:hAnsi="Times New Roman" w:cs="Times New Roman"/>
                <w:sz w:val="28"/>
                <w:szCs w:val="28"/>
              </w:rPr>
            </w:pPr>
            <w:r w:rsidRPr="00A056D6">
              <w:rPr>
                <w:rFonts w:ascii="Times New Roman" w:hAnsi="Times New Roman" w:cs="Times New Roman"/>
                <w:sz w:val="28"/>
                <w:szCs w:val="28"/>
              </w:rPr>
              <w:t>Контроль  за размещением информации в разделе «Экономические преступления» на сайте «</w:t>
            </w:r>
            <w:r w:rsidRPr="00A056D6">
              <w:rPr>
                <w:rFonts w:ascii="Times New Roman" w:hAnsi="Times New Roman" w:cs="Times New Roman"/>
                <w:sz w:val="28"/>
                <w:szCs w:val="28"/>
                <w:lang w:val="en-US"/>
              </w:rPr>
              <w:t>https</w:t>
            </w:r>
            <w:r w:rsidRPr="00A056D6">
              <w:rPr>
                <w:rFonts w:ascii="Times New Roman" w:hAnsi="Times New Roman" w:cs="Times New Roman"/>
                <w:sz w:val="28"/>
                <w:szCs w:val="28"/>
              </w:rPr>
              <w:t>://</w:t>
            </w:r>
            <w:proofErr w:type="spellStart"/>
            <w:r w:rsidRPr="00A056D6">
              <w:rPr>
                <w:rFonts w:ascii="Times New Roman" w:hAnsi="Times New Roman" w:cs="Times New Roman"/>
                <w:sz w:val="28"/>
                <w:szCs w:val="28"/>
              </w:rPr>
              <w:t>мвд</w:t>
            </w:r>
            <w:proofErr w:type="gramStart"/>
            <w:r w:rsidRPr="00A056D6">
              <w:rPr>
                <w:rFonts w:ascii="Times New Roman" w:hAnsi="Times New Roman" w:cs="Times New Roman"/>
                <w:sz w:val="28"/>
                <w:szCs w:val="28"/>
              </w:rPr>
              <w:t>.р</w:t>
            </w:r>
            <w:proofErr w:type="gramEnd"/>
            <w:r w:rsidRPr="00A056D6">
              <w:rPr>
                <w:rFonts w:ascii="Times New Roman" w:hAnsi="Times New Roman" w:cs="Times New Roman"/>
                <w:sz w:val="28"/>
                <w:szCs w:val="28"/>
              </w:rPr>
              <w:t>ф</w:t>
            </w:r>
            <w:proofErr w:type="spellEnd"/>
            <w:r w:rsidRPr="00A056D6">
              <w:rPr>
                <w:rFonts w:ascii="Times New Roman" w:hAnsi="Times New Roman" w:cs="Times New Roman"/>
                <w:sz w:val="28"/>
                <w:szCs w:val="28"/>
              </w:rPr>
              <w:t>/», а также за поступлением сообщений  на электронный  почтовый  адрес для представления информации о фактах экономических преступлений</w:t>
            </w:r>
          </w:p>
        </w:tc>
        <w:tc>
          <w:tcPr>
            <w:tcW w:w="2976"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Комитет по организационной работе  и взаимодействию с государственными и общественными организациями, отдел по работе с населением и развитию местного самоуправления</w:t>
            </w:r>
          </w:p>
        </w:tc>
        <w:tc>
          <w:tcPr>
            <w:tcW w:w="1843" w:type="dxa"/>
            <w:gridSpan w:val="2"/>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Постоянно в течение 2018-2023 года</w:t>
            </w:r>
          </w:p>
        </w:tc>
      </w:tr>
      <w:tr w:rsidR="001D54FC" w:rsidRPr="00A056D6" w:rsidTr="003427D4">
        <w:trPr>
          <w:cantSplit/>
          <w:trHeight w:val="1652"/>
        </w:trPr>
        <w:tc>
          <w:tcPr>
            <w:tcW w:w="567"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1.2</w:t>
            </w:r>
          </w:p>
        </w:tc>
        <w:tc>
          <w:tcPr>
            <w:tcW w:w="5104"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autoSpaceDE w:val="0"/>
              <w:autoSpaceDN w:val="0"/>
              <w:adjustRightInd w:val="0"/>
              <w:jc w:val="both"/>
              <w:outlineLvl w:val="0"/>
              <w:rPr>
                <w:rFonts w:ascii="Times New Roman" w:hAnsi="Times New Roman" w:cs="Times New Roman"/>
                <w:sz w:val="28"/>
                <w:szCs w:val="28"/>
              </w:rPr>
            </w:pPr>
            <w:r w:rsidRPr="00A056D6">
              <w:rPr>
                <w:rFonts w:ascii="Times New Roman" w:hAnsi="Times New Roman" w:cs="Times New Roman"/>
                <w:sz w:val="28"/>
                <w:szCs w:val="28"/>
              </w:rPr>
              <w:t>Анализ результатов освещения в средствах массовой информации мер по противодействию экономических преступлений, принимаемых соответствующими федеральными органами исполнительной власти, иными государственными органами. Регулярное представление в СМИ для опубликования материалов, раскрывающих содержание принимаемых мер по противодействию экономических преступлений,  освещение просветительских мероприятий, направленных на информирование граждан о требованиях законодательства Российской Федерации о противодействии экономических преступлений.</w:t>
            </w:r>
          </w:p>
        </w:tc>
        <w:tc>
          <w:tcPr>
            <w:tcW w:w="2976"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Комитет  по взаимодействию со средствами массовой информации</w:t>
            </w:r>
          </w:p>
        </w:tc>
        <w:tc>
          <w:tcPr>
            <w:tcW w:w="1843" w:type="dxa"/>
            <w:gridSpan w:val="2"/>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Ежеквартально</w:t>
            </w:r>
          </w:p>
        </w:tc>
      </w:tr>
      <w:tr w:rsidR="001D54FC" w:rsidRPr="00A056D6" w:rsidTr="003427D4">
        <w:trPr>
          <w:cantSplit/>
          <w:trHeight w:val="860"/>
        </w:trPr>
        <w:tc>
          <w:tcPr>
            <w:tcW w:w="567"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1.3</w:t>
            </w:r>
          </w:p>
        </w:tc>
        <w:tc>
          <w:tcPr>
            <w:tcW w:w="5104" w:type="dxa"/>
            <w:tcBorders>
              <w:top w:val="single" w:sz="6" w:space="0" w:color="auto"/>
              <w:left w:val="single" w:sz="6" w:space="0" w:color="auto"/>
              <w:bottom w:val="single" w:sz="6" w:space="0" w:color="auto"/>
              <w:right w:val="single" w:sz="6" w:space="0" w:color="auto"/>
            </w:tcBorders>
          </w:tcPr>
          <w:p w:rsidR="001D54FC" w:rsidRPr="00A056D6" w:rsidRDefault="001D54FC" w:rsidP="001D54FC">
            <w:pPr>
              <w:pStyle w:val="ConsPlusNormal"/>
              <w:widowControl/>
              <w:jc w:val="both"/>
              <w:rPr>
                <w:rFonts w:ascii="Times New Roman" w:hAnsi="Times New Roman" w:cs="Times New Roman"/>
                <w:sz w:val="28"/>
                <w:szCs w:val="28"/>
              </w:rPr>
            </w:pPr>
            <w:r w:rsidRPr="00A056D6">
              <w:rPr>
                <w:rFonts w:ascii="Times New Roman" w:hAnsi="Times New Roman" w:cs="Times New Roman"/>
                <w:sz w:val="28"/>
                <w:szCs w:val="28"/>
              </w:rPr>
              <w:t xml:space="preserve">Анализ количества обращений  граждан о возможных фактах экономических преступлений в Отдел Министерства внутренних дел РФ по городу </w:t>
            </w:r>
            <w:r>
              <w:rPr>
                <w:rFonts w:ascii="Times New Roman" w:hAnsi="Times New Roman" w:cs="Times New Roman"/>
                <w:sz w:val="28"/>
                <w:szCs w:val="28"/>
              </w:rPr>
              <w:t>Калуга</w:t>
            </w:r>
            <w:r w:rsidRPr="00A056D6">
              <w:rPr>
                <w:rFonts w:ascii="Times New Roman" w:hAnsi="Times New Roman" w:cs="Times New Roman"/>
                <w:sz w:val="28"/>
                <w:szCs w:val="28"/>
              </w:rPr>
              <w:t>.</w:t>
            </w:r>
          </w:p>
        </w:tc>
        <w:tc>
          <w:tcPr>
            <w:tcW w:w="2976"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 xml:space="preserve">Отдел Министерства внутренних дел РФ по городу </w:t>
            </w:r>
            <w:r>
              <w:rPr>
                <w:rFonts w:ascii="Times New Roman" w:hAnsi="Times New Roman" w:cs="Times New Roman"/>
                <w:sz w:val="28"/>
                <w:szCs w:val="28"/>
              </w:rPr>
              <w:t>Калуга</w:t>
            </w:r>
          </w:p>
        </w:tc>
        <w:tc>
          <w:tcPr>
            <w:tcW w:w="1843" w:type="dxa"/>
            <w:gridSpan w:val="2"/>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 xml:space="preserve">Ежеквартально       </w:t>
            </w:r>
          </w:p>
        </w:tc>
      </w:tr>
      <w:tr w:rsidR="001D54FC" w:rsidRPr="00A056D6" w:rsidTr="003427D4">
        <w:trPr>
          <w:cantSplit/>
          <w:trHeight w:val="875"/>
        </w:trPr>
        <w:tc>
          <w:tcPr>
            <w:tcW w:w="567"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1.4</w:t>
            </w:r>
          </w:p>
        </w:tc>
        <w:tc>
          <w:tcPr>
            <w:tcW w:w="5104"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autoSpaceDE w:val="0"/>
              <w:autoSpaceDN w:val="0"/>
              <w:adjustRightInd w:val="0"/>
              <w:rPr>
                <w:rFonts w:ascii="Times New Roman" w:hAnsi="Times New Roman" w:cs="Times New Roman"/>
                <w:sz w:val="28"/>
                <w:szCs w:val="28"/>
              </w:rPr>
            </w:pPr>
            <w:r w:rsidRPr="00A056D6">
              <w:rPr>
                <w:rFonts w:ascii="Times New Roman" w:hAnsi="Times New Roman" w:cs="Times New Roman"/>
                <w:sz w:val="28"/>
                <w:szCs w:val="28"/>
              </w:rPr>
              <w:t>Проведение работы по противодействию преступлений в сфере экономики в подведомственных  муниципальных учреждениях</w:t>
            </w:r>
          </w:p>
        </w:tc>
        <w:tc>
          <w:tcPr>
            <w:tcW w:w="2976"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autoSpaceDE w:val="0"/>
              <w:autoSpaceDN w:val="0"/>
              <w:adjustRightInd w:val="0"/>
              <w:rPr>
                <w:rFonts w:ascii="Times New Roman" w:hAnsi="Times New Roman" w:cs="Times New Roman"/>
                <w:sz w:val="28"/>
                <w:szCs w:val="28"/>
              </w:rPr>
            </w:pPr>
            <w:r w:rsidRPr="00A056D6">
              <w:rPr>
                <w:rFonts w:ascii="Times New Roman" w:hAnsi="Times New Roman" w:cs="Times New Roman"/>
                <w:sz w:val="28"/>
                <w:szCs w:val="28"/>
              </w:rPr>
              <w:t>Совет по противодействию экономической безопасности</w:t>
            </w:r>
          </w:p>
        </w:tc>
        <w:tc>
          <w:tcPr>
            <w:tcW w:w="1843" w:type="dxa"/>
            <w:gridSpan w:val="2"/>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Постоянно в течение 2018-2023 года</w:t>
            </w:r>
          </w:p>
        </w:tc>
      </w:tr>
      <w:tr w:rsidR="001D54FC" w:rsidRPr="00A056D6" w:rsidTr="003427D4">
        <w:trPr>
          <w:cantSplit/>
          <w:trHeight w:val="894"/>
        </w:trPr>
        <w:tc>
          <w:tcPr>
            <w:tcW w:w="567"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1.5</w:t>
            </w:r>
          </w:p>
        </w:tc>
        <w:tc>
          <w:tcPr>
            <w:tcW w:w="5104"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 xml:space="preserve">Подведение итогов исполнения  Плана по противодействию экономических преступлений в Отделе Министерства внутренних дел РФ по городу </w:t>
            </w:r>
            <w:r>
              <w:rPr>
                <w:rFonts w:ascii="Times New Roman" w:hAnsi="Times New Roman" w:cs="Times New Roman"/>
                <w:sz w:val="28"/>
                <w:szCs w:val="28"/>
              </w:rPr>
              <w:t>Калуга</w:t>
            </w:r>
          </w:p>
        </w:tc>
        <w:tc>
          <w:tcPr>
            <w:tcW w:w="2976" w:type="dxa"/>
            <w:tcBorders>
              <w:top w:val="single" w:sz="6" w:space="0" w:color="auto"/>
              <w:left w:val="single" w:sz="6" w:space="0" w:color="auto"/>
              <w:bottom w:val="single" w:sz="6" w:space="0" w:color="auto"/>
              <w:right w:val="single" w:sz="6" w:space="0" w:color="auto"/>
            </w:tcBorders>
          </w:tcPr>
          <w:p w:rsidR="001D54FC" w:rsidRPr="00A056D6" w:rsidRDefault="001D54FC" w:rsidP="001D54FC">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 xml:space="preserve">Отдел Министерства внутренних дел РФ по городу </w:t>
            </w:r>
            <w:r>
              <w:rPr>
                <w:rFonts w:ascii="Times New Roman" w:hAnsi="Times New Roman" w:cs="Times New Roman"/>
                <w:sz w:val="28"/>
                <w:szCs w:val="28"/>
              </w:rPr>
              <w:t>Калуга</w:t>
            </w:r>
          </w:p>
        </w:tc>
        <w:tc>
          <w:tcPr>
            <w:tcW w:w="1843" w:type="dxa"/>
            <w:gridSpan w:val="2"/>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proofErr w:type="spellStart"/>
            <w:r w:rsidRPr="00A056D6">
              <w:rPr>
                <w:rFonts w:ascii="Times New Roman" w:hAnsi="Times New Roman" w:cs="Times New Roman"/>
                <w:sz w:val="28"/>
                <w:szCs w:val="28"/>
              </w:rPr>
              <w:t>Ежегодично</w:t>
            </w:r>
            <w:proofErr w:type="spellEnd"/>
          </w:p>
        </w:tc>
      </w:tr>
    </w:tbl>
    <w:p w:rsidR="001D54FC" w:rsidRPr="00EC5611" w:rsidRDefault="001D54FC" w:rsidP="001D54FC">
      <w:pPr>
        <w:rPr>
          <w:rFonts w:ascii="Times New Roman" w:hAnsi="Times New Roman" w:cs="Times New Roman"/>
          <w:sz w:val="28"/>
          <w:szCs w:val="28"/>
          <w:lang w:val="en-US"/>
        </w:rPr>
      </w:pPr>
    </w:p>
    <w:p w:rsidR="001D54FC" w:rsidRPr="00A056D6" w:rsidRDefault="001D54FC" w:rsidP="001D54FC">
      <w:pPr>
        <w:spacing w:after="0" w:line="240" w:lineRule="auto"/>
        <w:rPr>
          <w:rFonts w:ascii="Times New Roman" w:hAnsi="Times New Roman" w:cs="Times New Roman"/>
          <w:sz w:val="28"/>
          <w:szCs w:val="28"/>
        </w:rPr>
      </w:pPr>
      <w:r w:rsidRPr="00A056D6">
        <w:rPr>
          <w:rFonts w:ascii="Times New Roman" w:hAnsi="Times New Roman" w:cs="Times New Roman"/>
          <w:sz w:val="28"/>
          <w:szCs w:val="28"/>
        </w:rPr>
        <w:t>Продолжение таблицы 7</w:t>
      </w:r>
    </w:p>
    <w:tbl>
      <w:tblPr>
        <w:tblW w:w="10490" w:type="dxa"/>
        <w:tblInd w:w="-639" w:type="dxa"/>
        <w:tblLayout w:type="fixed"/>
        <w:tblCellMar>
          <w:left w:w="70" w:type="dxa"/>
          <w:right w:w="70" w:type="dxa"/>
        </w:tblCellMar>
        <w:tblLook w:val="0000" w:firstRow="0" w:lastRow="0" w:firstColumn="0" w:lastColumn="0" w:noHBand="0" w:noVBand="0"/>
      </w:tblPr>
      <w:tblGrid>
        <w:gridCol w:w="567"/>
        <w:gridCol w:w="5104"/>
        <w:gridCol w:w="2976"/>
        <w:gridCol w:w="142"/>
        <w:gridCol w:w="1701"/>
      </w:tblGrid>
      <w:tr w:rsidR="001D54FC" w:rsidRPr="00A056D6" w:rsidTr="003427D4">
        <w:trPr>
          <w:cantSplit/>
          <w:trHeight w:val="360"/>
        </w:trPr>
        <w:tc>
          <w:tcPr>
            <w:tcW w:w="567"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 xml:space="preserve">N </w:t>
            </w:r>
            <w:r w:rsidRPr="00A056D6">
              <w:rPr>
                <w:rFonts w:ascii="Times New Roman" w:hAnsi="Times New Roman" w:cs="Times New Roman"/>
                <w:sz w:val="28"/>
                <w:szCs w:val="28"/>
              </w:rPr>
              <w:br/>
            </w:r>
            <w:proofErr w:type="gramStart"/>
            <w:r w:rsidRPr="00A056D6">
              <w:rPr>
                <w:rFonts w:ascii="Times New Roman" w:hAnsi="Times New Roman" w:cs="Times New Roman"/>
                <w:sz w:val="28"/>
                <w:szCs w:val="28"/>
              </w:rPr>
              <w:t>п</w:t>
            </w:r>
            <w:proofErr w:type="gramEnd"/>
            <w:r w:rsidRPr="00A056D6">
              <w:rPr>
                <w:rFonts w:ascii="Times New Roman" w:hAnsi="Times New Roman" w:cs="Times New Roman"/>
                <w:sz w:val="28"/>
                <w:szCs w:val="28"/>
              </w:rPr>
              <w:t>/п</w:t>
            </w:r>
          </w:p>
        </w:tc>
        <w:tc>
          <w:tcPr>
            <w:tcW w:w="5104"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 xml:space="preserve">          Мероприятия</w:t>
            </w:r>
          </w:p>
        </w:tc>
        <w:tc>
          <w:tcPr>
            <w:tcW w:w="3118" w:type="dxa"/>
            <w:gridSpan w:val="2"/>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Ответственный исполнитель</w:t>
            </w:r>
          </w:p>
        </w:tc>
        <w:tc>
          <w:tcPr>
            <w:tcW w:w="1701"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Срок</w:t>
            </w:r>
          </w:p>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исполнения</w:t>
            </w:r>
          </w:p>
        </w:tc>
      </w:tr>
      <w:tr w:rsidR="001D54FC" w:rsidRPr="00A056D6" w:rsidTr="003427D4">
        <w:trPr>
          <w:cantSplit/>
          <w:trHeight w:val="355"/>
        </w:trPr>
        <w:tc>
          <w:tcPr>
            <w:tcW w:w="10490" w:type="dxa"/>
            <w:gridSpan w:val="5"/>
            <w:tcBorders>
              <w:top w:val="single" w:sz="6" w:space="0" w:color="auto"/>
              <w:left w:val="single" w:sz="6" w:space="0" w:color="auto"/>
              <w:bottom w:val="single" w:sz="6" w:space="0" w:color="auto"/>
              <w:right w:val="single" w:sz="6" w:space="0" w:color="auto"/>
            </w:tcBorders>
          </w:tcPr>
          <w:p w:rsidR="001D54FC" w:rsidRPr="00A056D6" w:rsidRDefault="001D54FC" w:rsidP="001D54FC">
            <w:pPr>
              <w:pStyle w:val="ConsPlusNormal"/>
              <w:widowControl/>
              <w:numPr>
                <w:ilvl w:val="0"/>
                <w:numId w:val="6"/>
              </w:numPr>
              <w:suppressAutoHyphens w:val="0"/>
              <w:autoSpaceDN w:val="0"/>
              <w:adjustRightInd w:val="0"/>
              <w:jc w:val="center"/>
              <w:rPr>
                <w:rFonts w:ascii="Times New Roman" w:hAnsi="Times New Roman" w:cs="Times New Roman"/>
                <w:b/>
                <w:sz w:val="28"/>
                <w:szCs w:val="28"/>
              </w:rPr>
            </w:pPr>
            <w:r w:rsidRPr="00A056D6">
              <w:rPr>
                <w:rFonts w:ascii="Times New Roman" w:hAnsi="Times New Roman" w:cs="Times New Roman"/>
                <w:b/>
                <w:sz w:val="28"/>
                <w:szCs w:val="28"/>
              </w:rPr>
              <w:t>Меры по нормативному правовому обеспечению противодействия коррупции</w:t>
            </w:r>
          </w:p>
        </w:tc>
      </w:tr>
      <w:tr w:rsidR="001D54FC" w:rsidRPr="00A056D6" w:rsidTr="003427D4">
        <w:trPr>
          <w:cantSplit/>
          <w:trHeight w:val="983"/>
        </w:trPr>
        <w:tc>
          <w:tcPr>
            <w:tcW w:w="567"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2.1</w:t>
            </w:r>
          </w:p>
        </w:tc>
        <w:tc>
          <w:tcPr>
            <w:tcW w:w="5104"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autoSpaceDE w:val="0"/>
              <w:autoSpaceDN w:val="0"/>
              <w:adjustRightInd w:val="0"/>
              <w:jc w:val="both"/>
              <w:rPr>
                <w:rFonts w:ascii="Times New Roman" w:hAnsi="Times New Roman" w:cs="Times New Roman"/>
                <w:sz w:val="28"/>
                <w:szCs w:val="28"/>
              </w:rPr>
            </w:pPr>
            <w:r w:rsidRPr="00A056D6">
              <w:rPr>
                <w:rFonts w:ascii="Times New Roman" w:hAnsi="Times New Roman" w:cs="Times New Roman"/>
                <w:sz w:val="28"/>
                <w:szCs w:val="28"/>
              </w:rPr>
              <w:t>Принятие нормативных правовых актов, направленных на противодействие экономических преступлений, в том числе своевременное приведение в соответствие с федеральным законодательством нормативных правовых актов  в сфере противодействия экономических преступлений</w:t>
            </w:r>
          </w:p>
        </w:tc>
        <w:tc>
          <w:tcPr>
            <w:tcW w:w="2976"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autoSpaceDE w:val="0"/>
              <w:autoSpaceDN w:val="0"/>
              <w:adjustRightInd w:val="0"/>
              <w:rPr>
                <w:rFonts w:ascii="Times New Roman" w:hAnsi="Times New Roman" w:cs="Times New Roman"/>
                <w:sz w:val="28"/>
                <w:szCs w:val="28"/>
              </w:rPr>
            </w:pPr>
            <w:r w:rsidRPr="00A056D6">
              <w:rPr>
                <w:rFonts w:ascii="Times New Roman" w:hAnsi="Times New Roman" w:cs="Times New Roman"/>
                <w:sz w:val="28"/>
                <w:szCs w:val="28"/>
              </w:rPr>
              <w:t>Правовое управление</w:t>
            </w:r>
          </w:p>
        </w:tc>
        <w:tc>
          <w:tcPr>
            <w:tcW w:w="1843" w:type="dxa"/>
            <w:gridSpan w:val="2"/>
            <w:tcBorders>
              <w:top w:val="single" w:sz="6" w:space="0" w:color="auto"/>
              <w:left w:val="single" w:sz="6" w:space="0" w:color="auto"/>
              <w:bottom w:val="single" w:sz="6" w:space="0" w:color="auto"/>
              <w:right w:val="single" w:sz="6" w:space="0" w:color="auto"/>
            </w:tcBorders>
          </w:tcPr>
          <w:p w:rsidR="001D54FC" w:rsidRPr="00A056D6" w:rsidRDefault="001D54FC" w:rsidP="003427D4">
            <w:pPr>
              <w:autoSpaceDE w:val="0"/>
              <w:autoSpaceDN w:val="0"/>
              <w:adjustRightInd w:val="0"/>
              <w:ind w:left="-70" w:right="-70"/>
              <w:rPr>
                <w:rFonts w:ascii="Times New Roman" w:hAnsi="Times New Roman" w:cs="Times New Roman"/>
                <w:sz w:val="28"/>
                <w:szCs w:val="28"/>
              </w:rPr>
            </w:pPr>
            <w:r w:rsidRPr="00A056D6">
              <w:rPr>
                <w:rFonts w:ascii="Times New Roman" w:hAnsi="Times New Roman" w:cs="Times New Roman"/>
                <w:sz w:val="28"/>
                <w:szCs w:val="28"/>
              </w:rPr>
              <w:t>Весь период по мере изменения федерального законодательства</w:t>
            </w:r>
          </w:p>
        </w:tc>
      </w:tr>
      <w:tr w:rsidR="001D54FC" w:rsidRPr="00A056D6" w:rsidTr="003427D4">
        <w:trPr>
          <w:cantSplit/>
          <w:trHeight w:val="983"/>
        </w:trPr>
        <w:tc>
          <w:tcPr>
            <w:tcW w:w="567"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pStyle w:val="ConsPlusNormal"/>
              <w:widowControl/>
              <w:rPr>
                <w:rFonts w:ascii="Times New Roman" w:hAnsi="Times New Roman" w:cs="Times New Roman"/>
                <w:sz w:val="28"/>
                <w:szCs w:val="28"/>
              </w:rPr>
            </w:pPr>
            <w:r w:rsidRPr="00A056D6">
              <w:rPr>
                <w:rFonts w:ascii="Times New Roman" w:hAnsi="Times New Roman" w:cs="Times New Roman"/>
                <w:sz w:val="28"/>
                <w:szCs w:val="28"/>
              </w:rPr>
              <w:t>2.2</w:t>
            </w:r>
          </w:p>
        </w:tc>
        <w:tc>
          <w:tcPr>
            <w:tcW w:w="5104"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autoSpaceDE w:val="0"/>
              <w:autoSpaceDN w:val="0"/>
              <w:adjustRightInd w:val="0"/>
              <w:jc w:val="both"/>
              <w:rPr>
                <w:rFonts w:ascii="Times New Roman" w:hAnsi="Times New Roman" w:cs="Times New Roman"/>
                <w:sz w:val="28"/>
                <w:szCs w:val="28"/>
              </w:rPr>
            </w:pPr>
            <w:r w:rsidRPr="00A056D6">
              <w:rPr>
                <w:rFonts w:ascii="Times New Roman" w:hAnsi="Times New Roman" w:cs="Times New Roman"/>
                <w:sz w:val="28"/>
                <w:szCs w:val="28"/>
              </w:rPr>
              <w:t>Проверка исполнения принятых нормативных правовых актов, направленных на противодействие экономических преступлений</w:t>
            </w:r>
          </w:p>
        </w:tc>
        <w:tc>
          <w:tcPr>
            <w:tcW w:w="2976" w:type="dxa"/>
            <w:tcBorders>
              <w:top w:val="single" w:sz="6" w:space="0" w:color="auto"/>
              <w:left w:val="single" w:sz="6" w:space="0" w:color="auto"/>
              <w:bottom w:val="single" w:sz="6" w:space="0" w:color="auto"/>
              <w:right w:val="single" w:sz="6" w:space="0" w:color="auto"/>
            </w:tcBorders>
          </w:tcPr>
          <w:p w:rsidR="001D54FC" w:rsidRPr="00A056D6" w:rsidRDefault="001D54FC" w:rsidP="003427D4">
            <w:pPr>
              <w:autoSpaceDE w:val="0"/>
              <w:autoSpaceDN w:val="0"/>
              <w:adjustRightInd w:val="0"/>
              <w:rPr>
                <w:rFonts w:ascii="Times New Roman" w:hAnsi="Times New Roman" w:cs="Times New Roman"/>
                <w:sz w:val="28"/>
                <w:szCs w:val="28"/>
              </w:rPr>
            </w:pPr>
            <w:r w:rsidRPr="00A056D6">
              <w:rPr>
                <w:rFonts w:ascii="Times New Roman" w:hAnsi="Times New Roman" w:cs="Times New Roman"/>
                <w:sz w:val="28"/>
                <w:szCs w:val="28"/>
              </w:rPr>
              <w:t>Правовое управление</w:t>
            </w:r>
          </w:p>
        </w:tc>
        <w:tc>
          <w:tcPr>
            <w:tcW w:w="1843" w:type="dxa"/>
            <w:gridSpan w:val="2"/>
            <w:tcBorders>
              <w:top w:val="single" w:sz="6" w:space="0" w:color="auto"/>
              <w:left w:val="single" w:sz="6" w:space="0" w:color="auto"/>
              <w:bottom w:val="single" w:sz="6" w:space="0" w:color="auto"/>
              <w:right w:val="single" w:sz="6" w:space="0" w:color="auto"/>
            </w:tcBorders>
          </w:tcPr>
          <w:p w:rsidR="001D54FC" w:rsidRPr="00A056D6" w:rsidRDefault="001D54FC" w:rsidP="003427D4">
            <w:pPr>
              <w:autoSpaceDE w:val="0"/>
              <w:autoSpaceDN w:val="0"/>
              <w:adjustRightInd w:val="0"/>
              <w:ind w:left="-70" w:right="-70"/>
              <w:rPr>
                <w:rFonts w:ascii="Times New Roman" w:hAnsi="Times New Roman" w:cs="Times New Roman"/>
                <w:sz w:val="28"/>
                <w:szCs w:val="28"/>
              </w:rPr>
            </w:pPr>
            <w:r w:rsidRPr="00A056D6">
              <w:rPr>
                <w:rFonts w:ascii="Times New Roman" w:hAnsi="Times New Roman" w:cs="Times New Roman"/>
                <w:sz w:val="28"/>
                <w:szCs w:val="28"/>
              </w:rPr>
              <w:t>Весь период по мере изменения федерального законодательства</w:t>
            </w:r>
          </w:p>
        </w:tc>
      </w:tr>
    </w:tbl>
    <w:p w:rsidR="001D54FC" w:rsidRPr="00A056D6" w:rsidRDefault="001D54FC" w:rsidP="001D54FC">
      <w:pPr>
        <w:rPr>
          <w:rFonts w:ascii="Times New Roman" w:hAnsi="Times New Roman" w:cs="Times New Roman"/>
          <w:sz w:val="28"/>
          <w:szCs w:val="28"/>
        </w:rPr>
      </w:pPr>
      <w:r w:rsidRPr="00A056D6">
        <w:rPr>
          <w:rFonts w:ascii="Times New Roman" w:hAnsi="Times New Roman" w:cs="Times New Roman"/>
          <w:sz w:val="28"/>
          <w:szCs w:val="28"/>
        </w:rPr>
        <w:br w:type="page"/>
      </w:r>
    </w:p>
    <w:p w:rsidR="001D54FC" w:rsidRPr="00A056D6" w:rsidRDefault="001D54FC" w:rsidP="001D54FC">
      <w:pPr>
        <w:pStyle w:val="a3"/>
        <w:spacing w:line="360" w:lineRule="auto"/>
        <w:ind w:left="0" w:firstLine="709"/>
        <w:jc w:val="center"/>
        <w:rPr>
          <w:rFonts w:ascii="Times New Roman" w:hAnsi="Times New Roman" w:cs="Times New Roman"/>
          <w:b/>
          <w:sz w:val="28"/>
          <w:szCs w:val="28"/>
        </w:rPr>
      </w:pPr>
      <w:r w:rsidRPr="00A056D6">
        <w:rPr>
          <w:rFonts w:ascii="Times New Roman" w:hAnsi="Times New Roman" w:cs="Times New Roman"/>
          <w:b/>
          <w:sz w:val="28"/>
          <w:szCs w:val="28"/>
        </w:rPr>
        <w:lastRenderedPageBreak/>
        <w:t>СПИСОК ИСПОЛЬЗОВАННОЙ ЛИТЕРАТУРЫ</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Указ Президента РФ от 13.05.2017 N 208 "О Стратегии экономической безопасности Российской Федерации на период до 2030 года" (Утверждена Указом Президента Российской Федерации от 13 мая 2017 г. N 208) // Консультант Плюс, http://www.consultant.ru/document;</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УГОЛОВНЫЙ КОДЕКС РОССИЙСКОЙ ФЕДЕРАЦИИ действующая редакция от 17.04.2017</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Указ Президента Российской Федерации «О мерах по противодействию коррупции» от 19.05.2008 № 815 // Российская газета. - 2008. - 22 мая.</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Указ Президента Российской Федерации «О системе и структуре федеральных органов исполнительной власти» от 09.03.2004 № 314 (с изм. от 20.05.2004 № 649) // СЗ РФ. 2004. № 11. Ст. 945; № 21. Ст. 2023.</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Указ Президента Российской Федерации «Об утверждении положений о Совете Безопасности Российской Федерации и аппарате Совета Безопасности, а также об изменении и признании утратившими силу отдельных актов Президента Российской Федерации» от 07.06.2004 № 726 (в ред. от 25.07.2006 № 763) // СЗ РФ. 2004. № 24. Ст. 2392.</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Указа Президента «О Стратегии национальной безопасности Российской Федерации до 2020 года» от 12.05.2009 № 537 // Консультант Плюс.</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Утверждено приказом МВД России от 16 марта 2015 г. N 340 "Об утверждении положения о Главном управлении экономической безопасности и противодействия коррупции Министерства внутренних дел Российской Федерации"</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Федеральный закон Российской Федерации «О таможенном регулировании в Российской Федерации» от 27 ноября 2010 г. N 311-ФЗ // СПС Консультант Плюс.</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 xml:space="preserve">«Профилактика </w:t>
      </w:r>
      <w:r>
        <w:rPr>
          <w:rFonts w:ascii="Times New Roman" w:hAnsi="Times New Roman" w:cs="Times New Roman"/>
          <w:sz w:val="28"/>
          <w:szCs w:val="28"/>
        </w:rPr>
        <w:t>правонарушений по городу Калуга</w:t>
      </w:r>
      <w:r w:rsidRPr="00A056D6">
        <w:rPr>
          <w:rFonts w:ascii="Times New Roman" w:hAnsi="Times New Roman" w:cs="Times New Roman"/>
          <w:sz w:val="28"/>
          <w:szCs w:val="28"/>
        </w:rPr>
        <w:t>» от 18 декабря 2013 г. №695 (от 12.08.2016 №438).</w:t>
      </w:r>
    </w:p>
    <w:p w:rsidR="001D54FC" w:rsidRPr="00A056D6" w:rsidRDefault="001D54FC" w:rsidP="001D54FC">
      <w:pPr>
        <w:pStyle w:val="a3"/>
        <w:numPr>
          <w:ilvl w:val="0"/>
          <w:numId w:val="5"/>
        </w:numPr>
        <w:spacing w:line="360" w:lineRule="auto"/>
        <w:jc w:val="both"/>
        <w:rPr>
          <w:rFonts w:ascii="Times New Roman" w:hAnsi="Times New Roman" w:cs="Times New Roman"/>
          <w:sz w:val="28"/>
          <w:szCs w:val="28"/>
        </w:rPr>
      </w:pPr>
      <w:r w:rsidRPr="00A056D6">
        <w:rPr>
          <w:rFonts w:ascii="Times New Roman" w:hAnsi="Times New Roman" w:cs="Times New Roman"/>
          <w:sz w:val="28"/>
          <w:szCs w:val="28"/>
        </w:rPr>
        <w:lastRenderedPageBreak/>
        <w:t>Министерство внутренних дел Российской Федерации «ГЛАВНЫЙ ИНФОРМАЦИОННО-АНАЛИТИЧЕСКИЙ ЦЕНТР»; https://мвд</w:t>
      </w:r>
      <w:proofErr w:type="gramStart"/>
      <w:r w:rsidRPr="00A056D6">
        <w:rPr>
          <w:rFonts w:ascii="Times New Roman" w:hAnsi="Times New Roman" w:cs="Times New Roman"/>
          <w:sz w:val="28"/>
          <w:szCs w:val="28"/>
        </w:rPr>
        <w:t>.р</w:t>
      </w:r>
      <w:proofErr w:type="gramEnd"/>
      <w:r w:rsidRPr="00A056D6">
        <w:rPr>
          <w:rFonts w:ascii="Times New Roman" w:hAnsi="Times New Roman" w:cs="Times New Roman"/>
          <w:sz w:val="28"/>
          <w:szCs w:val="28"/>
        </w:rPr>
        <w:t>ф/reports/item/12899359/</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Абалкин, Л. Экономическая безопасность России: угрозы и их отражения [Текст]/Л.Абалкин//Вопросы экономики.-2010-№ 12.-С. 48-59.</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proofErr w:type="spellStart"/>
      <w:r w:rsidRPr="00A056D6">
        <w:rPr>
          <w:rFonts w:ascii="Times New Roman" w:hAnsi="Times New Roman" w:cs="Times New Roman"/>
          <w:sz w:val="28"/>
          <w:szCs w:val="28"/>
        </w:rPr>
        <w:t>Агабалаев</w:t>
      </w:r>
      <w:proofErr w:type="spellEnd"/>
      <w:r w:rsidRPr="00A056D6">
        <w:rPr>
          <w:rFonts w:ascii="Times New Roman" w:hAnsi="Times New Roman" w:cs="Times New Roman"/>
          <w:sz w:val="28"/>
          <w:szCs w:val="28"/>
        </w:rPr>
        <w:t xml:space="preserve">, М.И. Национальные интересы и угрозы общественной безопасности Российской Федерации / М.И. </w:t>
      </w:r>
      <w:proofErr w:type="spellStart"/>
      <w:r w:rsidRPr="00A056D6">
        <w:rPr>
          <w:rFonts w:ascii="Times New Roman" w:hAnsi="Times New Roman" w:cs="Times New Roman"/>
          <w:sz w:val="28"/>
          <w:szCs w:val="28"/>
        </w:rPr>
        <w:t>Агабалаев</w:t>
      </w:r>
      <w:proofErr w:type="spellEnd"/>
      <w:r w:rsidRPr="00A056D6">
        <w:rPr>
          <w:rFonts w:ascii="Times New Roman" w:hAnsi="Times New Roman" w:cs="Times New Roman"/>
          <w:sz w:val="28"/>
          <w:szCs w:val="28"/>
        </w:rPr>
        <w:t xml:space="preserve"> // Бизнес в законе. - 2013. - № 1. - С. 54 - 59.</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proofErr w:type="spellStart"/>
      <w:r w:rsidRPr="00A056D6">
        <w:rPr>
          <w:rFonts w:ascii="Times New Roman" w:hAnsi="Times New Roman" w:cs="Times New Roman"/>
          <w:sz w:val="28"/>
          <w:szCs w:val="28"/>
        </w:rPr>
        <w:t>Агабалаев</w:t>
      </w:r>
      <w:proofErr w:type="spellEnd"/>
      <w:r w:rsidRPr="00A056D6">
        <w:rPr>
          <w:rFonts w:ascii="Times New Roman" w:hAnsi="Times New Roman" w:cs="Times New Roman"/>
          <w:sz w:val="28"/>
          <w:szCs w:val="28"/>
        </w:rPr>
        <w:t xml:space="preserve">, М.И. Правовые основы обеспечения общественной безопасности современной России / М.И. </w:t>
      </w:r>
      <w:proofErr w:type="spellStart"/>
      <w:r w:rsidRPr="00A056D6">
        <w:rPr>
          <w:rFonts w:ascii="Times New Roman" w:hAnsi="Times New Roman" w:cs="Times New Roman"/>
          <w:sz w:val="28"/>
          <w:szCs w:val="28"/>
        </w:rPr>
        <w:t>Агабалаев</w:t>
      </w:r>
      <w:proofErr w:type="spellEnd"/>
      <w:r w:rsidRPr="00A056D6">
        <w:rPr>
          <w:rFonts w:ascii="Times New Roman" w:hAnsi="Times New Roman" w:cs="Times New Roman"/>
          <w:sz w:val="28"/>
          <w:szCs w:val="28"/>
        </w:rPr>
        <w:t xml:space="preserve"> // Вестник Российской таможенной Академии. – 2013. - № 2. – С. 53 – 59.</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proofErr w:type="spellStart"/>
      <w:r w:rsidRPr="00A056D6">
        <w:rPr>
          <w:rFonts w:ascii="Times New Roman" w:hAnsi="Times New Roman" w:cs="Times New Roman"/>
          <w:sz w:val="28"/>
          <w:szCs w:val="28"/>
        </w:rPr>
        <w:t>Андрейчук</w:t>
      </w:r>
      <w:proofErr w:type="spellEnd"/>
      <w:r w:rsidRPr="00A056D6">
        <w:rPr>
          <w:rFonts w:ascii="Times New Roman" w:hAnsi="Times New Roman" w:cs="Times New Roman"/>
          <w:sz w:val="28"/>
          <w:szCs w:val="28"/>
        </w:rPr>
        <w:t xml:space="preserve">, Е.Л. Экономическая безопасность / Е.Л. </w:t>
      </w:r>
      <w:proofErr w:type="spellStart"/>
      <w:r w:rsidRPr="00A056D6">
        <w:rPr>
          <w:rFonts w:ascii="Times New Roman" w:hAnsi="Times New Roman" w:cs="Times New Roman"/>
          <w:sz w:val="28"/>
          <w:szCs w:val="28"/>
        </w:rPr>
        <w:t>Андрейчук</w:t>
      </w:r>
      <w:proofErr w:type="spellEnd"/>
      <w:r w:rsidRPr="00A056D6">
        <w:rPr>
          <w:rFonts w:ascii="Times New Roman" w:hAnsi="Times New Roman" w:cs="Times New Roman"/>
          <w:sz w:val="28"/>
          <w:szCs w:val="28"/>
        </w:rPr>
        <w:t xml:space="preserve">, В.Ю. </w:t>
      </w:r>
      <w:proofErr w:type="spellStart"/>
      <w:r w:rsidRPr="00A056D6">
        <w:rPr>
          <w:rFonts w:ascii="Times New Roman" w:hAnsi="Times New Roman" w:cs="Times New Roman"/>
          <w:sz w:val="28"/>
          <w:szCs w:val="28"/>
        </w:rPr>
        <w:t>Дианова</w:t>
      </w:r>
      <w:proofErr w:type="spellEnd"/>
      <w:r w:rsidRPr="00A056D6">
        <w:rPr>
          <w:rFonts w:ascii="Times New Roman" w:hAnsi="Times New Roman" w:cs="Times New Roman"/>
          <w:sz w:val="28"/>
          <w:szCs w:val="28"/>
        </w:rPr>
        <w:t>, В.П. Смирнов</w:t>
      </w:r>
      <w:proofErr w:type="gramStart"/>
      <w:r w:rsidRPr="00A056D6">
        <w:rPr>
          <w:rFonts w:ascii="Times New Roman" w:hAnsi="Times New Roman" w:cs="Times New Roman"/>
          <w:sz w:val="28"/>
          <w:szCs w:val="28"/>
        </w:rPr>
        <w:t xml:space="preserve"> ;</w:t>
      </w:r>
      <w:proofErr w:type="gramEnd"/>
      <w:r w:rsidRPr="00A056D6">
        <w:rPr>
          <w:rFonts w:ascii="Times New Roman" w:hAnsi="Times New Roman" w:cs="Times New Roman"/>
          <w:sz w:val="28"/>
          <w:szCs w:val="28"/>
        </w:rPr>
        <w:t xml:space="preserve"> Российская таможенная академия ; Владивостокский филиал. – Владивосток</w:t>
      </w:r>
      <w:proofErr w:type="gramStart"/>
      <w:r w:rsidRPr="00A056D6">
        <w:rPr>
          <w:rFonts w:ascii="Times New Roman" w:hAnsi="Times New Roman" w:cs="Times New Roman"/>
          <w:sz w:val="28"/>
          <w:szCs w:val="28"/>
        </w:rPr>
        <w:t xml:space="preserve"> :</w:t>
      </w:r>
      <w:proofErr w:type="gramEnd"/>
      <w:r w:rsidRPr="00A056D6">
        <w:rPr>
          <w:rFonts w:ascii="Times New Roman" w:hAnsi="Times New Roman" w:cs="Times New Roman"/>
          <w:sz w:val="28"/>
          <w:szCs w:val="28"/>
        </w:rPr>
        <w:t xml:space="preserve"> ВФ РТА, 2012.</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proofErr w:type="spellStart"/>
      <w:r w:rsidRPr="00A056D6">
        <w:rPr>
          <w:rFonts w:ascii="Times New Roman" w:hAnsi="Times New Roman" w:cs="Times New Roman"/>
          <w:sz w:val="28"/>
          <w:szCs w:val="28"/>
        </w:rPr>
        <w:t>Балинов</w:t>
      </w:r>
      <w:proofErr w:type="spellEnd"/>
      <w:r w:rsidRPr="00A056D6">
        <w:rPr>
          <w:rFonts w:ascii="Times New Roman" w:hAnsi="Times New Roman" w:cs="Times New Roman"/>
          <w:sz w:val="28"/>
          <w:szCs w:val="28"/>
        </w:rPr>
        <w:t xml:space="preserve"> В.С. Статистика в вопросах и ответах: Учеб</w:t>
      </w:r>
      <w:proofErr w:type="gramStart"/>
      <w:r w:rsidRPr="00A056D6">
        <w:rPr>
          <w:rFonts w:ascii="Times New Roman" w:hAnsi="Times New Roman" w:cs="Times New Roman"/>
          <w:sz w:val="28"/>
          <w:szCs w:val="28"/>
        </w:rPr>
        <w:t>.</w:t>
      </w:r>
      <w:proofErr w:type="gramEnd"/>
      <w:r w:rsidRPr="00A056D6">
        <w:rPr>
          <w:rFonts w:ascii="Times New Roman" w:hAnsi="Times New Roman" w:cs="Times New Roman"/>
          <w:sz w:val="28"/>
          <w:szCs w:val="28"/>
        </w:rPr>
        <w:t xml:space="preserve"> </w:t>
      </w:r>
      <w:proofErr w:type="gramStart"/>
      <w:r w:rsidRPr="00A056D6">
        <w:rPr>
          <w:rFonts w:ascii="Times New Roman" w:hAnsi="Times New Roman" w:cs="Times New Roman"/>
          <w:sz w:val="28"/>
          <w:szCs w:val="28"/>
        </w:rPr>
        <w:t>п</w:t>
      </w:r>
      <w:proofErr w:type="gramEnd"/>
      <w:r w:rsidRPr="00A056D6">
        <w:rPr>
          <w:rFonts w:ascii="Times New Roman" w:hAnsi="Times New Roman" w:cs="Times New Roman"/>
          <w:sz w:val="28"/>
          <w:szCs w:val="28"/>
        </w:rPr>
        <w:t xml:space="preserve">особие. – М: ТК. </w:t>
      </w:r>
      <w:proofErr w:type="spellStart"/>
      <w:r w:rsidRPr="00A056D6">
        <w:rPr>
          <w:rFonts w:ascii="Times New Roman" w:hAnsi="Times New Roman" w:cs="Times New Roman"/>
          <w:sz w:val="28"/>
          <w:szCs w:val="28"/>
        </w:rPr>
        <w:t>Велби</w:t>
      </w:r>
      <w:proofErr w:type="spellEnd"/>
      <w:r w:rsidRPr="00A056D6">
        <w:rPr>
          <w:rFonts w:ascii="Times New Roman" w:hAnsi="Times New Roman" w:cs="Times New Roman"/>
          <w:sz w:val="28"/>
          <w:szCs w:val="28"/>
        </w:rPr>
        <w:t>, Изд-во Проспект, 2004.-344 с.</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Богомолов, В.А. Введение в специальность «Экономическая безопасность»: Учебное пособие / В.А. Богомолов. — М.: ЮНИТИ-ДАНА, 2012. — 279 c.</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Богомолов, В.А. Введение в специальность «Экономическая безопасность». Учебное пособие. Гриф УМЦ «Профессиональный учебник». Гриф НИИ образования и науки / В.А. Богомолов. — М.: ЮНИТИ, 2012. — 279 c.</w:t>
      </w:r>
    </w:p>
    <w:p w:rsidR="001D54FC" w:rsidRPr="00A056D6" w:rsidRDefault="001D54FC" w:rsidP="001D54FC">
      <w:pPr>
        <w:pStyle w:val="a3"/>
        <w:numPr>
          <w:ilvl w:val="0"/>
          <w:numId w:val="5"/>
        </w:numPr>
        <w:spacing w:line="360" w:lineRule="auto"/>
        <w:jc w:val="both"/>
        <w:rPr>
          <w:rFonts w:ascii="Times New Roman" w:hAnsi="Times New Roman" w:cs="Times New Roman"/>
          <w:sz w:val="28"/>
          <w:szCs w:val="28"/>
        </w:rPr>
      </w:pPr>
      <w:r w:rsidRPr="00A056D6">
        <w:rPr>
          <w:rFonts w:ascii="Times New Roman" w:hAnsi="Times New Roman" w:cs="Times New Roman"/>
          <w:sz w:val="28"/>
          <w:szCs w:val="28"/>
        </w:rPr>
        <w:t>Дронов Р. В. Реферат на тему: Критерии экономической безопасности Российской Федерации/2017 г.</w:t>
      </w:r>
    </w:p>
    <w:p w:rsidR="001D54FC" w:rsidRPr="00A056D6" w:rsidRDefault="001D54FC" w:rsidP="001D54FC">
      <w:pPr>
        <w:pStyle w:val="a3"/>
        <w:numPr>
          <w:ilvl w:val="0"/>
          <w:numId w:val="5"/>
        </w:numPr>
        <w:spacing w:line="360" w:lineRule="auto"/>
        <w:ind w:left="993"/>
        <w:jc w:val="both"/>
        <w:rPr>
          <w:rFonts w:ascii="Times New Roman" w:hAnsi="Times New Roman" w:cs="Times New Roman"/>
          <w:sz w:val="28"/>
          <w:szCs w:val="28"/>
        </w:rPr>
      </w:pPr>
      <w:proofErr w:type="spellStart"/>
      <w:r w:rsidRPr="00A056D6">
        <w:rPr>
          <w:rFonts w:ascii="Times New Roman" w:hAnsi="Times New Roman" w:cs="Times New Roman"/>
          <w:sz w:val="28"/>
          <w:szCs w:val="28"/>
        </w:rPr>
        <w:t>Дробот</w:t>
      </w:r>
      <w:proofErr w:type="spellEnd"/>
      <w:r w:rsidRPr="00A056D6">
        <w:rPr>
          <w:rFonts w:ascii="Times New Roman" w:hAnsi="Times New Roman" w:cs="Times New Roman"/>
          <w:sz w:val="28"/>
          <w:szCs w:val="28"/>
        </w:rPr>
        <w:t xml:space="preserve">, Е.В. Экономическая безопасность / Е.В. </w:t>
      </w:r>
      <w:proofErr w:type="spellStart"/>
      <w:r w:rsidRPr="00A056D6">
        <w:rPr>
          <w:rFonts w:ascii="Times New Roman" w:hAnsi="Times New Roman" w:cs="Times New Roman"/>
          <w:sz w:val="28"/>
          <w:szCs w:val="28"/>
        </w:rPr>
        <w:t>Дробот</w:t>
      </w:r>
      <w:proofErr w:type="spellEnd"/>
      <w:r w:rsidRPr="00A056D6">
        <w:rPr>
          <w:rFonts w:ascii="Times New Roman" w:hAnsi="Times New Roman" w:cs="Times New Roman"/>
          <w:sz w:val="28"/>
          <w:szCs w:val="28"/>
        </w:rPr>
        <w:t>. – Выборг: СЗАГС, 2015. - 31 с.</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 xml:space="preserve">Косенко, В.П. Экономическая безопасность Российской Федерации и таможенная политика: состояние, проблемы и направления их </w:t>
      </w:r>
      <w:r w:rsidRPr="00A056D6">
        <w:rPr>
          <w:rFonts w:ascii="Times New Roman" w:hAnsi="Times New Roman" w:cs="Times New Roman"/>
          <w:sz w:val="28"/>
          <w:szCs w:val="28"/>
        </w:rPr>
        <w:lastRenderedPageBreak/>
        <w:t>решения / В.П. Косенко, А.П. Бойко // Вестник Российской таможенной Академии. – 2015. - № 1 (2). – С. 6 – 16.</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 xml:space="preserve">Криворотов, В.В. Экономическая безопасность государства и регионов: Учебное пособие для студентов вузов / В.В. Криворотов, А.В. Калина, Н.Д. </w:t>
      </w:r>
      <w:proofErr w:type="spellStart"/>
      <w:r w:rsidRPr="00A056D6">
        <w:rPr>
          <w:rFonts w:ascii="Times New Roman" w:hAnsi="Times New Roman" w:cs="Times New Roman"/>
          <w:sz w:val="28"/>
          <w:szCs w:val="28"/>
        </w:rPr>
        <w:t>Эриашвили</w:t>
      </w:r>
      <w:proofErr w:type="spellEnd"/>
      <w:r w:rsidRPr="00A056D6">
        <w:rPr>
          <w:rFonts w:ascii="Times New Roman" w:hAnsi="Times New Roman" w:cs="Times New Roman"/>
          <w:sz w:val="28"/>
          <w:szCs w:val="28"/>
        </w:rPr>
        <w:t>. — М.: ЮНИТИ-ДАНА, 2012. — 351 c.</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Криворотов, В.В. Экономическая безопасность государства и регионов. Учеб</w:t>
      </w:r>
      <w:proofErr w:type="gramStart"/>
      <w:r w:rsidRPr="00A056D6">
        <w:rPr>
          <w:rFonts w:ascii="Times New Roman" w:hAnsi="Times New Roman" w:cs="Times New Roman"/>
          <w:sz w:val="28"/>
          <w:szCs w:val="28"/>
        </w:rPr>
        <w:t>.</w:t>
      </w:r>
      <w:proofErr w:type="gramEnd"/>
      <w:r w:rsidRPr="00A056D6">
        <w:rPr>
          <w:rFonts w:ascii="Times New Roman" w:hAnsi="Times New Roman" w:cs="Times New Roman"/>
          <w:sz w:val="28"/>
          <w:szCs w:val="28"/>
        </w:rPr>
        <w:t xml:space="preserve"> </w:t>
      </w:r>
      <w:proofErr w:type="gramStart"/>
      <w:r w:rsidRPr="00A056D6">
        <w:rPr>
          <w:rFonts w:ascii="Times New Roman" w:hAnsi="Times New Roman" w:cs="Times New Roman"/>
          <w:sz w:val="28"/>
          <w:szCs w:val="28"/>
        </w:rPr>
        <w:t>п</w:t>
      </w:r>
      <w:proofErr w:type="gramEnd"/>
      <w:r w:rsidRPr="00A056D6">
        <w:rPr>
          <w:rFonts w:ascii="Times New Roman" w:hAnsi="Times New Roman" w:cs="Times New Roman"/>
          <w:sz w:val="28"/>
          <w:szCs w:val="28"/>
        </w:rPr>
        <w:t xml:space="preserve">особие. Гриф УМЦ «Профессиональный учебник» / В.В. Криворотов, А.В. Калина, </w:t>
      </w:r>
      <w:proofErr w:type="spellStart"/>
      <w:r w:rsidRPr="00A056D6">
        <w:rPr>
          <w:rFonts w:ascii="Times New Roman" w:hAnsi="Times New Roman" w:cs="Times New Roman"/>
          <w:sz w:val="28"/>
          <w:szCs w:val="28"/>
        </w:rPr>
        <w:t>Эриашвили</w:t>
      </w:r>
      <w:proofErr w:type="spellEnd"/>
      <w:r w:rsidRPr="00A056D6">
        <w:rPr>
          <w:rFonts w:ascii="Times New Roman" w:hAnsi="Times New Roman" w:cs="Times New Roman"/>
          <w:sz w:val="28"/>
          <w:szCs w:val="28"/>
        </w:rPr>
        <w:t>. — М.: ЮНИТИ, 2012. — 351 c.</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Кузнецова, Е.И. Экономическая безопасность и конкурентоспособность. Формирование экономической стратегии государства. Монография. Гриф УМЦ «Профессиональный учебник». Гриф НИИ образования и науки. / Е.И. Кузнецова. — М.: ЮНИТИ, 2011. — 239 c.</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proofErr w:type="spellStart"/>
      <w:r w:rsidRPr="00A056D6">
        <w:rPr>
          <w:rFonts w:ascii="Times New Roman" w:hAnsi="Times New Roman" w:cs="Times New Roman"/>
          <w:sz w:val="28"/>
          <w:szCs w:val="28"/>
        </w:rPr>
        <w:t>Латухина</w:t>
      </w:r>
      <w:proofErr w:type="spellEnd"/>
      <w:r w:rsidRPr="00A056D6">
        <w:rPr>
          <w:rFonts w:ascii="Times New Roman" w:hAnsi="Times New Roman" w:cs="Times New Roman"/>
          <w:sz w:val="28"/>
          <w:szCs w:val="28"/>
        </w:rPr>
        <w:t xml:space="preserve"> Кира. Российская газета - Федеральный выпуск №7146 (278) от 07.12.2016. автор статьи </w:t>
      </w:r>
      <w:proofErr w:type="spellStart"/>
      <w:r w:rsidRPr="00A056D6">
        <w:rPr>
          <w:rFonts w:ascii="Times New Roman" w:hAnsi="Times New Roman" w:cs="Times New Roman"/>
          <w:sz w:val="28"/>
          <w:szCs w:val="28"/>
        </w:rPr>
        <w:t>Латухина</w:t>
      </w:r>
      <w:proofErr w:type="spellEnd"/>
      <w:r w:rsidRPr="00A056D6">
        <w:rPr>
          <w:rFonts w:ascii="Times New Roman" w:hAnsi="Times New Roman" w:cs="Times New Roman"/>
          <w:sz w:val="28"/>
          <w:szCs w:val="28"/>
        </w:rPr>
        <w:t xml:space="preserve"> Кира</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Макарычев, А.С. Мишель Фуко как теоретик безопасности: критическое прочтение концептов / А.С. Макарычев // Мировая экономика и международные отношения. – 2016. - № 3. – С. 81 – 90.</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Максимов, С.Н. Экономическая безопасность России: системно-правовое исследование / С.Н. Максимов. — М.: МПСИ, МОДЭК, 2014. — 56 c.</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Одинцова, А.А. Экономическая и информационная безопасность: Справочник / А.А. Одинцова. – М.: Изд-во «Экзамен», 2015. – 576 с.</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 xml:space="preserve">Олейников Е.А. Экономическая и национальная безопасность / под ред. Е.А. </w:t>
      </w:r>
      <w:proofErr w:type="spellStart"/>
      <w:r w:rsidRPr="00A056D6">
        <w:rPr>
          <w:rFonts w:ascii="Times New Roman" w:hAnsi="Times New Roman" w:cs="Times New Roman"/>
          <w:sz w:val="28"/>
          <w:szCs w:val="28"/>
        </w:rPr>
        <w:t>Олейникова</w:t>
      </w:r>
      <w:proofErr w:type="spellEnd"/>
      <w:r w:rsidRPr="00A056D6">
        <w:rPr>
          <w:rFonts w:ascii="Times New Roman" w:hAnsi="Times New Roman" w:cs="Times New Roman"/>
          <w:sz w:val="28"/>
          <w:szCs w:val="28"/>
        </w:rPr>
        <w:t>. – М.: Изд-во «Экзамен", 20</w:t>
      </w:r>
      <w:r w:rsidRPr="00A056D6">
        <w:rPr>
          <w:rFonts w:ascii="Times New Roman" w:hAnsi="Times New Roman" w:cs="Times New Roman"/>
          <w:sz w:val="28"/>
          <w:szCs w:val="28"/>
          <w:lang w:val="en-US"/>
        </w:rPr>
        <w:t>13</w:t>
      </w:r>
      <w:r w:rsidRPr="00A056D6">
        <w:rPr>
          <w:rFonts w:ascii="Times New Roman" w:hAnsi="Times New Roman" w:cs="Times New Roman"/>
          <w:sz w:val="28"/>
          <w:szCs w:val="28"/>
        </w:rPr>
        <w:t>. – 768 с.</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Орлова А.В. ЭВОЛЮЦИЯ ПОНЯТИЯ ЭКОНОМИЧЕСКАЯ БЕЗОПАСНОСТЬ Автор Орлова А.В. 2012г.</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Петренко, И.Н. Безопасность экономического пространства хозяйствующего субъекта / И.Н. Петренко. – М.</w:t>
      </w:r>
      <w:proofErr w:type="gramStart"/>
      <w:r w:rsidRPr="00A056D6">
        <w:rPr>
          <w:rFonts w:ascii="Times New Roman" w:hAnsi="Times New Roman" w:cs="Times New Roman"/>
          <w:sz w:val="28"/>
          <w:szCs w:val="28"/>
        </w:rPr>
        <w:t xml:space="preserve"> :</w:t>
      </w:r>
      <w:proofErr w:type="gramEnd"/>
      <w:r w:rsidRPr="00A056D6">
        <w:rPr>
          <w:rFonts w:ascii="Times New Roman" w:hAnsi="Times New Roman" w:cs="Times New Roman"/>
          <w:sz w:val="28"/>
          <w:szCs w:val="28"/>
        </w:rPr>
        <w:t xml:space="preserve"> </w:t>
      </w:r>
      <w:proofErr w:type="spellStart"/>
      <w:r w:rsidRPr="00A056D6">
        <w:rPr>
          <w:rFonts w:ascii="Times New Roman" w:hAnsi="Times New Roman" w:cs="Times New Roman"/>
          <w:sz w:val="28"/>
          <w:szCs w:val="28"/>
        </w:rPr>
        <w:t>Анкил</w:t>
      </w:r>
      <w:proofErr w:type="spellEnd"/>
      <w:r w:rsidRPr="00A056D6">
        <w:rPr>
          <w:rFonts w:ascii="Times New Roman" w:hAnsi="Times New Roman" w:cs="Times New Roman"/>
          <w:sz w:val="28"/>
          <w:szCs w:val="28"/>
        </w:rPr>
        <w:t>, 2015.</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proofErr w:type="spellStart"/>
      <w:r w:rsidRPr="00A056D6">
        <w:rPr>
          <w:rFonts w:ascii="Times New Roman" w:hAnsi="Times New Roman" w:cs="Times New Roman"/>
          <w:sz w:val="28"/>
          <w:szCs w:val="28"/>
        </w:rPr>
        <w:t>Сенчагов</w:t>
      </w:r>
      <w:proofErr w:type="spellEnd"/>
      <w:r w:rsidRPr="00A056D6">
        <w:rPr>
          <w:rFonts w:ascii="Times New Roman" w:hAnsi="Times New Roman" w:cs="Times New Roman"/>
          <w:sz w:val="28"/>
          <w:szCs w:val="28"/>
        </w:rPr>
        <w:t xml:space="preserve"> В.К. Экономическая безопасность России: Общий курс / под ред. В.К. </w:t>
      </w:r>
      <w:proofErr w:type="spellStart"/>
      <w:r w:rsidRPr="00A056D6">
        <w:rPr>
          <w:rFonts w:ascii="Times New Roman" w:hAnsi="Times New Roman" w:cs="Times New Roman"/>
          <w:sz w:val="28"/>
          <w:szCs w:val="28"/>
        </w:rPr>
        <w:t>Сенчагова</w:t>
      </w:r>
      <w:proofErr w:type="spellEnd"/>
      <w:r w:rsidRPr="00A056D6">
        <w:rPr>
          <w:rFonts w:ascii="Times New Roman" w:hAnsi="Times New Roman" w:cs="Times New Roman"/>
          <w:sz w:val="28"/>
          <w:szCs w:val="28"/>
        </w:rPr>
        <w:t>. – М.: Дело, 20</w:t>
      </w:r>
      <w:r w:rsidRPr="00A056D6">
        <w:rPr>
          <w:rFonts w:ascii="Times New Roman" w:hAnsi="Times New Roman" w:cs="Times New Roman"/>
          <w:sz w:val="28"/>
          <w:szCs w:val="28"/>
          <w:lang w:val="en-US"/>
        </w:rPr>
        <w:t>14</w:t>
      </w:r>
      <w:r w:rsidRPr="00A056D6">
        <w:rPr>
          <w:rFonts w:ascii="Times New Roman" w:hAnsi="Times New Roman" w:cs="Times New Roman"/>
          <w:sz w:val="28"/>
          <w:szCs w:val="28"/>
        </w:rPr>
        <w:t>. – 896 с.</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lastRenderedPageBreak/>
        <w:t>Симонов, Н.Е. Особенности оперативной обстановки накануне вступления России в ВТО и ее влияние на деятельность таможенных органов по обеспечению экономической безопасности / Н.Е. Симонов // Вестник Российской таможенной Академии. – 2011. - № 1. – С. 71 – 82.</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proofErr w:type="spellStart"/>
      <w:r w:rsidRPr="00A056D6">
        <w:rPr>
          <w:rFonts w:ascii="Times New Roman" w:hAnsi="Times New Roman" w:cs="Times New Roman"/>
          <w:sz w:val="28"/>
          <w:szCs w:val="28"/>
        </w:rPr>
        <w:t>Суглобов</w:t>
      </w:r>
      <w:proofErr w:type="spellEnd"/>
      <w:r w:rsidRPr="00A056D6">
        <w:rPr>
          <w:rFonts w:ascii="Times New Roman" w:hAnsi="Times New Roman" w:cs="Times New Roman"/>
          <w:sz w:val="28"/>
          <w:szCs w:val="28"/>
        </w:rPr>
        <w:t xml:space="preserve">, А.Е. Экономическая безопасность предприятия. Учебное пособие. Гриф УМЦ «Профессиональный учебник». Гриф НИИ образования и науки. / А.Е. </w:t>
      </w:r>
      <w:proofErr w:type="spellStart"/>
      <w:r w:rsidRPr="00A056D6">
        <w:rPr>
          <w:rFonts w:ascii="Times New Roman" w:hAnsi="Times New Roman" w:cs="Times New Roman"/>
          <w:sz w:val="28"/>
          <w:szCs w:val="28"/>
        </w:rPr>
        <w:t>Суглобов</w:t>
      </w:r>
      <w:proofErr w:type="spellEnd"/>
      <w:r w:rsidRPr="00A056D6">
        <w:rPr>
          <w:rFonts w:ascii="Times New Roman" w:hAnsi="Times New Roman" w:cs="Times New Roman"/>
          <w:sz w:val="28"/>
          <w:szCs w:val="28"/>
        </w:rPr>
        <w:t>, С.А. Хмелев, Е.А. Орлова. — М.: ЮНИТИ, 2013. — 271 c.</w:t>
      </w:r>
    </w:p>
    <w:p w:rsidR="001D54FC" w:rsidRPr="00A056D6" w:rsidRDefault="001D54FC" w:rsidP="001D54FC">
      <w:pPr>
        <w:pStyle w:val="a3"/>
        <w:numPr>
          <w:ilvl w:val="0"/>
          <w:numId w:val="5"/>
        </w:numPr>
        <w:spacing w:line="360" w:lineRule="auto"/>
        <w:ind w:left="0" w:firstLine="567"/>
        <w:jc w:val="both"/>
        <w:rPr>
          <w:rFonts w:ascii="Times New Roman" w:hAnsi="Times New Roman" w:cs="Times New Roman"/>
          <w:sz w:val="28"/>
          <w:szCs w:val="28"/>
        </w:rPr>
      </w:pPr>
      <w:r w:rsidRPr="00A056D6">
        <w:rPr>
          <w:rFonts w:ascii="Times New Roman" w:hAnsi="Times New Roman" w:cs="Times New Roman"/>
          <w:sz w:val="28"/>
          <w:szCs w:val="28"/>
        </w:rPr>
        <w:t>Черных, В.А. Глобализация безопасности: традиционные и новые парадигмы в теории международных отношений / В.А. Черных // Вестник Российской таможенной Академии. – 2015. - № 1. – С. 16 – 21.</w:t>
      </w:r>
    </w:p>
    <w:p w:rsidR="001D54FC" w:rsidRPr="00A056D6" w:rsidRDefault="001D54FC" w:rsidP="001D54FC">
      <w:pPr>
        <w:spacing w:after="0" w:line="360" w:lineRule="auto"/>
        <w:ind w:firstLine="709"/>
        <w:jc w:val="both"/>
        <w:rPr>
          <w:rFonts w:ascii="Times New Roman" w:hAnsi="Times New Roman" w:cs="Times New Roman"/>
          <w:sz w:val="28"/>
          <w:szCs w:val="28"/>
        </w:rPr>
      </w:pPr>
    </w:p>
    <w:p w:rsidR="009E4562" w:rsidRDefault="009E4562"/>
    <w:sectPr w:rsidR="009E4562" w:rsidSect="00DE45BC">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7E5" w:rsidRDefault="000547E5">
      <w:pPr>
        <w:spacing w:after="0" w:line="240" w:lineRule="auto"/>
      </w:pPr>
      <w:r>
        <w:separator/>
      </w:r>
    </w:p>
  </w:endnote>
  <w:endnote w:type="continuationSeparator" w:id="0">
    <w:p w:rsidR="000547E5" w:rsidRDefault="00054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2917956"/>
      <w:docPartObj>
        <w:docPartGallery w:val="Page Numbers (Bottom of Page)"/>
        <w:docPartUnique/>
      </w:docPartObj>
    </w:sdtPr>
    <w:sdtContent>
      <w:p w:rsidR="00EE5E0B" w:rsidRDefault="00EE5E0B">
        <w:pPr>
          <w:pStyle w:val="a5"/>
          <w:jc w:val="center"/>
        </w:pPr>
        <w:r>
          <w:fldChar w:fldCharType="begin"/>
        </w:r>
        <w:r>
          <w:instrText>PAGE   \* MERGEFORMAT</w:instrText>
        </w:r>
        <w:r>
          <w:fldChar w:fldCharType="separate"/>
        </w:r>
        <w:r w:rsidR="00DE45BC">
          <w:rPr>
            <w:noProof/>
          </w:rPr>
          <w:t>3</w:t>
        </w:r>
        <w:r>
          <w:fldChar w:fldCharType="end"/>
        </w:r>
      </w:p>
    </w:sdtContent>
  </w:sdt>
  <w:p w:rsidR="003427D4" w:rsidRDefault="003427D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7E5" w:rsidRDefault="000547E5">
      <w:pPr>
        <w:spacing w:after="0" w:line="240" w:lineRule="auto"/>
      </w:pPr>
      <w:r>
        <w:separator/>
      </w:r>
    </w:p>
  </w:footnote>
  <w:footnote w:type="continuationSeparator" w:id="0">
    <w:p w:rsidR="000547E5" w:rsidRDefault="000547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22028"/>
    <w:multiLevelType w:val="hybridMultilevel"/>
    <w:tmpl w:val="206ACEC0"/>
    <w:lvl w:ilvl="0" w:tplc="57222E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AA3EED"/>
    <w:multiLevelType w:val="hybridMultilevel"/>
    <w:tmpl w:val="AC70C3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8432B6"/>
    <w:multiLevelType w:val="hybridMultilevel"/>
    <w:tmpl w:val="35CC62AA"/>
    <w:lvl w:ilvl="0" w:tplc="5E1A9D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C0F408F"/>
    <w:multiLevelType w:val="hybridMultilevel"/>
    <w:tmpl w:val="02FE36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54919DE"/>
    <w:multiLevelType w:val="hybridMultilevel"/>
    <w:tmpl w:val="3EB619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16C074A"/>
    <w:multiLevelType w:val="hybridMultilevel"/>
    <w:tmpl w:val="AE8A71DC"/>
    <w:lvl w:ilvl="0" w:tplc="5E1A9D4E">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E4562"/>
    <w:rsid w:val="000547E5"/>
    <w:rsid w:val="001D54FC"/>
    <w:rsid w:val="002B57C6"/>
    <w:rsid w:val="003427D4"/>
    <w:rsid w:val="0045669A"/>
    <w:rsid w:val="009E4562"/>
    <w:rsid w:val="00BE53EE"/>
    <w:rsid w:val="00C73C4A"/>
    <w:rsid w:val="00DE45BC"/>
    <w:rsid w:val="00EC5611"/>
    <w:rsid w:val="00EE5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Прямая со стрелкой 7"/>
        <o:r id="V:Rule2" type="connector" idref="#Прямая со стрелкой 9"/>
        <o:r id="V:Rule3" type="connector" idref="#_x0000_s1037"/>
        <o:r id="V:Rule4" type="connector" idref="#Прямая со стрелкой 8"/>
        <o:r id="V:Rule5" type="connector" idref="#_x0000_s1039"/>
        <o:r id="V:Rule6" type="connector" idref="#Прямая со стрелкой 1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4F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54FC"/>
    <w:pPr>
      <w:ind w:left="720"/>
      <w:contextualSpacing/>
    </w:pPr>
  </w:style>
  <w:style w:type="table" w:styleId="a4">
    <w:name w:val="Table Grid"/>
    <w:basedOn w:val="a1"/>
    <w:uiPriority w:val="39"/>
    <w:rsid w:val="001D54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unhideWhenUsed/>
    <w:rsid w:val="001D54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D54FC"/>
  </w:style>
  <w:style w:type="paragraph" w:customStyle="1" w:styleId="ConsPlusNormal">
    <w:name w:val="ConsPlusNormal"/>
    <w:rsid w:val="001D54FC"/>
    <w:pPr>
      <w:widowControl w:val="0"/>
      <w:suppressAutoHyphens/>
      <w:autoSpaceDE w:val="0"/>
      <w:spacing w:after="0" w:line="240" w:lineRule="auto"/>
    </w:pPr>
    <w:rPr>
      <w:rFonts w:ascii="Arial" w:eastAsia="Times New Roman" w:hAnsi="Arial" w:cs="Arial"/>
      <w:sz w:val="20"/>
      <w:szCs w:val="20"/>
      <w:lang w:eastAsia="ar-SA"/>
    </w:rPr>
  </w:style>
  <w:style w:type="paragraph" w:styleId="2">
    <w:name w:val="Body Text Indent 2"/>
    <w:basedOn w:val="a"/>
    <w:link w:val="20"/>
    <w:uiPriority w:val="99"/>
    <w:rsid w:val="001D54FC"/>
    <w:pPr>
      <w:autoSpaceDE w:val="0"/>
      <w:autoSpaceDN w:val="0"/>
      <w:spacing w:after="120" w:line="480" w:lineRule="auto"/>
      <w:ind w:left="283"/>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uiPriority w:val="99"/>
    <w:rsid w:val="001D54FC"/>
    <w:rPr>
      <w:rFonts w:ascii="Times New Roman" w:eastAsia="Times New Roman" w:hAnsi="Times New Roman" w:cs="Times New Roman"/>
      <w:sz w:val="20"/>
      <w:szCs w:val="20"/>
      <w:lang w:eastAsia="ru-RU"/>
    </w:rPr>
  </w:style>
  <w:style w:type="paragraph" w:styleId="a7">
    <w:name w:val="Normal (Web)"/>
    <w:basedOn w:val="a"/>
    <w:uiPriority w:val="99"/>
    <w:unhideWhenUsed/>
    <w:rsid w:val="001D54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1D54F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D54FC"/>
    <w:rPr>
      <w:rFonts w:ascii="Tahoma" w:hAnsi="Tahoma" w:cs="Tahoma"/>
      <w:sz w:val="16"/>
      <w:szCs w:val="16"/>
    </w:rPr>
  </w:style>
  <w:style w:type="paragraph" w:styleId="aa">
    <w:name w:val="header"/>
    <w:basedOn w:val="a"/>
    <w:link w:val="ab"/>
    <w:uiPriority w:val="99"/>
    <w:unhideWhenUsed/>
    <w:rsid w:val="00EE5E0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E5E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157858">
      <w:bodyDiv w:val="1"/>
      <w:marLeft w:val="0"/>
      <w:marRight w:val="0"/>
      <w:marTop w:val="0"/>
      <w:marBottom w:val="0"/>
      <w:divBdr>
        <w:top w:val="none" w:sz="0" w:space="0" w:color="auto"/>
        <w:left w:val="none" w:sz="0" w:space="0" w:color="auto"/>
        <w:bottom w:val="none" w:sz="0" w:space="0" w:color="auto"/>
        <w:right w:val="none" w:sz="0" w:space="0" w:color="auto"/>
      </w:divBdr>
    </w:div>
    <w:div w:id="1166432908">
      <w:bodyDiv w:val="1"/>
      <w:marLeft w:val="0"/>
      <w:marRight w:val="0"/>
      <w:marTop w:val="0"/>
      <w:marBottom w:val="0"/>
      <w:divBdr>
        <w:top w:val="none" w:sz="0" w:space="0" w:color="auto"/>
        <w:left w:val="none" w:sz="0" w:space="0" w:color="auto"/>
        <w:bottom w:val="none" w:sz="0" w:space="0" w:color="auto"/>
        <w:right w:val="none" w:sz="0" w:space="0" w:color="auto"/>
      </w:divBdr>
    </w:div>
    <w:div w:id="150558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ru-RU"/>
              <a:t>Выявленные преступления экономической направленности в РФ (тыс.)</a:t>
            </a:r>
          </a:p>
        </c:rich>
      </c:tx>
      <c:overlay val="0"/>
    </c:title>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тыс.</c:v>
                </c:pt>
              </c:strCache>
            </c:strRef>
          </c:tx>
          <c:invertIfNegative val="0"/>
          <c:dLbls>
            <c:showLegendKey val="0"/>
            <c:showVal val="1"/>
            <c:showCatName val="0"/>
            <c:showSerName val="0"/>
            <c:showPercent val="0"/>
            <c:showBubbleSize val="0"/>
            <c:showLeaderLines val="0"/>
          </c:dLbls>
          <c:cat>
            <c:numRef>
              <c:f>Лист1!$A$2:$A$5</c:f>
              <c:numCache>
                <c:formatCode>General</c:formatCode>
                <c:ptCount val="4"/>
                <c:pt idx="1">
                  <c:v>2015</c:v>
                </c:pt>
                <c:pt idx="2">
                  <c:v>2016</c:v>
                </c:pt>
                <c:pt idx="3">
                  <c:v>2017</c:v>
                </c:pt>
              </c:numCache>
            </c:numRef>
          </c:cat>
          <c:val>
            <c:numRef>
              <c:f>Лист1!$B$2:$B$5</c:f>
              <c:numCache>
                <c:formatCode>General</c:formatCode>
                <c:ptCount val="4"/>
                <c:pt idx="1">
                  <c:v>112.4</c:v>
                </c:pt>
                <c:pt idx="2">
                  <c:v>108.8</c:v>
                </c:pt>
                <c:pt idx="3">
                  <c:v>105.1</c:v>
                </c:pt>
              </c:numCache>
            </c:numRef>
          </c:val>
        </c:ser>
        <c:dLbls>
          <c:showLegendKey val="0"/>
          <c:showVal val="0"/>
          <c:showCatName val="0"/>
          <c:showSerName val="0"/>
          <c:showPercent val="0"/>
          <c:showBubbleSize val="0"/>
        </c:dLbls>
        <c:gapWidth val="150"/>
        <c:shape val="cylinder"/>
        <c:axId val="223515648"/>
        <c:axId val="169765696"/>
        <c:axId val="0"/>
      </c:bar3DChart>
      <c:catAx>
        <c:axId val="223515648"/>
        <c:scaling>
          <c:orientation val="minMax"/>
        </c:scaling>
        <c:delete val="0"/>
        <c:axPos val="b"/>
        <c:numFmt formatCode="General" sourceLinked="1"/>
        <c:majorTickMark val="out"/>
        <c:minorTickMark val="none"/>
        <c:tickLblPos val="nextTo"/>
        <c:crossAx val="169765696"/>
        <c:crosses val="autoZero"/>
        <c:auto val="1"/>
        <c:lblAlgn val="ctr"/>
        <c:lblOffset val="100"/>
        <c:noMultiLvlLbl val="0"/>
      </c:catAx>
      <c:valAx>
        <c:axId val="169765696"/>
        <c:scaling>
          <c:orientation val="minMax"/>
        </c:scaling>
        <c:delete val="0"/>
        <c:axPos val="l"/>
        <c:majorGridlines/>
        <c:numFmt formatCode="General" sourceLinked="1"/>
        <c:majorTickMark val="out"/>
        <c:minorTickMark val="none"/>
        <c:tickLblPos val="nextTo"/>
        <c:crossAx val="223515648"/>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overlay val="0"/>
    </c:title>
    <c:autoTitleDeleted val="0"/>
    <c:plotArea>
      <c:layout/>
      <c:lineChart>
        <c:grouping val="standard"/>
        <c:varyColors val="0"/>
        <c:ser>
          <c:idx val="0"/>
          <c:order val="0"/>
          <c:tx>
            <c:strRef>
              <c:f>Лист1!$B$1</c:f>
              <c:strCache>
                <c:ptCount val="1"/>
                <c:pt idx="0">
                  <c:v>Тяжкие коррупционные правонарушения</c:v>
                </c:pt>
              </c:strCache>
            </c:strRef>
          </c:tx>
          <c:marker>
            <c:symbol val="none"/>
          </c:marker>
          <c:dLbls>
            <c:txPr>
              <a:bodyPr/>
              <a:lstStyle/>
              <a:p>
                <a:pPr>
                  <a:defRPr sz="1200"/>
                </a:pPr>
                <a:endParaRPr lang="ru-RU"/>
              </a:p>
            </c:txPr>
            <c:showLegendKey val="0"/>
            <c:showVal val="1"/>
            <c:showCatName val="0"/>
            <c:showSerName val="0"/>
            <c:showPercent val="0"/>
            <c:showBubbleSize val="0"/>
            <c:showLeaderLines val="0"/>
          </c:dLbls>
          <c:cat>
            <c:numRef>
              <c:f>Лист1!$A$2:$A$6</c:f>
              <c:numCache>
                <c:formatCode>General</c:formatCode>
                <c:ptCount val="5"/>
                <c:pt idx="0">
                  <c:v>2013</c:v>
                </c:pt>
                <c:pt idx="1">
                  <c:v>2014</c:v>
                </c:pt>
                <c:pt idx="2">
                  <c:v>2015</c:v>
                </c:pt>
                <c:pt idx="3">
                  <c:v>2016</c:v>
                </c:pt>
                <c:pt idx="4">
                  <c:v>2017</c:v>
                </c:pt>
              </c:numCache>
            </c:numRef>
          </c:cat>
          <c:val>
            <c:numRef>
              <c:f>Лист1!$B$2:$B$6</c:f>
              <c:numCache>
                <c:formatCode>General</c:formatCode>
                <c:ptCount val="5"/>
                <c:pt idx="0">
                  <c:v>2392</c:v>
                </c:pt>
                <c:pt idx="1">
                  <c:v>3178</c:v>
                </c:pt>
                <c:pt idx="2">
                  <c:v>2744</c:v>
                </c:pt>
                <c:pt idx="3">
                  <c:v>2342</c:v>
                </c:pt>
                <c:pt idx="4">
                  <c:v>2026</c:v>
                </c:pt>
              </c:numCache>
            </c:numRef>
          </c:val>
          <c:smooth val="0"/>
        </c:ser>
        <c:dLbls>
          <c:showLegendKey val="0"/>
          <c:showVal val="0"/>
          <c:showCatName val="0"/>
          <c:showSerName val="0"/>
          <c:showPercent val="0"/>
          <c:showBubbleSize val="0"/>
        </c:dLbls>
        <c:marker val="1"/>
        <c:smooth val="0"/>
        <c:axId val="223497728"/>
        <c:axId val="169767424"/>
      </c:lineChart>
      <c:catAx>
        <c:axId val="223497728"/>
        <c:scaling>
          <c:orientation val="minMax"/>
        </c:scaling>
        <c:delete val="0"/>
        <c:axPos val="b"/>
        <c:numFmt formatCode="General" sourceLinked="1"/>
        <c:majorTickMark val="out"/>
        <c:minorTickMark val="none"/>
        <c:tickLblPos val="nextTo"/>
        <c:txPr>
          <a:bodyPr/>
          <a:lstStyle/>
          <a:p>
            <a:pPr>
              <a:defRPr sz="1200"/>
            </a:pPr>
            <a:endParaRPr lang="ru-RU"/>
          </a:p>
        </c:txPr>
        <c:crossAx val="169767424"/>
        <c:crosses val="autoZero"/>
        <c:auto val="1"/>
        <c:lblAlgn val="ctr"/>
        <c:lblOffset val="100"/>
        <c:noMultiLvlLbl val="0"/>
      </c:catAx>
      <c:valAx>
        <c:axId val="169767424"/>
        <c:scaling>
          <c:orientation val="minMax"/>
        </c:scaling>
        <c:delete val="0"/>
        <c:axPos val="l"/>
        <c:majorGridlines/>
        <c:numFmt formatCode="General" sourceLinked="1"/>
        <c:majorTickMark val="out"/>
        <c:minorTickMark val="none"/>
        <c:tickLblPos val="nextTo"/>
        <c:txPr>
          <a:bodyPr/>
          <a:lstStyle/>
          <a:p>
            <a:pPr>
              <a:defRPr sz="1200"/>
            </a:pPr>
            <a:endParaRPr lang="ru-RU"/>
          </a:p>
        </c:txPr>
        <c:crossAx val="223497728"/>
        <c:crosses val="autoZero"/>
        <c:crossBetween val="between"/>
        <c:majorUnit val="500"/>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overlay val="0"/>
    </c:title>
    <c:autoTitleDeleted val="0"/>
    <c:plotArea>
      <c:layout/>
      <c:lineChart>
        <c:grouping val="standard"/>
        <c:varyColors val="0"/>
        <c:ser>
          <c:idx val="0"/>
          <c:order val="0"/>
          <c:tx>
            <c:strRef>
              <c:f>Лист1!$B$1</c:f>
              <c:strCache>
                <c:ptCount val="1"/>
                <c:pt idx="0">
                  <c:v>Динамика преступлений связанных с мошенничеством</c:v>
                </c:pt>
              </c:strCache>
            </c:strRef>
          </c:tx>
          <c:marker>
            <c:symbol val="none"/>
          </c:marker>
          <c:dLbls>
            <c:txPr>
              <a:bodyPr/>
              <a:lstStyle/>
              <a:p>
                <a:pPr>
                  <a:defRPr sz="16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2013</c:v>
                </c:pt>
                <c:pt idx="1">
                  <c:v>2014</c:v>
                </c:pt>
                <c:pt idx="2">
                  <c:v>2015</c:v>
                </c:pt>
                <c:pt idx="3">
                  <c:v>2016</c:v>
                </c:pt>
                <c:pt idx="4">
                  <c:v>2017</c:v>
                </c:pt>
              </c:numCache>
            </c:numRef>
          </c:cat>
          <c:val>
            <c:numRef>
              <c:f>Лист1!$B$2:$B$6</c:f>
              <c:numCache>
                <c:formatCode>General</c:formatCode>
                <c:ptCount val="5"/>
                <c:pt idx="0">
                  <c:v>3200</c:v>
                </c:pt>
                <c:pt idx="1">
                  <c:v>3812</c:v>
                </c:pt>
                <c:pt idx="2">
                  <c:v>3380</c:v>
                </c:pt>
                <c:pt idx="3">
                  <c:v>3013</c:v>
                </c:pt>
                <c:pt idx="4">
                  <c:v>2710</c:v>
                </c:pt>
              </c:numCache>
            </c:numRef>
          </c:val>
          <c:smooth val="0"/>
        </c:ser>
        <c:dLbls>
          <c:showLegendKey val="0"/>
          <c:showVal val="0"/>
          <c:showCatName val="0"/>
          <c:showSerName val="0"/>
          <c:showPercent val="0"/>
          <c:showBubbleSize val="0"/>
        </c:dLbls>
        <c:marker val="1"/>
        <c:smooth val="0"/>
        <c:axId val="223494656"/>
        <c:axId val="169769152"/>
      </c:lineChart>
      <c:catAx>
        <c:axId val="223494656"/>
        <c:scaling>
          <c:orientation val="minMax"/>
        </c:scaling>
        <c:delete val="0"/>
        <c:axPos val="b"/>
        <c:numFmt formatCode="General" sourceLinked="1"/>
        <c:majorTickMark val="out"/>
        <c:minorTickMark val="none"/>
        <c:tickLblPos val="nextTo"/>
        <c:txPr>
          <a:bodyPr/>
          <a:lstStyle/>
          <a:p>
            <a:pPr>
              <a:defRPr sz="1200"/>
            </a:pPr>
            <a:endParaRPr lang="ru-RU"/>
          </a:p>
        </c:txPr>
        <c:crossAx val="169769152"/>
        <c:crosses val="autoZero"/>
        <c:auto val="1"/>
        <c:lblAlgn val="ctr"/>
        <c:lblOffset val="100"/>
        <c:noMultiLvlLbl val="0"/>
      </c:catAx>
      <c:valAx>
        <c:axId val="169769152"/>
        <c:scaling>
          <c:orientation val="minMax"/>
        </c:scaling>
        <c:delete val="0"/>
        <c:axPos val="l"/>
        <c:majorGridlines/>
        <c:numFmt formatCode="General" sourceLinked="1"/>
        <c:majorTickMark val="out"/>
        <c:minorTickMark val="none"/>
        <c:tickLblPos val="nextTo"/>
        <c:crossAx val="223494656"/>
        <c:crosses val="autoZero"/>
        <c:crossBetween val="between"/>
        <c:majorUnit val="500"/>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overlay val="0"/>
    </c:title>
    <c:autoTitleDeleted val="0"/>
    <c:plotArea>
      <c:layout/>
      <c:lineChart>
        <c:grouping val="standard"/>
        <c:varyColors val="0"/>
        <c:ser>
          <c:idx val="0"/>
          <c:order val="0"/>
          <c:tx>
            <c:strRef>
              <c:f>Лист1!$B$1</c:f>
              <c:strCache>
                <c:ptCount val="1"/>
                <c:pt idx="0">
                  <c:v>Присвоение или растрата</c:v>
                </c:pt>
              </c:strCache>
            </c:strRef>
          </c:tx>
          <c:marker>
            <c:symbol val="none"/>
          </c:marker>
          <c:dLbls>
            <c:txPr>
              <a:bodyPr/>
              <a:lstStyle/>
              <a:p>
                <a:pPr>
                  <a:defRPr sz="1200"/>
                </a:pPr>
                <a:endParaRPr lang="ru-RU"/>
              </a:p>
            </c:txPr>
            <c:showLegendKey val="0"/>
            <c:showVal val="1"/>
            <c:showCatName val="0"/>
            <c:showSerName val="0"/>
            <c:showPercent val="0"/>
            <c:showBubbleSize val="0"/>
            <c:showLeaderLines val="0"/>
          </c:dLbls>
          <c:cat>
            <c:numRef>
              <c:f>Лист1!$A$2:$A$6</c:f>
              <c:numCache>
                <c:formatCode>General</c:formatCode>
                <c:ptCount val="5"/>
                <c:pt idx="0">
                  <c:v>2013</c:v>
                </c:pt>
                <c:pt idx="1">
                  <c:v>2014</c:v>
                </c:pt>
                <c:pt idx="2">
                  <c:v>2015</c:v>
                </c:pt>
                <c:pt idx="3">
                  <c:v>2016</c:v>
                </c:pt>
                <c:pt idx="4">
                  <c:v>2017</c:v>
                </c:pt>
              </c:numCache>
            </c:numRef>
          </c:cat>
          <c:val>
            <c:numRef>
              <c:f>Лист1!$B$2:$B$6</c:f>
              <c:numCache>
                <c:formatCode>General</c:formatCode>
                <c:ptCount val="5"/>
                <c:pt idx="0">
                  <c:v>1420</c:v>
                </c:pt>
                <c:pt idx="1">
                  <c:v>1650</c:v>
                </c:pt>
                <c:pt idx="2">
                  <c:v>1360</c:v>
                </c:pt>
                <c:pt idx="3">
                  <c:v>1093</c:v>
                </c:pt>
                <c:pt idx="4">
                  <c:v>971</c:v>
                </c:pt>
              </c:numCache>
            </c:numRef>
          </c:val>
          <c:smooth val="0"/>
        </c:ser>
        <c:dLbls>
          <c:showLegendKey val="0"/>
          <c:showVal val="0"/>
          <c:showCatName val="0"/>
          <c:showSerName val="0"/>
          <c:showPercent val="0"/>
          <c:showBubbleSize val="0"/>
        </c:dLbls>
        <c:marker val="1"/>
        <c:smooth val="0"/>
        <c:axId val="223497216"/>
        <c:axId val="182068928"/>
      </c:lineChart>
      <c:catAx>
        <c:axId val="223497216"/>
        <c:scaling>
          <c:orientation val="minMax"/>
        </c:scaling>
        <c:delete val="0"/>
        <c:axPos val="b"/>
        <c:numFmt formatCode="General" sourceLinked="1"/>
        <c:majorTickMark val="out"/>
        <c:minorTickMark val="none"/>
        <c:tickLblPos val="nextTo"/>
        <c:txPr>
          <a:bodyPr/>
          <a:lstStyle/>
          <a:p>
            <a:pPr>
              <a:defRPr sz="1200"/>
            </a:pPr>
            <a:endParaRPr lang="ru-RU"/>
          </a:p>
        </c:txPr>
        <c:crossAx val="182068928"/>
        <c:crosses val="autoZero"/>
        <c:auto val="1"/>
        <c:lblAlgn val="ctr"/>
        <c:lblOffset val="100"/>
        <c:noMultiLvlLbl val="0"/>
      </c:catAx>
      <c:valAx>
        <c:axId val="182068928"/>
        <c:scaling>
          <c:orientation val="minMax"/>
        </c:scaling>
        <c:delete val="0"/>
        <c:axPos val="l"/>
        <c:majorGridlines/>
        <c:numFmt formatCode="General" sourceLinked="1"/>
        <c:majorTickMark val="out"/>
        <c:minorTickMark val="none"/>
        <c:tickLblPos val="nextTo"/>
        <c:txPr>
          <a:bodyPr/>
          <a:lstStyle/>
          <a:p>
            <a:pPr>
              <a:defRPr sz="1200"/>
            </a:pPr>
            <a:endParaRPr lang="ru-RU"/>
          </a:p>
        </c:txPr>
        <c:crossAx val="223497216"/>
        <c:crosses val="autoZero"/>
        <c:crossBetween val="between"/>
        <c:majorUnit val="300"/>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overlay val="0"/>
    </c:title>
    <c:autoTitleDeleted val="0"/>
    <c:plotArea>
      <c:layout/>
      <c:lineChart>
        <c:grouping val="standard"/>
        <c:varyColors val="0"/>
        <c:ser>
          <c:idx val="0"/>
          <c:order val="0"/>
          <c:tx>
            <c:strRef>
              <c:f>Лист1!$B$1</c:f>
              <c:strCache>
                <c:ptCount val="1"/>
                <c:pt idx="0">
                  <c:v>Операции с недвижимостью</c:v>
                </c:pt>
              </c:strCache>
            </c:strRef>
          </c:tx>
          <c:marker>
            <c:symbol val="none"/>
          </c:marker>
          <c:dLbls>
            <c:txPr>
              <a:bodyPr/>
              <a:lstStyle/>
              <a:p>
                <a:pPr>
                  <a:defRPr sz="1600"/>
                </a:pPr>
                <a:endParaRPr lang="ru-RU"/>
              </a:p>
            </c:txPr>
            <c:showLegendKey val="0"/>
            <c:showVal val="1"/>
            <c:showCatName val="0"/>
            <c:showSerName val="0"/>
            <c:showPercent val="0"/>
            <c:showBubbleSize val="0"/>
            <c:showLeaderLines val="0"/>
          </c:dLbls>
          <c:cat>
            <c:numRef>
              <c:f>Лист1!$A$2:$A$6</c:f>
              <c:numCache>
                <c:formatCode>General</c:formatCode>
                <c:ptCount val="5"/>
                <c:pt idx="0">
                  <c:v>2013</c:v>
                </c:pt>
                <c:pt idx="1">
                  <c:v>2014</c:v>
                </c:pt>
                <c:pt idx="2">
                  <c:v>2015</c:v>
                </c:pt>
                <c:pt idx="3">
                  <c:v>2016</c:v>
                </c:pt>
                <c:pt idx="4">
                  <c:v>2017</c:v>
                </c:pt>
              </c:numCache>
            </c:numRef>
          </c:cat>
          <c:val>
            <c:numRef>
              <c:f>Лист1!$B$2:$B$6</c:f>
              <c:numCache>
                <c:formatCode>General</c:formatCode>
                <c:ptCount val="5"/>
                <c:pt idx="0">
                  <c:v>162</c:v>
                </c:pt>
                <c:pt idx="1">
                  <c:v>178</c:v>
                </c:pt>
                <c:pt idx="2">
                  <c:v>214</c:v>
                </c:pt>
                <c:pt idx="3">
                  <c:v>247</c:v>
                </c:pt>
                <c:pt idx="4">
                  <c:v>231</c:v>
                </c:pt>
              </c:numCache>
            </c:numRef>
          </c:val>
          <c:smooth val="0"/>
        </c:ser>
        <c:dLbls>
          <c:showLegendKey val="0"/>
          <c:showVal val="0"/>
          <c:showCatName val="0"/>
          <c:showSerName val="0"/>
          <c:showPercent val="0"/>
          <c:showBubbleSize val="0"/>
        </c:dLbls>
        <c:marker val="1"/>
        <c:smooth val="0"/>
        <c:axId val="223514624"/>
        <c:axId val="182071232"/>
      </c:lineChart>
      <c:catAx>
        <c:axId val="223514624"/>
        <c:scaling>
          <c:orientation val="minMax"/>
        </c:scaling>
        <c:delete val="0"/>
        <c:axPos val="b"/>
        <c:numFmt formatCode="General" sourceLinked="1"/>
        <c:majorTickMark val="out"/>
        <c:minorTickMark val="none"/>
        <c:tickLblPos val="nextTo"/>
        <c:txPr>
          <a:bodyPr/>
          <a:lstStyle/>
          <a:p>
            <a:pPr>
              <a:defRPr sz="1200"/>
            </a:pPr>
            <a:endParaRPr lang="ru-RU"/>
          </a:p>
        </c:txPr>
        <c:crossAx val="182071232"/>
        <c:crosses val="autoZero"/>
        <c:auto val="1"/>
        <c:lblAlgn val="ctr"/>
        <c:lblOffset val="100"/>
        <c:noMultiLvlLbl val="0"/>
      </c:catAx>
      <c:valAx>
        <c:axId val="182071232"/>
        <c:scaling>
          <c:orientation val="minMax"/>
        </c:scaling>
        <c:delete val="0"/>
        <c:axPos val="l"/>
        <c:majorGridlines/>
        <c:numFmt formatCode="General" sourceLinked="1"/>
        <c:majorTickMark val="out"/>
        <c:minorTickMark val="none"/>
        <c:tickLblPos val="nextTo"/>
        <c:txPr>
          <a:bodyPr/>
          <a:lstStyle/>
          <a:p>
            <a:pPr>
              <a:defRPr sz="1200"/>
            </a:pPr>
            <a:endParaRPr lang="ru-RU"/>
          </a:p>
        </c:txPr>
        <c:crossAx val="223514624"/>
        <c:crosses val="autoZero"/>
        <c:crossBetween val="between"/>
        <c:majorUnit val="30"/>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9A437-9E25-4FE4-B509-1BC3EE9A9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32</Pages>
  <Words>6431</Words>
  <Characters>36662</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Егор</cp:lastModifiedBy>
  <cp:revision>5</cp:revision>
  <dcterms:created xsi:type="dcterms:W3CDTF">2018-05-25T11:36:00Z</dcterms:created>
  <dcterms:modified xsi:type="dcterms:W3CDTF">2019-01-29T13:46:00Z</dcterms:modified>
</cp:coreProperties>
</file>