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188" w:rsidRPr="007D4C33" w:rsidRDefault="004E6188" w:rsidP="004E6188">
      <w:pPr>
        <w:spacing w:after="0" w:line="360" w:lineRule="auto"/>
        <w:jc w:val="both"/>
        <w:rPr>
          <w:rFonts w:ascii="Times New Roman" w:hAnsi="Times New Roman" w:cs="Times New Roman"/>
          <w:b/>
          <w:sz w:val="28"/>
          <w:szCs w:val="28"/>
        </w:rPr>
      </w:pPr>
      <w:r w:rsidRPr="007D4C33">
        <w:rPr>
          <w:rFonts w:ascii="Times New Roman" w:hAnsi="Times New Roman" w:cs="Times New Roman"/>
          <w:b/>
          <w:sz w:val="28"/>
          <w:szCs w:val="28"/>
        </w:rPr>
        <w:t>ФОРМИРОВАНИЕ У МЛАДШИХ ШКОЛЬНИКОВ ЗНАНИЙ ЗАКОНОВ ПЕРСПЕКТИВЫ НА УРОКАХ ИЗОБРАЗИТЕЛЬНОГО ИСКУССТВА</w:t>
      </w:r>
    </w:p>
    <w:p w:rsidR="004E6188" w:rsidRPr="004E6188" w:rsidRDefault="004E6188" w:rsidP="004E6188">
      <w:pPr>
        <w:spacing w:after="0" w:line="360" w:lineRule="auto"/>
        <w:jc w:val="both"/>
        <w:rPr>
          <w:rFonts w:ascii="Times New Roman" w:hAnsi="Times New Roman" w:cs="Times New Roman"/>
          <w:sz w:val="28"/>
          <w:szCs w:val="28"/>
        </w:rPr>
      </w:pPr>
    </w:p>
    <w:p w:rsidR="004E6188" w:rsidRPr="004E6188" w:rsidRDefault="004E6188" w:rsidP="004E6188">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Кусакина</w:t>
      </w:r>
      <w:proofErr w:type="spellEnd"/>
      <w:r>
        <w:rPr>
          <w:rFonts w:ascii="Times New Roman" w:hAnsi="Times New Roman" w:cs="Times New Roman"/>
          <w:sz w:val="28"/>
          <w:szCs w:val="28"/>
        </w:rPr>
        <w:t xml:space="preserve"> Е.В.</w:t>
      </w:r>
    </w:p>
    <w:p w:rsidR="004E6188" w:rsidRPr="004E6188" w:rsidRDefault="004E6188" w:rsidP="004E6188">
      <w:pPr>
        <w:spacing w:after="0" w:line="360" w:lineRule="auto"/>
        <w:jc w:val="both"/>
        <w:rPr>
          <w:rFonts w:ascii="Times New Roman" w:hAnsi="Times New Roman" w:cs="Times New Roman"/>
          <w:sz w:val="28"/>
          <w:szCs w:val="28"/>
        </w:rPr>
      </w:pPr>
    </w:p>
    <w:p w:rsidR="004E6188" w:rsidRPr="004E6188" w:rsidRDefault="004E6188" w:rsidP="004E6188">
      <w:pPr>
        <w:spacing w:after="0" w:line="360" w:lineRule="auto"/>
        <w:jc w:val="both"/>
        <w:rPr>
          <w:rFonts w:ascii="Times New Roman" w:hAnsi="Times New Roman" w:cs="Times New Roman"/>
          <w:sz w:val="28"/>
          <w:szCs w:val="28"/>
        </w:rPr>
      </w:pPr>
      <w:r w:rsidRPr="004E6188">
        <w:rPr>
          <w:rFonts w:ascii="Times New Roman" w:hAnsi="Times New Roman" w:cs="Times New Roman"/>
          <w:sz w:val="28"/>
          <w:szCs w:val="28"/>
        </w:rPr>
        <w:t xml:space="preserve">Аннотация </w:t>
      </w:r>
    </w:p>
    <w:p w:rsidR="004E6188" w:rsidRPr="004E6188" w:rsidRDefault="004E6188" w:rsidP="000163ED">
      <w:pPr>
        <w:spacing w:after="0" w:line="360" w:lineRule="auto"/>
        <w:ind w:firstLine="567"/>
        <w:jc w:val="both"/>
        <w:rPr>
          <w:rFonts w:ascii="Times New Roman" w:hAnsi="Times New Roman" w:cs="Times New Roman"/>
          <w:sz w:val="28"/>
          <w:szCs w:val="28"/>
        </w:rPr>
      </w:pPr>
      <w:r w:rsidRPr="004E6188">
        <w:rPr>
          <w:rFonts w:ascii="Times New Roman" w:hAnsi="Times New Roman" w:cs="Times New Roman"/>
          <w:sz w:val="28"/>
          <w:szCs w:val="28"/>
        </w:rPr>
        <w:t xml:space="preserve">На основе анализа психолого–педагогической литературы выявили </w:t>
      </w:r>
      <w:r w:rsidRPr="004E6188">
        <w:rPr>
          <w:rFonts w:ascii="Times New Roman" w:hAnsi="Times New Roman" w:cs="Times New Roman"/>
          <w:sz w:val="28"/>
          <w:szCs w:val="28"/>
        </w:rPr>
        <w:t>выявить и теоретически обоснова</w:t>
      </w:r>
      <w:r>
        <w:rPr>
          <w:rFonts w:ascii="Times New Roman" w:hAnsi="Times New Roman" w:cs="Times New Roman"/>
          <w:sz w:val="28"/>
          <w:szCs w:val="28"/>
        </w:rPr>
        <w:t xml:space="preserve">ли методы </w:t>
      </w:r>
      <w:r w:rsidRPr="004E6188">
        <w:rPr>
          <w:rFonts w:ascii="Times New Roman" w:hAnsi="Times New Roman" w:cs="Times New Roman"/>
          <w:sz w:val="28"/>
          <w:szCs w:val="28"/>
        </w:rPr>
        <w:t>формирования у учащихся 4 класса знаний законов перспективы на уроках изобразительного искусства.</w:t>
      </w:r>
    </w:p>
    <w:p w:rsidR="004E6188" w:rsidRPr="004E6188" w:rsidRDefault="004E6188" w:rsidP="004E6188">
      <w:pPr>
        <w:spacing w:after="0" w:line="360" w:lineRule="auto"/>
        <w:jc w:val="both"/>
        <w:rPr>
          <w:rFonts w:ascii="Times New Roman" w:hAnsi="Times New Roman" w:cs="Times New Roman"/>
          <w:sz w:val="28"/>
          <w:szCs w:val="28"/>
        </w:rPr>
      </w:pPr>
      <w:r w:rsidRPr="004E6188">
        <w:rPr>
          <w:rFonts w:ascii="Times New Roman" w:hAnsi="Times New Roman" w:cs="Times New Roman"/>
          <w:sz w:val="28"/>
          <w:szCs w:val="28"/>
        </w:rPr>
        <w:t>КЛЮЧЕВЫЕ СЛОВА: З</w:t>
      </w:r>
      <w:r>
        <w:rPr>
          <w:rFonts w:ascii="Times New Roman" w:hAnsi="Times New Roman" w:cs="Times New Roman"/>
          <w:sz w:val="28"/>
          <w:szCs w:val="28"/>
        </w:rPr>
        <w:t>НАНИЯ</w:t>
      </w:r>
      <w:r w:rsidRPr="004E6188">
        <w:rPr>
          <w:rFonts w:ascii="Times New Roman" w:hAnsi="Times New Roman" w:cs="Times New Roman"/>
          <w:sz w:val="28"/>
          <w:szCs w:val="28"/>
        </w:rPr>
        <w:t xml:space="preserve">, </w:t>
      </w:r>
      <w:r>
        <w:rPr>
          <w:rFonts w:ascii="Times New Roman" w:hAnsi="Times New Roman" w:cs="Times New Roman"/>
          <w:sz w:val="28"/>
          <w:szCs w:val="28"/>
        </w:rPr>
        <w:t>ЗАКОНЫ ПЕРСПЕКТИВЫ</w:t>
      </w:r>
      <w:r w:rsidRPr="004E6188">
        <w:rPr>
          <w:rFonts w:ascii="Times New Roman" w:hAnsi="Times New Roman" w:cs="Times New Roman"/>
          <w:sz w:val="28"/>
          <w:szCs w:val="28"/>
        </w:rPr>
        <w:t xml:space="preserve">, </w:t>
      </w:r>
      <w:r>
        <w:rPr>
          <w:rFonts w:ascii="Times New Roman" w:hAnsi="Times New Roman" w:cs="Times New Roman"/>
          <w:sz w:val="28"/>
          <w:szCs w:val="28"/>
        </w:rPr>
        <w:t>МЕТОДЫ.</w:t>
      </w:r>
    </w:p>
    <w:p w:rsidR="004E6188" w:rsidRPr="004E6188" w:rsidRDefault="004E6188" w:rsidP="004E6188">
      <w:pPr>
        <w:spacing w:after="0" w:line="360" w:lineRule="auto"/>
        <w:jc w:val="both"/>
        <w:rPr>
          <w:rFonts w:ascii="Times New Roman" w:hAnsi="Times New Roman" w:cs="Times New Roman"/>
          <w:sz w:val="28"/>
          <w:szCs w:val="28"/>
        </w:rPr>
      </w:pPr>
      <w:r w:rsidRPr="004E6188">
        <w:rPr>
          <w:rFonts w:ascii="Times New Roman" w:hAnsi="Times New Roman" w:cs="Times New Roman"/>
          <w:sz w:val="28"/>
          <w:szCs w:val="28"/>
        </w:rPr>
        <w:t xml:space="preserve">_________________________________________________________________ </w:t>
      </w:r>
    </w:p>
    <w:p w:rsidR="004E6188" w:rsidRDefault="004E6188" w:rsidP="000163ED">
      <w:pPr>
        <w:spacing w:after="0" w:line="360" w:lineRule="auto"/>
        <w:ind w:firstLine="567"/>
        <w:jc w:val="both"/>
      </w:pPr>
      <w:r w:rsidRPr="004E6188">
        <w:rPr>
          <w:rFonts w:ascii="Times New Roman" w:hAnsi="Times New Roman" w:cs="Times New Roman"/>
          <w:sz w:val="28"/>
          <w:szCs w:val="28"/>
        </w:rPr>
        <w:t>В настоящее время на уроках изобразительного искусства на изучение законов перспективы количество часов выделено недостаточно, сформированное представление о знаниях законов перспективы на уроке изобразительного искусства, имеет большое значение для практической деятельности учащихся</w:t>
      </w:r>
      <w:r>
        <w:rPr>
          <w:rFonts w:ascii="Times New Roman" w:hAnsi="Times New Roman" w:cs="Times New Roman"/>
          <w:sz w:val="28"/>
          <w:szCs w:val="28"/>
        </w:rPr>
        <w:t xml:space="preserve">. </w:t>
      </w:r>
      <w:r w:rsidRPr="004E6188">
        <w:rPr>
          <w:rFonts w:ascii="Times New Roman" w:hAnsi="Times New Roman" w:cs="Times New Roman"/>
          <w:sz w:val="28"/>
          <w:szCs w:val="28"/>
        </w:rPr>
        <w:t>Главным элементом содержания образования являются накопленные знания. Без знаний невозможна целенаправленная деятельность человека. Без них общество не может воспроизводить себя, т. е. воспроизводить условия своего дальнейшего существования - производства, общественной жизни, духовной культуры. Возможность такого воспроизведения обусловлена многообразием функций знания.</w:t>
      </w:r>
      <w:r w:rsidRPr="004E6188">
        <w:t xml:space="preserve"> </w:t>
      </w:r>
    </w:p>
    <w:p w:rsidR="004E6188" w:rsidRPr="004E6188" w:rsidRDefault="004E6188" w:rsidP="000163ED">
      <w:pPr>
        <w:spacing w:after="0" w:line="360" w:lineRule="auto"/>
        <w:ind w:firstLine="567"/>
        <w:jc w:val="both"/>
        <w:rPr>
          <w:rFonts w:ascii="Times New Roman" w:hAnsi="Times New Roman" w:cs="Times New Roman"/>
          <w:sz w:val="28"/>
          <w:szCs w:val="28"/>
        </w:rPr>
      </w:pPr>
      <w:r w:rsidRPr="004E6188">
        <w:rPr>
          <w:rFonts w:ascii="Times New Roman" w:hAnsi="Times New Roman" w:cs="Times New Roman"/>
          <w:sz w:val="28"/>
          <w:szCs w:val="28"/>
        </w:rPr>
        <w:t>Определение термина «знание» в словаре Ефремовой следующее: Знание - владение определенной информацией, осведомленность в одной или нескольких областях. (Чтобы быть хорошим учителем, вы должны иметь знания о жизни) [5].</w:t>
      </w:r>
    </w:p>
    <w:p w:rsidR="004E6188" w:rsidRPr="004E6188" w:rsidRDefault="004E6188" w:rsidP="000163ED">
      <w:pPr>
        <w:spacing w:after="0" w:line="360" w:lineRule="auto"/>
        <w:ind w:firstLine="567"/>
        <w:jc w:val="both"/>
        <w:rPr>
          <w:rFonts w:ascii="Times New Roman" w:hAnsi="Times New Roman" w:cs="Times New Roman"/>
          <w:sz w:val="28"/>
          <w:szCs w:val="28"/>
        </w:rPr>
      </w:pPr>
      <w:r w:rsidRPr="004E6188">
        <w:rPr>
          <w:rFonts w:ascii="Times New Roman" w:hAnsi="Times New Roman" w:cs="Times New Roman"/>
          <w:sz w:val="28"/>
          <w:szCs w:val="28"/>
        </w:rPr>
        <w:t>Д.Н. Ушаков определяет термин «знание», как результат познавательной деятельности, который проверяется практикой, адекватно отражается в сознании человека. (Знание основ предмета - основа знаний школьника) [17].</w:t>
      </w:r>
    </w:p>
    <w:p w:rsidR="004E6188" w:rsidRDefault="004E6188" w:rsidP="000163ED">
      <w:pPr>
        <w:spacing w:after="0" w:line="360" w:lineRule="auto"/>
        <w:ind w:firstLine="567"/>
        <w:jc w:val="both"/>
        <w:rPr>
          <w:rFonts w:ascii="Times New Roman" w:hAnsi="Times New Roman" w:cs="Times New Roman"/>
          <w:sz w:val="28"/>
          <w:szCs w:val="28"/>
        </w:rPr>
      </w:pPr>
      <w:r w:rsidRPr="004E6188">
        <w:rPr>
          <w:rFonts w:ascii="Times New Roman" w:hAnsi="Times New Roman" w:cs="Times New Roman"/>
          <w:sz w:val="28"/>
          <w:szCs w:val="28"/>
        </w:rPr>
        <w:lastRenderedPageBreak/>
        <w:t xml:space="preserve">Новая «Российская педагогическая энциклопедия» определяет «знания» следующим образом: «результат процесса познания действительности, проверенный социальной и исторической практикой и удостоверенный логикой; его адекватное отражение в сознании человека в виде идей, концепций, суждений, теорий. Знания записываются в виде знаков естественных и искусственных языков» [21]. Знание есть органическое единство </w:t>
      </w:r>
      <w:proofErr w:type="gramStart"/>
      <w:r w:rsidRPr="004E6188">
        <w:rPr>
          <w:rFonts w:ascii="Times New Roman" w:hAnsi="Times New Roman" w:cs="Times New Roman"/>
          <w:sz w:val="28"/>
          <w:szCs w:val="28"/>
        </w:rPr>
        <w:t>чувственного</w:t>
      </w:r>
      <w:proofErr w:type="gramEnd"/>
      <w:r w:rsidRPr="004E6188">
        <w:rPr>
          <w:rFonts w:ascii="Times New Roman" w:hAnsi="Times New Roman" w:cs="Times New Roman"/>
          <w:sz w:val="28"/>
          <w:szCs w:val="28"/>
        </w:rPr>
        <w:t xml:space="preserve"> и рационального. На основе полученных знаний развиваются навыки.</w:t>
      </w:r>
    </w:p>
    <w:p w:rsidR="000163ED" w:rsidRPr="000163ED" w:rsidRDefault="000163ED" w:rsidP="000163ED">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t>И.Я. Конфедератов и В.П. Симонов считают, что высокая степень усвоения знаний обеспечивается методикой формирования этих знаний. По этому показателю различают:</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знание-узнавание  - информация, которую школьник помнит плохо. Это поверхностные, ненадежные знания.</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w:t>
      </w:r>
      <w:proofErr w:type="gramStart"/>
      <w:r w:rsidRPr="000163ED">
        <w:rPr>
          <w:rFonts w:ascii="Times New Roman" w:hAnsi="Times New Roman" w:cs="Times New Roman"/>
          <w:sz w:val="28"/>
          <w:szCs w:val="28"/>
        </w:rPr>
        <w:t>знания-репродукция</w:t>
      </w:r>
      <w:proofErr w:type="gramEnd"/>
      <w:r w:rsidRPr="000163ED">
        <w:rPr>
          <w:rFonts w:ascii="Times New Roman" w:hAnsi="Times New Roman" w:cs="Times New Roman"/>
          <w:sz w:val="28"/>
          <w:szCs w:val="28"/>
        </w:rPr>
        <w:t xml:space="preserve"> - механические усвоенные, заученные знания, которые ученик может воспроизводить «по книге», но в пояснениях затрудняется;</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знание-понимание - осознанно усвоенные и хранимые знания, которые школьник свободно воспроизводит своими словами, с комментариями, переменными. Он тесно связан с другими имеющимися знаниями, полученными ранее.</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 </w:t>
      </w:r>
      <w:proofErr w:type="gramStart"/>
      <w:r w:rsidRPr="000163ED">
        <w:rPr>
          <w:rFonts w:ascii="Times New Roman" w:hAnsi="Times New Roman" w:cs="Times New Roman"/>
          <w:sz w:val="28"/>
          <w:szCs w:val="28"/>
        </w:rPr>
        <w:t>з</w:t>
      </w:r>
      <w:proofErr w:type="gramEnd"/>
      <w:r w:rsidRPr="000163ED">
        <w:rPr>
          <w:rFonts w:ascii="Times New Roman" w:hAnsi="Times New Roman" w:cs="Times New Roman"/>
          <w:sz w:val="28"/>
          <w:szCs w:val="28"/>
        </w:rPr>
        <w:t>нание-убеждение - не только понимание, но и вера в истинность, ценность данного знания. Она всегда имеет мотивационную силу, которая порождает желание и стремление действовать только в соответствии с ней;</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знание-применение — обладает всеми особенностями знания-понимания и, желательно, знания-убеждения, а отличается от них тем, что учащийся еще понимает связи теоретических элементов знания и практики, Знание-применение в противовес абстрактным и теоретическим знаниям. Без него приобретенные знания - это мертвый груз, только ухудшающий память;</w:t>
      </w:r>
    </w:p>
    <w:p w:rsid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 знание-творчество - высшая степень усвоения знания. Оно не ограничивается тем, что слышится и читается, а дополняется собственными </w:t>
      </w:r>
      <w:r w:rsidRPr="000163ED">
        <w:rPr>
          <w:rFonts w:ascii="Times New Roman" w:hAnsi="Times New Roman" w:cs="Times New Roman"/>
          <w:sz w:val="28"/>
          <w:szCs w:val="28"/>
        </w:rPr>
        <w:lastRenderedPageBreak/>
        <w:t>мыслями, переживаниями, выводами и умозаключениями, о которых ученик не говорил [15].</w:t>
      </w:r>
    </w:p>
    <w:p w:rsidR="000163ED" w:rsidRPr="000163ED" w:rsidRDefault="000163ED" w:rsidP="000163E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Ф</w:t>
      </w:r>
      <w:r w:rsidRPr="000163ED">
        <w:rPr>
          <w:rFonts w:ascii="Times New Roman" w:hAnsi="Times New Roman" w:cs="Times New Roman"/>
          <w:sz w:val="28"/>
          <w:szCs w:val="28"/>
        </w:rPr>
        <w:t xml:space="preserve">ормирование знаний о законах перспективы у учащихся четвертого класса на уроках изобразительного искусства будет проходить эффективно при использовании следующих методов: </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на уровне формирования знания-понимания используются методы объяснения, беседы, опроса;</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на уровне знания-применения используются методы наблюдения, педагогический рисунок;</w:t>
      </w:r>
    </w:p>
    <w:p w:rsid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на уровне знания-творчества используются методы тестирования, упражнений, творческих работ.</w:t>
      </w:r>
    </w:p>
    <w:p w:rsidR="000163ED" w:rsidRDefault="000163ED" w:rsidP="000163ED">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t>Была рассмотрена и проанализирована программа В.С. Кузина по изобразительному искусству в 4 классе. Анализ учебно-тематического планирования по программе В.С. Кузина показал, что на изучение законов перспективы на уроках изобразительного в 4 классе отводится 9 часов. Знания законов перспективы формируются у детей с первого класса, но в четвертом классе школьники рисуют более сложные предметы и игрушки, закрепляют умения рисовать по представлению и с натуры.</w:t>
      </w:r>
      <w:r>
        <w:rPr>
          <w:rFonts w:ascii="Times New Roman" w:hAnsi="Times New Roman" w:cs="Times New Roman"/>
          <w:sz w:val="28"/>
          <w:szCs w:val="28"/>
        </w:rPr>
        <w:t xml:space="preserve"> </w:t>
      </w:r>
    </w:p>
    <w:p w:rsidR="000163ED" w:rsidRPr="000163ED" w:rsidRDefault="000163ED" w:rsidP="007D4C3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Был представлен урок на тему: </w:t>
      </w:r>
      <w:r w:rsidRPr="000163ED">
        <w:rPr>
          <w:rFonts w:ascii="Times New Roman" w:hAnsi="Times New Roman" w:cs="Times New Roman"/>
          <w:sz w:val="28"/>
          <w:szCs w:val="28"/>
        </w:rPr>
        <w:t>Рисование на тему «Красота родной природы в творчестве русс</w:t>
      </w:r>
      <w:r>
        <w:rPr>
          <w:rFonts w:ascii="Times New Roman" w:hAnsi="Times New Roman" w:cs="Times New Roman"/>
          <w:sz w:val="28"/>
          <w:szCs w:val="28"/>
        </w:rPr>
        <w:t>ких художников. Осенний пейзаж».</w:t>
      </w:r>
    </w:p>
    <w:p w:rsidR="000163ED" w:rsidRPr="000163ED" w:rsidRDefault="000163ED" w:rsidP="007D4C33">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t>На  организационном этапе учитель подводит детей к теме урока методом беседы.</w:t>
      </w:r>
    </w:p>
    <w:p w:rsidR="000163ED" w:rsidRPr="000163ED" w:rsidRDefault="000163ED" w:rsidP="007D4C33">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t>На этапе актуализации знаний учащиеся формулируют тему урока и беседуют с учителем, делают словесное описание осени, обозначают задачи, которые должны будут решить на уроке. Затем учащимся на доске показывают понятия, на которые они должны дать определения.</w:t>
      </w:r>
    </w:p>
    <w:p w:rsidR="000163ED" w:rsidRPr="000163ED" w:rsidRDefault="000163ED" w:rsidP="007D4C33">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t xml:space="preserve">На следующем этапе учитель показывает картины И. И. Левитана «Золотая осень», И.И. Бродского «Опавшие листья», проводится беседа по рассмотренным картинам. Далее учитель объясняет правила по </w:t>
      </w:r>
      <w:proofErr w:type="gramStart"/>
      <w:r w:rsidRPr="000163ED">
        <w:rPr>
          <w:rFonts w:ascii="Times New Roman" w:hAnsi="Times New Roman" w:cs="Times New Roman"/>
          <w:sz w:val="28"/>
          <w:szCs w:val="28"/>
        </w:rPr>
        <w:t>линейной</w:t>
      </w:r>
      <w:proofErr w:type="gramEnd"/>
      <w:r w:rsidRPr="000163ED">
        <w:rPr>
          <w:rFonts w:ascii="Times New Roman" w:hAnsi="Times New Roman" w:cs="Times New Roman"/>
          <w:sz w:val="28"/>
          <w:szCs w:val="28"/>
        </w:rPr>
        <w:t>, воздушной, цветовой перспективам, беседа с учениками.</w:t>
      </w:r>
    </w:p>
    <w:p w:rsidR="000163ED" w:rsidRPr="000163ED" w:rsidRDefault="000163ED" w:rsidP="007D4C33">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lastRenderedPageBreak/>
        <w:t>На следующем этапе организуется практическая работа учащихся. Выполняем упражнение «Проведение линий в разных направлениях» не отрывая карандаш от листа бумаги». На доске показан педагогический рисунок. Учащиеся выполняют творческую работу карандашом.</w:t>
      </w:r>
    </w:p>
    <w:p w:rsidR="000163ED" w:rsidRPr="000163ED" w:rsidRDefault="000163ED" w:rsidP="007D4C33">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t xml:space="preserve">Переход к цветовой разработке. Учитель предлагает еще раз всмотреться в пейзаж Левитана, с целью наблюдения за цветовой палитрой переднего и дальнего плана. Сравнение желтого цвета переднего, среднего и дальнего планов. (На переднем плане - сочная, яркая желтизна; на среднем – как грязно-желтая; </w:t>
      </w:r>
      <w:proofErr w:type="gramStart"/>
      <w:r w:rsidRPr="000163ED">
        <w:rPr>
          <w:rFonts w:ascii="Times New Roman" w:hAnsi="Times New Roman" w:cs="Times New Roman"/>
          <w:sz w:val="28"/>
          <w:szCs w:val="28"/>
        </w:rPr>
        <w:t>на</w:t>
      </w:r>
      <w:proofErr w:type="gramEnd"/>
      <w:r w:rsidRPr="000163ED">
        <w:rPr>
          <w:rFonts w:ascii="Times New Roman" w:hAnsi="Times New Roman" w:cs="Times New Roman"/>
          <w:sz w:val="28"/>
          <w:szCs w:val="28"/>
        </w:rPr>
        <w:t xml:space="preserve"> дальнем – как желтая дымка). Проводится беседа с учениками, уточнение задач данного этапа. Основная задача при выполнении ваших рисунков -  передача различных состояний природы. Сравнение цвета на фотографиях нашей местности. Добавляя черную, серую, белую краски, вы сможете создать более гармоничное сочетание красок. Как получать дополнительные цвета вы знаете, во время работы обращайтесь к таблицам. Учитель показывает образец выполнения рисования дерева, приемы работы кистью. Далее учащиеся заполняют свой рисунок цветом, соблюдая законы перспективы. </w:t>
      </w:r>
    </w:p>
    <w:p w:rsidR="000163ED" w:rsidRPr="000163ED" w:rsidRDefault="000163ED" w:rsidP="007D4C33">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t xml:space="preserve">На этапе детальной проработки применен наглядный и практический методы. Показ иллюстрации «Трава». Учитель показывает правильное заполнение цветом травы </w:t>
      </w:r>
      <w:proofErr w:type="gramStart"/>
      <w:r w:rsidRPr="000163ED">
        <w:rPr>
          <w:rFonts w:ascii="Times New Roman" w:hAnsi="Times New Roman" w:cs="Times New Roman"/>
          <w:sz w:val="28"/>
          <w:szCs w:val="28"/>
        </w:rPr>
        <w:t>за</w:t>
      </w:r>
      <w:proofErr w:type="gramEnd"/>
      <w:r w:rsidRPr="000163ED">
        <w:rPr>
          <w:rFonts w:ascii="Times New Roman" w:hAnsi="Times New Roman" w:cs="Times New Roman"/>
          <w:sz w:val="28"/>
          <w:szCs w:val="28"/>
        </w:rPr>
        <w:t xml:space="preserve"> переднем и дальнем плане. Трава не может быть такого же желтого или зеленого цвета, как листья на деревьях. В солнечную погоду опавшие листья яркие, в холодную, дождливую – сырые, темные. Ученики продолжают творческую работу.</w:t>
      </w:r>
    </w:p>
    <w:p w:rsidR="000163ED" w:rsidRDefault="000163ED" w:rsidP="007D4C33">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t>Итог урока. Показ работ учащихся. Беседа по проведенной работе. Рефлексия.</w:t>
      </w:r>
    </w:p>
    <w:p w:rsidR="007D4C33" w:rsidRPr="007D4C33" w:rsidRDefault="000163ED" w:rsidP="007D4C33">
      <w:pPr>
        <w:spacing w:after="0" w:line="360" w:lineRule="auto"/>
        <w:ind w:firstLine="567"/>
        <w:jc w:val="both"/>
        <w:rPr>
          <w:rFonts w:ascii="Times New Roman" w:hAnsi="Times New Roman" w:cs="Times New Roman"/>
          <w:sz w:val="28"/>
          <w:szCs w:val="28"/>
        </w:rPr>
      </w:pPr>
      <w:r w:rsidRPr="000163ED">
        <w:rPr>
          <w:rFonts w:ascii="Times New Roman" w:hAnsi="Times New Roman" w:cs="Times New Roman"/>
          <w:sz w:val="28"/>
          <w:szCs w:val="28"/>
        </w:rPr>
        <w:t xml:space="preserve">Тема исследования бесспорна, так как основная цель обучения изобразительной деятельности детей младшего школьного возраста – научить изображению предметов и явлений как средству образного отражения своих жизненных впечатлений. Для изображения нужны ясные </w:t>
      </w:r>
      <w:r w:rsidRPr="000163ED">
        <w:rPr>
          <w:rFonts w:ascii="Times New Roman" w:hAnsi="Times New Roman" w:cs="Times New Roman"/>
          <w:sz w:val="28"/>
          <w:szCs w:val="28"/>
        </w:rPr>
        <w:lastRenderedPageBreak/>
        <w:t>отчетливые представления, знание основных законов перспективы, а также практическое умение выразить их в изобразительной форме.</w:t>
      </w:r>
      <w:bookmarkStart w:id="0" w:name="_GoBack"/>
      <w:bookmarkEnd w:id="0"/>
    </w:p>
    <w:p w:rsidR="00BE3B9B" w:rsidRPr="007D4C33" w:rsidRDefault="004E6188" w:rsidP="004E6188">
      <w:pPr>
        <w:spacing w:after="0" w:line="360" w:lineRule="auto"/>
        <w:jc w:val="both"/>
        <w:rPr>
          <w:rFonts w:ascii="Times New Roman" w:hAnsi="Times New Roman" w:cs="Times New Roman"/>
          <w:b/>
          <w:sz w:val="28"/>
          <w:szCs w:val="28"/>
        </w:rPr>
      </w:pPr>
      <w:r w:rsidRPr="007D4C33">
        <w:rPr>
          <w:rFonts w:ascii="Times New Roman" w:hAnsi="Times New Roman" w:cs="Times New Roman"/>
          <w:b/>
          <w:sz w:val="28"/>
          <w:szCs w:val="28"/>
        </w:rPr>
        <w:t>Список использованных источников</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1. Беспалько, В.П. Педагогика и прогрессивные технологии обучения [Текст] / В.П. Беспалько. – М.: Педагогика, 2006. – 243 с. </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2. Бесчастнов Н.П., Кулаков В.Я., </w:t>
      </w:r>
      <w:proofErr w:type="spellStart"/>
      <w:r w:rsidRPr="000163ED">
        <w:rPr>
          <w:rFonts w:ascii="Times New Roman" w:hAnsi="Times New Roman" w:cs="Times New Roman"/>
          <w:sz w:val="28"/>
          <w:szCs w:val="28"/>
        </w:rPr>
        <w:t>Стор</w:t>
      </w:r>
      <w:proofErr w:type="spellEnd"/>
      <w:r w:rsidRPr="000163ED">
        <w:rPr>
          <w:rFonts w:ascii="Times New Roman" w:hAnsi="Times New Roman" w:cs="Times New Roman"/>
          <w:sz w:val="28"/>
          <w:szCs w:val="28"/>
        </w:rPr>
        <w:t xml:space="preserve"> И.Н., Авдеев Ю.С., Гусейнов Г.М., </w:t>
      </w:r>
      <w:proofErr w:type="spellStart"/>
      <w:r w:rsidRPr="000163ED">
        <w:rPr>
          <w:rFonts w:ascii="Times New Roman" w:hAnsi="Times New Roman" w:cs="Times New Roman"/>
          <w:sz w:val="28"/>
          <w:szCs w:val="28"/>
        </w:rPr>
        <w:t>Дыминский</w:t>
      </w:r>
      <w:proofErr w:type="spellEnd"/>
      <w:r w:rsidRPr="000163ED">
        <w:rPr>
          <w:rFonts w:ascii="Times New Roman" w:hAnsi="Times New Roman" w:cs="Times New Roman"/>
          <w:sz w:val="28"/>
          <w:szCs w:val="28"/>
        </w:rPr>
        <w:t xml:space="preserve"> В.Д., </w:t>
      </w:r>
      <w:proofErr w:type="spellStart"/>
      <w:r w:rsidRPr="000163ED">
        <w:rPr>
          <w:rFonts w:ascii="Times New Roman" w:hAnsi="Times New Roman" w:cs="Times New Roman"/>
          <w:sz w:val="28"/>
          <w:szCs w:val="28"/>
        </w:rPr>
        <w:t>Шеболдаев</w:t>
      </w:r>
      <w:proofErr w:type="spellEnd"/>
      <w:r w:rsidRPr="000163ED">
        <w:rPr>
          <w:rFonts w:ascii="Times New Roman" w:hAnsi="Times New Roman" w:cs="Times New Roman"/>
          <w:sz w:val="28"/>
          <w:szCs w:val="28"/>
        </w:rPr>
        <w:t xml:space="preserve"> А.С. Живопись. Учебное пособие </w:t>
      </w:r>
      <w:proofErr w:type="gramStart"/>
      <w:r w:rsidRPr="000163ED">
        <w:rPr>
          <w:rFonts w:ascii="Times New Roman" w:hAnsi="Times New Roman" w:cs="Times New Roman"/>
          <w:sz w:val="28"/>
          <w:szCs w:val="28"/>
        </w:rPr>
        <w:t>для</w:t>
      </w:r>
      <w:proofErr w:type="gramEnd"/>
      <w:r w:rsidRPr="000163ED">
        <w:rPr>
          <w:rFonts w:ascii="Times New Roman" w:hAnsi="Times New Roman" w:cs="Times New Roman"/>
          <w:sz w:val="28"/>
          <w:szCs w:val="28"/>
        </w:rPr>
        <w:t xml:space="preserve"> </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вузов. / - М.: </w:t>
      </w:r>
      <w:proofErr w:type="spellStart"/>
      <w:r w:rsidRPr="000163ED">
        <w:rPr>
          <w:rFonts w:ascii="Times New Roman" w:hAnsi="Times New Roman" w:cs="Times New Roman"/>
          <w:sz w:val="28"/>
          <w:szCs w:val="28"/>
        </w:rPr>
        <w:t>Владос</w:t>
      </w:r>
      <w:proofErr w:type="spellEnd"/>
      <w:r w:rsidRPr="000163ED">
        <w:rPr>
          <w:rFonts w:ascii="Times New Roman" w:hAnsi="Times New Roman" w:cs="Times New Roman"/>
          <w:sz w:val="28"/>
          <w:szCs w:val="28"/>
        </w:rPr>
        <w:t>, 2001. - С. 3-16.</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3. Волков, Б.С. Психология урока, его подготовка, проведение и анализ</w:t>
      </w:r>
      <w:proofErr w:type="gramStart"/>
      <w:r w:rsidRPr="000163ED">
        <w:rPr>
          <w:rFonts w:ascii="Times New Roman" w:hAnsi="Times New Roman" w:cs="Times New Roman"/>
          <w:sz w:val="28"/>
          <w:szCs w:val="28"/>
        </w:rPr>
        <w:t xml:space="preserve"> :</w:t>
      </w:r>
      <w:proofErr w:type="gramEnd"/>
      <w:r w:rsidRPr="000163ED">
        <w:rPr>
          <w:rFonts w:ascii="Times New Roman" w:hAnsi="Times New Roman" w:cs="Times New Roman"/>
          <w:sz w:val="28"/>
          <w:szCs w:val="28"/>
        </w:rPr>
        <w:t xml:space="preserve"> учебное пособие / Б.С. Волков. – Издание 2-е, исправленное и дополненное. – Москва</w:t>
      </w:r>
      <w:proofErr w:type="gramStart"/>
      <w:r w:rsidRPr="000163ED">
        <w:rPr>
          <w:rFonts w:ascii="Times New Roman" w:hAnsi="Times New Roman" w:cs="Times New Roman"/>
          <w:sz w:val="28"/>
          <w:szCs w:val="28"/>
        </w:rPr>
        <w:t xml:space="preserve"> :</w:t>
      </w:r>
      <w:proofErr w:type="gramEnd"/>
      <w:r w:rsidRPr="000163ED">
        <w:rPr>
          <w:rFonts w:ascii="Times New Roman" w:hAnsi="Times New Roman" w:cs="Times New Roman"/>
          <w:sz w:val="28"/>
          <w:szCs w:val="28"/>
        </w:rPr>
        <w:t xml:space="preserve"> </w:t>
      </w:r>
      <w:proofErr w:type="spellStart"/>
      <w:r w:rsidRPr="000163ED">
        <w:rPr>
          <w:rFonts w:ascii="Times New Roman" w:hAnsi="Times New Roman" w:cs="Times New Roman"/>
          <w:sz w:val="28"/>
          <w:szCs w:val="28"/>
        </w:rPr>
        <w:t>Центрпедагогического</w:t>
      </w:r>
      <w:proofErr w:type="spellEnd"/>
      <w:r w:rsidRPr="000163ED">
        <w:rPr>
          <w:rFonts w:ascii="Times New Roman" w:hAnsi="Times New Roman" w:cs="Times New Roman"/>
          <w:sz w:val="28"/>
          <w:szCs w:val="28"/>
        </w:rPr>
        <w:t xml:space="preserve"> образования, 2008. – 96 с.</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4. Воробьева Н.Г. Исследование </w:t>
      </w:r>
      <w:proofErr w:type="spellStart"/>
      <w:r w:rsidRPr="000163ED">
        <w:rPr>
          <w:rFonts w:ascii="Times New Roman" w:hAnsi="Times New Roman" w:cs="Times New Roman"/>
          <w:sz w:val="28"/>
          <w:szCs w:val="28"/>
        </w:rPr>
        <w:t>сформированности</w:t>
      </w:r>
      <w:proofErr w:type="spellEnd"/>
      <w:r w:rsidRPr="000163ED">
        <w:rPr>
          <w:rFonts w:ascii="Times New Roman" w:hAnsi="Times New Roman" w:cs="Times New Roman"/>
          <w:sz w:val="28"/>
          <w:szCs w:val="28"/>
        </w:rPr>
        <w:t xml:space="preserve"> умений обучающихся передавать объем в изображении на уроках изобразительного искусства в первом классе // Молодежный научный форум: Гуманитарные науки: </w:t>
      </w:r>
      <w:proofErr w:type="spellStart"/>
      <w:r w:rsidRPr="000163ED">
        <w:rPr>
          <w:rFonts w:ascii="Times New Roman" w:hAnsi="Times New Roman" w:cs="Times New Roman"/>
          <w:sz w:val="28"/>
          <w:szCs w:val="28"/>
        </w:rPr>
        <w:t>электр</w:t>
      </w:r>
      <w:proofErr w:type="spellEnd"/>
      <w:r w:rsidRPr="000163ED">
        <w:rPr>
          <w:rFonts w:ascii="Times New Roman" w:hAnsi="Times New Roman" w:cs="Times New Roman"/>
          <w:sz w:val="28"/>
          <w:szCs w:val="28"/>
        </w:rPr>
        <w:t xml:space="preserve">. сб. ст. по мат. XLVII </w:t>
      </w:r>
      <w:proofErr w:type="spellStart"/>
      <w:r w:rsidRPr="000163ED">
        <w:rPr>
          <w:rFonts w:ascii="Times New Roman" w:hAnsi="Times New Roman" w:cs="Times New Roman"/>
          <w:sz w:val="28"/>
          <w:szCs w:val="28"/>
        </w:rPr>
        <w:t>междунар</w:t>
      </w:r>
      <w:proofErr w:type="spellEnd"/>
      <w:r w:rsidRPr="000163ED">
        <w:rPr>
          <w:rFonts w:ascii="Times New Roman" w:hAnsi="Times New Roman" w:cs="Times New Roman"/>
          <w:sz w:val="28"/>
          <w:szCs w:val="28"/>
        </w:rPr>
        <w:t>. студ. науч</w:t>
      </w:r>
      <w:proofErr w:type="gramStart"/>
      <w:r w:rsidRPr="000163ED">
        <w:rPr>
          <w:rFonts w:ascii="Times New Roman" w:hAnsi="Times New Roman" w:cs="Times New Roman"/>
          <w:sz w:val="28"/>
          <w:szCs w:val="28"/>
        </w:rPr>
        <w:t>.-</w:t>
      </w:r>
      <w:proofErr w:type="spellStart"/>
      <w:proofErr w:type="gramEnd"/>
      <w:r w:rsidRPr="000163ED">
        <w:rPr>
          <w:rFonts w:ascii="Times New Roman" w:hAnsi="Times New Roman" w:cs="Times New Roman"/>
          <w:sz w:val="28"/>
          <w:szCs w:val="28"/>
        </w:rPr>
        <w:t>практ</w:t>
      </w:r>
      <w:proofErr w:type="spellEnd"/>
      <w:r w:rsidRPr="000163ED">
        <w:rPr>
          <w:rFonts w:ascii="Times New Roman" w:hAnsi="Times New Roman" w:cs="Times New Roman"/>
          <w:sz w:val="28"/>
          <w:szCs w:val="28"/>
        </w:rPr>
        <w:t xml:space="preserve">. </w:t>
      </w:r>
      <w:proofErr w:type="spellStart"/>
      <w:r w:rsidRPr="000163ED">
        <w:rPr>
          <w:rFonts w:ascii="Times New Roman" w:hAnsi="Times New Roman" w:cs="Times New Roman"/>
          <w:sz w:val="28"/>
          <w:szCs w:val="28"/>
        </w:rPr>
        <w:t>конф</w:t>
      </w:r>
      <w:proofErr w:type="spellEnd"/>
      <w:r w:rsidRPr="000163ED">
        <w:rPr>
          <w:rFonts w:ascii="Times New Roman" w:hAnsi="Times New Roman" w:cs="Times New Roman"/>
          <w:sz w:val="28"/>
          <w:szCs w:val="28"/>
        </w:rPr>
        <w:t>. № 7(46). URL: https://nauchforum.ru/archive/MNF_humanities/7(46).pdf (дата обращения: 21.11.2018).</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5. Гальперин П.Я. Воспитание системного мышления в процессе решения малых творческих задач / П.Я. Гальперин, В.Л. Данилова // Вопросы психол. – 1980. – № 1. – С.32-39.</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6. </w:t>
      </w:r>
      <w:proofErr w:type="spellStart"/>
      <w:r w:rsidRPr="000163ED">
        <w:rPr>
          <w:rFonts w:ascii="Times New Roman" w:hAnsi="Times New Roman" w:cs="Times New Roman"/>
          <w:sz w:val="28"/>
          <w:szCs w:val="28"/>
        </w:rPr>
        <w:t>Граник</w:t>
      </w:r>
      <w:proofErr w:type="spellEnd"/>
      <w:r w:rsidRPr="000163ED">
        <w:rPr>
          <w:rFonts w:ascii="Times New Roman" w:hAnsi="Times New Roman" w:cs="Times New Roman"/>
          <w:sz w:val="28"/>
          <w:szCs w:val="28"/>
        </w:rPr>
        <w:t xml:space="preserve"> Г.Г. Психологическая модель формирования умения / Г.Г. </w:t>
      </w:r>
      <w:proofErr w:type="spellStart"/>
      <w:r w:rsidRPr="000163ED">
        <w:rPr>
          <w:rFonts w:ascii="Times New Roman" w:hAnsi="Times New Roman" w:cs="Times New Roman"/>
          <w:sz w:val="28"/>
          <w:szCs w:val="28"/>
        </w:rPr>
        <w:t>Граник</w:t>
      </w:r>
      <w:proofErr w:type="spellEnd"/>
      <w:r w:rsidRPr="000163ED">
        <w:rPr>
          <w:rFonts w:ascii="Times New Roman" w:hAnsi="Times New Roman" w:cs="Times New Roman"/>
          <w:sz w:val="28"/>
          <w:szCs w:val="28"/>
        </w:rPr>
        <w:t xml:space="preserve"> // Вопросы психологии. – 1979. – №3. – С. 42</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7. Графика пейзажа: учеб. Пособие для студентов вузов, обучающихся по направлению </w:t>
      </w:r>
      <w:proofErr w:type="spellStart"/>
      <w:r w:rsidRPr="000163ED">
        <w:rPr>
          <w:rFonts w:ascii="Times New Roman" w:hAnsi="Times New Roman" w:cs="Times New Roman"/>
          <w:sz w:val="28"/>
          <w:szCs w:val="28"/>
        </w:rPr>
        <w:t>подгот</w:t>
      </w:r>
      <w:proofErr w:type="spellEnd"/>
      <w:r w:rsidRPr="000163ED">
        <w:rPr>
          <w:rFonts w:ascii="Times New Roman" w:hAnsi="Times New Roman" w:cs="Times New Roman"/>
          <w:sz w:val="28"/>
          <w:szCs w:val="28"/>
        </w:rPr>
        <w:t xml:space="preserve">. </w:t>
      </w:r>
      <w:proofErr w:type="spellStart"/>
      <w:r w:rsidRPr="000163ED">
        <w:rPr>
          <w:rFonts w:ascii="Times New Roman" w:hAnsi="Times New Roman" w:cs="Times New Roman"/>
          <w:sz w:val="28"/>
          <w:szCs w:val="28"/>
        </w:rPr>
        <w:t>Дипломир</w:t>
      </w:r>
      <w:proofErr w:type="spellEnd"/>
      <w:r w:rsidRPr="000163ED">
        <w:rPr>
          <w:rFonts w:ascii="Times New Roman" w:hAnsi="Times New Roman" w:cs="Times New Roman"/>
          <w:sz w:val="28"/>
          <w:szCs w:val="28"/>
        </w:rPr>
        <w:t xml:space="preserve">. Специалистов «Художеств. Проектирование изделий </w:t>
      </w:r>
      <w:proofErr w:type="spellStart"/>
      <w:r w:rsidRPr="000163ED">
        <w:rPr>
          <w:rFonts w:ascii="Times New Roman" w:hAnsi="Times New Roman" w:cs="Times New Roman"/>
          <w:sz w:val="28"/>
          <w:szCs w:val="28"/>
        </w:rPr>
        <w:t>текстил</w:t>
      </w:r>
      <w:proofErr w:type="spellEnd"/>
      <w:r w:rsidRPr="000163ED">
        <w:rPr>
          <w:rFonts w:ascii="Times New Roman" w:hAnsi="Times New Roman" w:cs="Times New Roman"/>
          <w:sz w:val="28"/>
          <w:szCs w:val="28"/>
        </w:rPr>
        <w:t>. и лег</w:t>
      </w:r>
      <w:proofErr w:type="gramStart"/>
      <w:r w:rsidRPr="000163ED">
        <w:rPr>
          <w:rFonts w:ascii="Times New Roman" w:hAnsi="Times New Roman" w:cs="Times New Roman"/>
          <w:sz w:val="28"/>
          <w:szCs w:val="28"/>
        </w:rPr>
        <w:t>.</w:t>
      </w:r>
      <w:proofErr w:type="gramEnd"/>
      <w:r w:rsidRPr="000163ED">
        <w:rPr>
          <w:rFonts w:ascii="Times New Roman" w:hAnsi="Times New Roman" w:cs="Times New Roman"/>
          <w:sz w:val="28"/>
          <w:szCs w:val="28"/>
        </w:rPr>
        <w:t xml:space="preserve"> </w:t>
      </w:r>
      <w:proofErr w:type="gramStart"/>
      <w:r w:rsidRPr="000163ED">
        <w:rPr>
          <w:rFonts w:ascii="Times New Roman" w:hAnsi="Times New Roman" w:cs="Times New Roman"/>
          <w:sz w:val="28"/>
          <w:szCs w:val="28"/>
        </w:rPr>
        <w:t>п</w:t>
      </w:r>
      <w:proofErr w:type="gramEnd"/>
      <w:r w:rsidRPr="000163ED">
        <w:rPr>
          <w:rFonts w:ascii="Times New Roman" w:hAnsi="Times New Roman" w:cs="Times New Roman"/>
          <w:sz w:val="28"/>
          <w:szCs w:val="28"/>
        </w:rPr>
        <w:t>ро-</w:t>
      </w:r>
      <w:proofErr w:type="spellStart"/>
      <w:r w:rsidRPr="000163ED">
        <w:rPr>
          <w:rFonts w:ascii="Times New Roman" w:hAnsi="Times New Roman" w:cs="Times New Roman"/>
          <w:sz w:val="28"/>
          <w:szCs w:val="28"/>
        </w:rPr>
        <w:t>сти</w:t>
      </w:r>
      <w:proofErr w:type="spellEnd"/>
      <w:r w:rsidRPr="000163ED">
        <w:rPr>
          <w:rFonts w:ascii="Times New Roman" w:hAnsi="Times New Roman" w:cs="Times New Roman"/>
          <w:sz w:val="28"/>
          <w:szCs w:val="28"/>
        </w:rPr>
        <w:t xml:space="preserve">.». / Н. П. Бесчастнов, - М. : </w:t>
      </w:r>
      <w:proofErr w:type="spellStart"/>
      <w:r w:rsidRPr="000163ED">
        <w:rPr>
          <w:rFonts w:ascii="Times New Roman" w:hAnsi="Times New Roman" w:cs="Times New Roman"/>
          <w:sz w:val="28"/>
          <w:szCs w:val="28"/>
        </w:rPr>
        <w:t>Гуманитар</w:t>
      </w:r>
      <w:proofErr w:type="spellEnd"/>
      <w:r w:rsidRPr="000163ED">
        <w:rPr>
          <w:rFonts w:ascii="Times New Roman" w:hAnsi="Times New Roman" w:cs="Times New Roman"/>
          <w:sz w:val="28"/>
          <w:szCs w:val="28"/>
        </w:rPr>
        <w:t>. Изд. Центр ВЛАДОС, 2012. 301 с.</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8. Григорьева, К.У. Обучение передавать объем рисунка / К.У. Григорьева // Современное образование. – 2010. – №4. – С. 102–111</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9. Давыдов В. В. Теория развивающего обучения. / В. В. Давыдов - М.: ИНТОР, 2001.  - 327 с. </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lastRenderedPageBreak/>
        <w:t xml:space="preserve">10. </w:t>
      </w:r>
      <w:proofErr w:type="spellStart"/>
      <w:r w:rsidRPr="000163ED">
        <w:rPr>
          <w:rFonts w:ascii="Times New Roman" w:hAnsi="Times New Roman" w:cs="Times New Roman"/>
          <w:sz w:val="28"/>
          <w:szCs w:val="28"/>
        </w:rPr>
        <w:t>Долгоаршинных</w:t>
      </w:r>
      <w:proofErr w:type="spellEnd"/>
      <w:r w:rsidRPr="000163ED">
        <w:rPr>
          <w:rFonts w:ascii="Times New Roman" w:hAnsi="Times New Roman" w:cs="Times New Roman"/>
          <w:sz w:val="28"/>
          <w:szCs w:val="28"/>
        </w:rPr>
        <w:t xml:space="preserve"> Н. В. Изобразительное искусство. 4 класс: методическое пособие к учебнику В. С. Кузина, Я. М. </w:t>
      </w:r>
      <w:proofErr w:type="spellStart"/>
      <w:r w:rsidRPr="000163ED">
        <w:rPr>
          <w:rFonts w:ascii="Times New Roman" w:hAnsi="Times New Roman" w:cs="Times New Roman"/>
          <w:sz w:val="28"/>
          <w:szCs w:val="28"/>
        </w:rPr>
        <w:t>Богатырёва</w:t>
      </w:r>
      <w:proofErr w:type="spellEnd"/>
      <w:r w:rsidRPr="000163ED">
        <w:rPr>
          <w:rFonts w:ascii="Times New Roman" w:hAnsi="Times New Roman" w:cs="Times New Roman"/>
          <w:sz w:val="28"/>
          <w:szCs w:val="28"/>
        </w:rPr>
        <w:t xml:space="preserve"> / Н. В. </w:t>
      </w:r>
      <w:proofErr w:type="spellStart"/>
      <w:r w:rsidRPr="000163ED">
        <w:rPr>
          <w:rFonts w:ascii="Times New Roman" w:hAnsi="Times New Roman" w:cs="Times New Roman"/>
          <w:sz w:val="28"/>
          <w:szCs w:val="28"/>
        </w:rPr>
        <w:t>Долгоаршинных</w:t>
      </w:r>
      <w:proofErr w:type="spellEnd"/>
      <w:r w:rsidRPr="000163ED">
        <w:rPr>
          <w:rFonts w:ascii="Times New Roman" w:hAnsi="Times New Roman" w:cs="Times New Roman"/>
          <w:sz w:val="28"/>
          <w:szCs w:val="28"/>
        </w:rPr>
        <w:t xml:space="preserve">. — 2-е изд., </w:t>
      </w:r>
      <w:proofErr w:type="spellStart"/>
      <w:r w:rsidRPr="000163ED">
        <w:rPr>
          <w:rFonts w:ascii="Times New Roman" w:hAnsi="Times New Roman" w:cs="Times New Roman"/>
          <w:sz w:val="28"/>
          <w:szCs w:val="28"/>
        </w:rPr>
        <w:t>перераб</w:t>
      </w:r>
      <w:proofErr w:type="spellEnd"/>
      <w:r w:rsidRPr="000163ED">
        <w:rPr>
          <w:rFonts w:ascii="Times New Roman" w:hAnsi="Times New Roman" w:cs="Times New Roman"/>
          <w:sz w:val="28"/>
          <w:szCs w:val="28"/>
        </w:rPr>
        <w:t>. - М.: Дрофа, 2017. – 128 с.</w:t>
      </w:r>
    </w:p>
    <w:p w:rsidR="000163ED" w:rsidRPr="000163ED" w:rsidRDefault="000163ED" w:rsidP="000163ED">
      <w:pPr>
        <w:spacing w:after="0" w:line="360" w:lineRule="auto"/>
        <w:jc w:val="both"/>
        <w:rPr>
          <w:rFonts w:ascii="Times New Roman" w:hAnsi="Times New Roman" w:cs="Times New Roman"/>
          <w:sz w:val="28"/>
          <w:szCs w:val="28"/>
          <w:lang w:val="en-US"/>
        </w:rPr>
      </w:pPr>
      <w:r w:rsidRPr="000163ED">
        <w:rPr>
          <w:rFonts w:ascii="Times New Roman" w:hAnsi="Times New Roman" w:cs="Times New Roman"/>
          <w:sz w:val="28"/>
          <w:szCs w:val="28"/>
        </w:rPr>
        <w:t xml:space="preserve">11. Дроздова М. В. Мастер-класс. Учимся рисовать пейзаж по теме «Лето». </w:t>
      </w:r>
      <w:r w:rsidRPr="000163ED">
        <w:rPr>
          <w:rFonts w:ascii="Times New Roman" w:hAnsi="Times New Roman" w:cs="Times New Roman"/>
          <w:sz w:val="28"/>
          <w:szCs w:val="28"/>
          <w:lang w:val="en-US"/>
        </w:rPr>
        <w:t>URL: http://ped-kopilka.ru/obu-chenie-malyshei/uroki-risovanija/urok-risovanija-dlja-star-shih-doshkolnikov-risovanie-peizazha.html.</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12. Иогансон Б.В. Молодым художникам о живописи. / Б.В. Иогансон – М.: 1959.- С. 216-218.</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13. Изобразительное искусство. 4 класс: поурочные планы по программе Б.М. </w:t>
      </w:r>
      <w:proofErr w:type="spellStart"/>
      <w:r w:rsidRPr="000163ED">
        <w:rPr>
          <w:rFonts w:ascii="Times New Roman" w:hAnsi="Times New Roman" w:cs="Times New Roman"/>
          <w:sz w:val="28"/>
          <w:szCs w:val="28"/>
        </w:rPr>
        <w:t>Неменского</w:t>
      </w:r>
      <w:proofErr w:type="spellEnd"/>
      <w:r w:rsidRPr="000163ED">
        <w:rPr>
          <w:rFonts w:ascii="Times New Roman" w:hAnsi="Times New Roman" w:cs="Times New Roman"/>
          <w:sz w:val="28"/>
          <w:szCs w:val="28"/>
        </w:rPr>
        <w:t xml:space="preserve"> / авт.-сост. Н.В. </w:t>
      </w:r>
      <w:proofErr w:type="spellStart"/>
      <w:r w:rsidRPr="000163ED">
        <w:rPr>
          <w:rFonts w:ascii="Times New Roman" w:hAnsi="Times New Roman" w:cs="Times New Roman"/>
          <w:sz w:val="28"/>
          <w:szCs w:val="28"/>
        </w:rPr>
        <w:t>Лободина</w:t>
      </w:r>
      <w:proofErr w:type="spellEnd"/>
      <w:r w:rsidRPr="000163ED">
        <w:rPr>
          <w:rFonts w:ascii="Times New Roman" w:hAnsi="Times New Roman" w:cs="Times New Roman"/>
          <w:sz w:val="28"/>
          <w:szCs w:val="28"/>
        </w:rPr>
        <w:t>. – Волгоград: Учитель,  - М.: 2007. – 251 с.</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14. Изобразительное искусство. Методическое пособие. 1-4 классы / [Б.М </w:t>
      </w:r>
      <w:proofErr w:type="spellStart"/>
      <w:r w:rsidRPr="000163ED">
        <w:rPr>
          <w:rFonts w:ascii="Times New Roman" w:hAnsi="Times New Roman" w:cs="Times New Roman"/>
          <w:sz w:val="28"/>
          <w:szCs w:val="28"/>
        </w:rPr>
        <w:t>Неменский</w:t>
      </w:r>
      <w:proofErr w:type="spellEnd"/>
      <w:r w:rsidRPr="000163ED">
        <w:rPr>
          <w:rFonts w:ascii="Times New Roman" w:hAnsi="Times New Roman" w:cs="Times New Roman"/>
          <w:sz w:val="28"/>
          <w:szCs w:val="28"/>
        </w:rPr>
        <w:t xml:space="preserve">, Л.А. </w:t>
      </w:r>
      <w:proofErr w:type="spellStart"/>
      <w:r w:rsidRPr="000163ED">
        <w:rPr>
          <w:rFonts w:ascii="Times New Roman" w:hAnsi="Times New Roman" w:cs="Times New Roman"/>
          <w:sz w:val="28"/>
          <w:szCs w:val="28"/>
        </w:rPr>
        <w:t>Неменская</w:t>
      </w:r>
      <w:proofErr w:type="spellEnd"/>
      <w:r w:rsidRPr="000163ED">
        <w:rPr>
          <w:rFonts w:ascii="Times New Roman" w:hAnsi="Times New Roman" w:cs="Times New Roman"/>
          <w:sz w:val="28"/>
          <w:szCs w:val="28"/>
        </w:rPr>
        <w:t xml:space="preserve">, Е.И </w:t>
      </w:r>
      <w:proofErr w:type="spellStart"/>
      <w:r w:rsidRPr="000163ED">
        <w:rPr>
          <w:rFonts w:ascii="Times New Roman" w:hAnsi="Times New Roman" w:cs="Times New Roman"/>
          <w:sz w:val="28"/>
          <w:szCs w:val="28"/>
        </w:rPr>
        <w:t>Коротеева</w:t>
      </w:r>
      <w:proofErr w:type="spellEnd"/>
      <w:r w:rsidRPr="000163ED">
        <w:rPr>
          <w:rFonts w:ascii="Times New Roman" w:hAnsi="Times New Roman" w:cs="Times New Roman"/>
          <w:sz w:val="28"/>
          <w:szCs w:val="28"/>
        </w:rPr>
        <w:t xml:space="preserve"> и др.]; под редакцией Б.М. </w:t>
      </w:r>
      <w:proofErr w:type="spellStart"/>
      <w:r w:rsidRPr="000163ED">
        <w:rPr>
          <w:rFonts w:ascii="Times New Roman" w:hAnsi="Times New Roman" w:cs="Times New Roman"/>
          <w:sz w:val="28"/>
          <w:szCs w:val="28"/>
        </w:rPr>
        <w:t>Неменского</w:t>
      </w:r>
      <w:proofErr w:type="spellEnd"/>
      <w:r w:rsidRPr="000163ED">
        <w:rPr>
          <w:rFonts w:ascii="Times New Roman" w:hAnsi="Times New Roman" w:cs="Times New Roman"/>
          <w:sz w:val="28"/>
          <w:szCs w:val="28"/>
        </w:rPr>
        <w:t>. – 4-е изд. – М.: Просвещение, 2010. – 190 с.</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15. Комплект учебников «Школа России»: Концепция и программы для нач. </w:t>
      </w:r>
      <w:proofErr w:type="spellStart"/>
      <w:r w:rsidRPr="000163ED">
        <w:rPr>
          <w:rFonts w:ascii="Times New Roman" w:hAnsi="Times New Roman" w:cs="Times New Roman"/>
          <w:sz w:val="28"/>
          <w:szCs w:val="28"/>
        </w:rPr>
        <w:t>кл</w:t>
      </w:r>
      <w:proofErr w:type="spellEnd"/>
      <w:r w:rsidRPr="000163ED">
        <w:rPr>
          <w:rFonts w:ascii="Times New Roman" w:hAnsi="Times New Roman" w:cs="Times New Roman"/>
          <w:sz w:val="28"/>
          <w:szCs w:val="28"/>
        </w:rPr>
        <w:t xml:space="preserve">. В 2 ч. Ч.1 / Е.В. Алексеенко, М.А. </w:t>
      </w:r>
      <w:proofErr w:type="spellStart"/>
      <w:r w:rsidRPr="000163ED">
        <w:rPr>
          <w:rFonts w:ascii="Times New Roman" w:hAnsi="Times New Roman" w:cs="Times New Roman"/>
          <w:sz w:val="28"/>
          <w:szCs w:val="28"/>
        </w:rPr>
        <w:t>Бантова</w:t>
      </w:r>
      <w:proofErr w:type="spellEnd"/>
      <w:r w:rsidRPr="000163ED">
        <w:rPr>
          <w:rFonts w:ascii="Times New Roman" w:hAnsi="Times New Roman" w:cs="Times New Roman"/>
          <w:sz w:val="28"/>
          <w:szCs w:val="28"/>
        </w:rPr>
        <w:t>, Г.В. Бельтюкова и др. – М.: Просвещение, 2003.С.139-140.</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16. Костерин Н.П. Учебное рисование. / Н.П. Костерин - М.: Просвещение, 1980,- С. 85 – 91, 154 – 160.</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17. Кузин В.С. Психология живописи. Учебное пособие для вузов. – 4-е изд., </w:t>
      </w:r>
      <w:proofErr w:type="spellStart"/>
      <w:r w:rsidRPr="000163ED">
        <w:rPr>
          <w:rFonts w:ascii="Times New Roman" w:hAnsi="Times New Roman" w:cs="Times New Roman"/>
          <w:sz w:val="28"/>
          <w:szCs w:val="28"/>
        </w:rPr>
        <w:t>исправ</w:t>
      </w:r>
      <w:proofErr w:type="spellEnd"/>
      <w:r w:rsidRPr="000163ED">
        <w:rPr>
          <w:rFonts w:ascii="Times New Roman" w:hAnsi="Times New Roman" w:cs="Times New Roman"/>
          <w:sz w:val="28"/>
          <w:szCs w:val="28"/>
        </w:rPr>
        <w:t>. / В.С. Кузи</w:t>
      </w:r>
      <w:proofErr w:type="gramStart"/>
      <w:r w:rsidRPr="000163ED">
        <w:rPr>
          <w:rFonts w:ascii="Times New Roman" w:hAnsi="Times New Roman" w:cs="Times New Roman"/>
          <w:sz w:val="28"/>
          <w:szCs w:val="28"/>
        </w:rPr>
        <w:t>н–</w:t>
      </w:r>
      <w:proofErr w:type="gramEnd"/>
      <w:r w:rsidRPr="000163ED">
        <w:rPr>
          <w:rFonts w:ascii="Times New Roman" w:hAnsi="Times New Roman" w:cs="Times New Roman"/>
          <w:sz w:val="28"/>
          <w:szCs w:val="28"/>
        </w:rPr>
        <w:t xml:space="preserve"> М.: Оникс 21 век, 2005. – 304 с.</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 xml:space="preserve">18. Кузин В.С. Изобразительное искусство и методика его преподавания в школе./ В.С.  Кузин  – 3-е изд., </w:t>
      </w:r>
      <w:proofErr w:type="spellStart"/>
      <w:r w:rsidRPr="000163ED">
        <w:rPr>
          <w:rFonts w:ascii="Times New Roman" w:hAnsi="Times New Roman" w:cs="Times New Roman"/>
          <w:sz w:val="28"/>
          <w:szCs w:val="28"/>
        </w:rPr>
        <w:t>перераб</w:t>
      </w:r>
      <w:proofErr w:type="spellEnd"/>
      <w:r w:rsidRPr="000163ED">
        <w:rPr>
          <w:rFonts w:ascii="Times New Roman" w:hAnsi="Times New Roman" w:cs="Times New Roman"/>
          <w:sz w:val="28"/>
          <w:szCs w:val="28"/>
        </w:rPr>
        <w:t xml:space="preserve">. и доп. – М.: Изд-во </w:t>
      </w:r>
      <w:proofErr w:type="spellStart"/>
      <w:r w:rsidRPr="000163ED">
        <w:rPr>
          <w:rFonts w:ascii="Times New Roman" w:hAnsi="Times New Roman" w:cs="Times New Roman"/>
          <w:sz w:val="28"/>
          <w:szCs w:val="28"/>
        </w:rPr>
        <w:t>Агар</w:t>
      </w:r>
      <w:proofErr w:type="spellEnd"/>
      <w:r w:rsidRPr="000163ED">
        <w:rPr>
          <w:rFonts w:ascii="Times New Roman" w:hAnsi="Times New Roman" w:cs="Times New Roman"/>
          <w:sz w:val="28"/>
          <w:szCs w:val="28"/>
        </w:rPr>
        <w:t>, 1998. – 336 с.</w:t>
      </w:r>
    </w:p>
    <w:p w:rsidR="000163ED" w:rsidRPr="000163ED"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19. Кузин В.С.  Изобразительное искусство: 4 класс. Учебник./ В. С. Кузин - М.</w:t>
      </w:r>
      <w:proofErr w:type="gramStart"/>
      <w:r w:rsidRPr="000163ED">
        <w:rPr>
          <w:rFonts w:ascii="Times New Roman" w:hAnsi="Times New Roman" w:cs="Times New Roman"/>
          <w:sz w:val="28"/>
          <w:szCs w:val="28"/>
        </w:rPr>
        <w:t xml:space="preserve"> :</w:t>
      </w:r>
      <w:proofErr w:type="gramEnd"/>
      <w:r w:rsidRPr="000163ED">
        <w:rPr>
          <w:rFonts w:ascii="Times New Roman" w:hAnsi="Times New Roman" w:cs="Times New Roman"/>
          <w:sz w:val="28"/>
          <w:szCs w:val="28"/>
        </w:rPr>
        <w:t xml:space="preserve"> Дрофа, .2015. – 160 с.</w:t>
      </w:r>
    </w:p>
    <w:p w:rsidR="000163ED" w:rsidRPr="004E6188" w:rsidRDefault="000163ED" w:rsidP="000163ED">
      <w:pPr>
        <w:spacing w:after="0" w:line="360" w:lineRule="auto"/>
        <w:jc w:val="both"/>
        <w:rPr>
          <w:rFonts w:ascii="Times New Roman" w:hAnsi="Times New Roman" w:cs="Times New Roman"/>
          <w:sz w:val="28"/>
          <w:szCs w:val="28"/>
        </w:rPr>
      </w:pPr>
      <w:r w:rsidRPr="000163ED">
        <w:rPr>
          <w:rFonts w:ascii="Times New Roman" w:hAnsi="Times New Roman" w:cs="Times New Roman"/>
          <w:sz w:val="28"/>
          <w:szCs w:val="28"/>
        </w:rPr>
        <w:t>20. Кузин В.С.  Изобразительное искусство: 4 класс. Рабочая тетрадь./ В.С. Кузин - М.</w:t>
      </w:r>
      <w:proofErr w:type="gramStart"/>
      <w:r w:rsidRPr="000163ED">
        <w:rPr>
          <w:rFonts w:ascii="Times New Roman" w:hAnsi="Times New Roman" w:cs="Times New Roman"/>
          <w:sz w:val="28"/>
          <w:szCs w:val="28"/>
        </w:rPr>
        <w:t xml:space="preserve"> :</w:t>
      </w:r>
      <w:proofErr w:type="gramEnd"/>
      <w:r w:rsidRPr="000163ED">
        <w:rPr>
          <w:rFonts w:ascii="Times New Roman" w:hAnsi="Times New Roman" w:cs="Times New Roman"/>
          <w:sz w:val="28"/>
          <w:szCs w:val="28"/>
        </w:rPr>
        <w:t xml:space="preserve"> Дрофа, 2007. – 25 с.</w:t>
      </w:r>
    </w:p>
    <w:sectPr w:rsidR="000163ED" w:rsidRPr="004E61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188"/>
    <w:rsid w:val="000163ED"/>
    <w:rsid w:val="004E6188"/>
    <w:rsid w:val="007D4C33"/>
    <w:rsid w:val="00BE3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1528</Words>
  <Characters>8714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Елизавета</dc:creator>
  <cp:lastModifiedBy>Елизавета</cp:lastModifiedBy>
  <cp:revision>1</cp:revision>
  <dcterms:created xsi:type="dcterms:W3CDTF">2019-01-30T09:55:00Z</dcterms:created>
  <dcterms:modified xsi:type="dcterms:W3CDTF">2019-01-30T10:18:00Z</dcterms:modified>
</cp:coreProperties>
</file>