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A6" w:rsidRPr="00146D72" w:rsidRDefault="00281CA6" w:rsidP="00146D72">
      <w:pPr>
        <w:keepNext/>
        <w:keepLines/>
        <w:spacing w:before="240" w:after="120" w:line="36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6D72">
        <w:rPr>
          <w:rFonts w:ascii="Times New Roman" w:eastAsia="Times New Roman" w:hAnsi="Times New Roman" w:cs="Times New Roman"/>
          <w:b/>
          <w:bCs/>
          <w:sz w:val="28"/>
          <w:szCs w:val="28"/>
        </w:rPr>
        <w:t>Активизация познавательной деятельности младших школьников пос</w:t>
      </w:r>
      <w:r w:rsidR="00926E94" w:rsidRPr="00146D72">
        <w:rPr>
          <w:rFonts w:ascii="Times New Roman" w:eastAsia="Times New Roman" w:hAnsi="Times New Roman" w:cs="Times New Roman"/>
          <w:b/>
          <w:bCs/>
          <w:sz w:val="28"/>
          <w:szCs w:val="28"/>
        </w:rPr>
        <w:t>редством открытых образовательных мультимедиа</w:t>
      </w:r>
      <w:r w:rsidR="004A216B" w:rsidRPr="00146D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систем</w:t>
      </w:r>
    </w:p>
    <w:p w:rsidR="004A216B" w:rsidRPr="00146D72" w:rsidRDefault="004A216B" w:rsidP="00146D72">
      <w:pPr>
        <w:keepNext/>
        <w:keepLines/>
        <w:spacing w:after="0" w:line="360" w:lineRule="auto"/>
        <w:ind w:left="357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46D72">
        <w:rPr>
          <w:rFonts w:ascii="Times New Roman" w:eastAsia="Times New Roman" w:hAnsi="Times New Roman" w:cs="Times New Roman"/>
          <w:bCs/>
          <w:i/>
          <w:sz w:val="28"/>
          <w:szCs w:val="28"/>
        </w:rPr>
        <w:t>Антюфеева Марина Николаевна</w:t>
      </w:r>
    </w:p>
    <w:p w:rsidR="004A216B" w:rsidRPr="00146D72" w:rsidRDefault="004A216B" w:rsidP="00146D72">
      <w:pPr>
        <w:keepNext/>
        <w:keepLines/>
        <w:spacing w:after="0" w:line="360" w:lineRule="auto"/>
        <w:ind w:left="357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46D7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учитель начальных классов </w:t>
      </w:r>
    </w:p>
    <w:p w:rsidR="004A216B" w:rsidRPr="00146D72" w:rsidRDefault="004A216B" w:rsidP="00146D72">
      <w:pPr>
        <w:keepNext/>
        <w:keepLines/>
        <w:spacing w:after="0" w:line="360" w:lineRule="auto"/>
        <w:ind w:left="357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46D7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филиала МБОУ «Новолядинская СОШ» </w:t>
      </w:r>
    </w:p>
    <w:p w:rsidR="004A216B" w:rsidRPr="00146D72" w:rsidRDefault="004A216B" w:rsidP="00146D72">
      <w:pPr>
        <w:keepNext/>
        <w:keepLines/>
        <w:spacing w:after="0" w:line="360" w:lineRule="auto"/>
        <w:ind w:left="357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46D72">
        <w:rPr>
          <w:rFonts w:ascii="Times New Roman" w:eastAsia="Times New Roman" w:hAnsi="Times New Roman" w:cs="Times New Roman"/>
          <w:bCs/>
          <w:i/>
          <w:sz w:val="28"/>
          <w:szCs w:val="28"/>
        </w:rPr>
        <w:t>в с. Тулиновка</w:t>
      </w:r>
    </w:p>
    <w:p w:rsidR="006D4F18" w:rsidRPr="00146D72" w:rsidRDefault="00146D72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D4F18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 компьютер не был изобретен как универсальное техническое устройство, его следовало бы изобрести специально для целей образования.</w:t>
      </w:r>
    </w:p>
    <w:p w:rsidR="00A82400" w:rsidRPr="00146D72" w:rsidRDefault="006D4F18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Прекрасная пора детства! Ребенок впервые переступ</w:t>
      </w:r>
      <w:r w:rsidR="000317DF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порог школы, попадает в мир знаний, где ему предстоит открывать много нового, искать оригинальные, нестандартные решения в различных видах деятельности. Формирование творческой личности – одна из главных задач, провозглашенных в концепции ФГОС. Её реализация диктует необходимость развития познавательных интересов, способностей и возможностей ребёнка.</w:t>
      </w:r>
    </w:p>
    <w:p w:rsidR="006D4F18" w:rsidRPr="00146D72" w:rsidRDefault="006D4F18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эффективными средствами включения ребёнка в процесс творчества на уроке являются: </w:t>
      </w:r>
    </w:p>
    <w:p w:rsidR="006D4F18" w:rsidRPr="00146D72" w:rsidRDefault="006D4F18" w:rsidP="00146D7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деятельность;</w:t>
      </w:r>
    </w:p>
    <w:p w:rsidR="006D4F18" w:rsidRPr="00146D72" w:rsidRDefault="006D4F18" w:rsidP="00146D7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деятельность;</w:t>
      </w:r>
    </w:p>
    <w:p w:rsidR="006D4F18" w:rsidRPr="00146D72" w:rsidRDefault="006D4F18" w:rsidP="00146D7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парах;</w:t>
      </w:r>
    </w:p>
    <w:p w:rsidR="006D4F18" w:rsidRPr="00146D72" w:rsidRDefault="006D4F18" w:rsidP="00146D7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проблемное обучение;</w:t>
      </w:r>
    </w:p>
    <w:p w:rsidR="006D4F18" w:rsidRPr="00146D72" w:rsidRDefault="006D4F18" w:rsidP="00146D7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положительных эмоциональных ситуаций.</w:t>
      </w:r>
    </w:p>
    <w:p w:rsidR="00A82400" w:rsidRPr="00146D72" w:rsidRDefault="00926E94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начальной школе затруднительно</w:t>
      </w:r>
      <w:r w:rsidR="006D4F18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перечисленные виды деятельности</w:t>
      </w:r>
      <w:r w:rsidR="006D4F18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привлечения средств наглядности, и педагог часто сталкивается с проблемой, где найти нужный материал и как лучше его продемонстрировать. </w:t>
      </w:r>
    </w:p>
    <w:p w:rsidR="00146D72" w:rsidRPr="00146D72" w:rsidRDefault="00146D72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6D4F18" w:rsidRPr="00146D72" w:rsidRDefault="006D4F18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Учебник, доска, мел, карточки с заданиями и бумажные плакаты – это составляющие части педагогических технологий, которые </w:t>
      </w:r>
      <w:r w:rsidR="00926E94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успешно заменяют информационные технологии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Новое поколение школьников,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выросшее на ТВ, компьютерах и мобильных телефонах, у которого гораздо выше потребность в темпераментной визуальной информации и зрительной стимуляции, требу</w:t>
      </w:r>
      <w:r w:rsidR="00932B03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от учителя другого подхода.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 ввели такой термин как “клиповое мышление” для объяснения психических процессов, пр</w:t>
      </w:r>
      <w:r w:rsidR="00932B03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оисходящих у современных детей.</w:t>
      </w:r>
    </w:p>
    <w:p w:rsidR="00932B03" w:rsidRPr="00146D72" w:rsidRDefault="00932B03" w:rsidP="00146D72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(Сlip в переводе с английского обозначает «стрижка; быстрота (движения); вырезка (из газеты); отрывок из фильма, нарезка». При </w:t>
      </w:r>
      <w:r w:rsidR="00146D72"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клиповом мышлении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окружающий мир превращается в мозаику разрозненных, мало связанных между собой фактов. Внешне это проявляется в том, что человек не может длительное время сосредотачиваться на какой-либо информации, и у него снижена способность к анализу).</w:t>
      </w:r>
    </w:p>
    <w:p w:rsidR="006D4F18" w:rsidRPr="00146D72" w:rsidRDefault="0030605E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01E9C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Интерактивные </w:t>
      </w:r>
      <w:r w:rsidR="006D4F18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как раз соответствуют тому способу восприятия информации, которым отличается новое поколение, у которого гораздо выше потребность в темпераментной визуальной информации и зрительной стимуляции</w:t>
      </w:r>
    </w:p>
    <w:p w:rsidR="00A82400" w:rsidRPr="00146D72" w:rsidRDefault="00545E08" w:rsidP="00146D72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уже каждый из нас понимает преимущества информационных технологий в организации образовательного процесса, и задача каждого </w:t>
      </w:r>
      <w:r w:rsidR="00146D72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 -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оптимизировать процесс их применения.</w:t>
      </w:r>
    </w:p>
    <w:p w:rsidR="00972C66" w:rsidRPr="00146D72" w:rsidRDefault="00972C66" w:rsidP="00146D72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00" w:rsidRPr="00146D72" w:rsidRDefault="00702931" w:rsidP="00146D72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drawing>
          <wp:inline distT="0" distB="0" distL="0" distR="0" wp14:anchorId="0D174106">
            <wp:extent cx="2184299" cy="1638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325" cy="164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4442" w:rsidRPr="00146D72" w:rsidRDefault="00545E08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Мультимедийные презентации, буклеты, веб-сайты, э</w:t>
      </w:r>
      <w:r w:rsidR="001B4442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ектронные тренажеры, интерактивные таблицы и другие ЦОРы давно активно используются учителями на уроках и </w:t>
      </w:r>
      <w:r w:rsidR="006471F6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внеурочной деятельности. </w:t>
      </w:r>
    </w:p>
    <w:p w:rsidR="0063781D" w:rsidRPr="00146D72" w:rsidRDefault="0063781D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81D" w:rsidRPr="00146D72" w:rsidRDefault="0063781D" w:rsidP="00146D72">
      <w:pPr>
        <w:pStyle w:val="ad"/>
        <w:spacing w:before="0" w:beforeAutospacing="0" w:after="0" w:afterAutospacing="0" w:line="360" w:lineRule="auto"/>
        <w:rPr>
          <w:bCs/>
          <w:sz w:val="28"/>
          <w:szCs w:val="28"/>
        </w:rPr>
      </w:pPr>
      <w:r w:rsidRPr="00146D72">
        <w:rPr>
          <w:bCs/>
          <w:sz w:val="28"/>
          <w:szCs w:val="28"/>
        </w:rPr>
        <w:lastRenderedPageBreak/>
        <w:t xml:space="preserve">    Существует множество классификаций видов ЦОРов. </w:t>
      </w:r>
    </w:p>
    <w:p w:rsidR="0063781D" w:rsidRPr="00146D72" w:rsidRDefault="0063781D" w:rsidP="00146D7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63781D" w:rsidRPr="00146D72" w:rsidRDefault="00146D72" w:rsidP="00146D72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146D72">
        <w:rPr>
          <w:bCs/>
          <w:sz w:val="28"/>
          <w:szCs w:val="28"/>
        </w:rPr>
        <w:t xml:space="preserve">Вы видите </w:t>
      </w:r>
      <w:r w:rsidRPr="00146D72">
        <w:rPr>
          <w:sz w:val="28"/>
          <w:szCs w:val="28"/>
        </w:rPr>
        <w:t>классификацию</w:t>
      </w:r>
      <w:r w:rsidR="0063781D" w:rsidRPr="00146D72">
        <w:rPr>
          <w:sz w:val="28"/>
          <w:szCs w:val="28"/>
        </w:rPr>
        <w:t xml:space="preserve">, где выделяется четыре направления по образовательно-методическим функциям: </w:t>
      </w:r>
    </w:p>
    <w:p w:rsidR="0063781D" w:rsidRPr="00146D72" w:rsidRDefault="0063781D" w:rsidP="00146D72">
      <w:pPr>
        <w:pStyle w:val="ad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46D72">
        <w:rPr>
          <w:sz w:val="28"/>
          <w:szCs w:val="28"/>
        </w:rPr>
        <w:t>электронные учебники</w:t>
      </w:r>
    </w:p>
    <w:p w:rsidR="0063781D" w:rsidRPr="00146D72" w:rsidRDefault="0063781D" w:rsidP="00146D72">
      <w:pPr>
        <w:pStyle w:val="ad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46D72">
        <w:rPr>
          <w:sz w:val="28"/>
          <w:szCs w:val="28"/>
        </w:rPr>
        <w:t>электронные учебные пособия</w:t>
      </w:r>
    </w:p>
    <w:p w:rsidR="0063781D" w:rsidRPr="00146D72" w:rsidRDefault="0063781D" w:rsidP="00146D72">
      <w:pPr>
        <w:pStyle w:val="ad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46D72">
        <w:rPr>
          <w:sz w:val="28"/>
          <w:szCs w:val="28"/>
        </w:rPr>
        <w:t xml:space="preserve">электронные учебно-методические комплексы </w:t>
      </w:r>
    </w:p>
    <w:p w:rsidR="00702931" w:rsidRPr="00146D72" w:rsidRDefault="0063781D" w:rsidP="00146D72">
      <w:pPr>
        <w:pStyle w:val="ad"/>
        <w:numPr>
          <w:ilvl w:val="0"/>
          <w:numId w:val="15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46D72">
        <w:rPr>
          <w:sz w:val="28"/>
          <w:szCs w:val="28"/>
        </w:rPr>
        <w:t xml:space="preserve">электронные издания контроля ЗУН-ов. </w:t>
      </w:r>
    </w:p>
    <w:p w:rsidR="00D367B2" w:rsidRPr="00146D72" w:rsidRDefault="00D367B2" w:rsidP="00146D72">
      <w:pPr>
        <w:pStyle w:val="ad"/>
        <w:spacing w:before="0" w:beforeAutospacing="0" w:after="0" w:afterAutospacing="0" w:line="360" w:lineRule="auto"/>
        <w:ind w:left="720"/>
        <w:rPr>
          <w:sz w:val="28"/>
          <w:szCs w:val="28"/>
        </w:rPr>
      </w:pPr>
    </w:p>
    <w:p w:rsidR="001B4442" w:rsidRPr="00146D72" w:rsidRDefault="00545E08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мне хотелось бы сказать о</w:t>
      </w:r>
      <w:r w:rsidR="00E142E5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электронных образовательных ресурсах нового поколения, об их использовании на различных этапах урока и построении индивидуальной траектории обучающихся.</w:t>
      </w:r>
    </w:p>
    <w:p w:rsidR="00146D72" w:rsidRPr="00146D72" w:rsidRDefault="00146D72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1B4442" w:rsidRPr="00146D72" w:rsidRDefault="00E142E5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Цифровые образовательные ресурсы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D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нового поколения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 собой открытые образовательные модульные мультимедиа системы (ОМС), предоставляющие возможность одновременного воспроизведения на экране компьютера и в звуке некоторой совокупности объектов, представленных различными способами. </w:t>
      </w:r>
    </w:p>
    <w:p w:rsidR="00E142E5" w:rsidRPr="00146D72" w:rsidRDefault="00E142E5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Для каждой темы предметов школьного курса имеются электронные учебные модули трех типов:</w:t>
      </w:r>
    </w:p>
    <w:p w:rsidR="00A22CD3" w:rsidRPr="00146D72" w:rsidRDefault="00681F59" w:rsidP="00146D72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получения </w:t>
      </w:r>
      <w:r w:rsidR="00146D72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(</w:t>
      </w:r>
      <w:r w:rsidRPr="00146D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И-тип)</w:t>
      </w:r>
    </w:p>
    <w:p w:rsidR="00A22CD3" w:rsidRPr="00146D72" w:rsidRDefault="00681F59" w:rsidP="00146D72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практических занятий </w:t>
      </w:r>
      <w:r w:rsidR="001E2B35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46D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(П-тип)</w:t>
      </w:r>
    </w:p>
    <w:p w:rsidR="001B4442" w:rsidRPr="00146D72" w:rsidRDefault="00681F59" w:rsidP="00146D72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контро</w:t>
      </w:r>
      <w:r w:rsidR="0030605E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                    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B35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46D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(К-тип)</w:t>
      </w:r>
    </w:p>
    <w:p w:rsidR="00E142E5" w:rsidRPr="00146D72" w:rsidRDefault="00721441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использования ОМС в образовательном процессе:</w:t>
      </w:r>
    </w:p>
    <w:p w:rsidR="00A22CD3" w:rsidRPr="00146D72" w:rsidRDefault="00721441" w:rsidP="00146D72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построение</w:t>
      </w:r>
      <w:r w:rsidR="00681F59" w:rsidRPr="00146D7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индивидуальной образовательной траектории учащегося</w:t>
      </w:r>
    </w:p>
    <w:p w:rsidR="003767C8" w:rsidRPr="00146D72" w:rsidRDefault="00721441" w:rsidP="00146D72">
      <w:pPr>
        <w:pStyle w:val="a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 различных этапах урока</w:t>
      </w:r>
    </w:p>
    <w:p w:rsidR="00972C66" w:rsidRPr="00146D72" w:rsidRDefault="00972C66" w:rsidP="00146D7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0464E4" w:rsidRPr="00146D72" w:rsidRDefault="000464E4" w:rsidP="00146D72">
      <w:pPr>
        <w:pStyle w:val="aa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мотивации: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демонстрация ОМС:</w:t>
      </w:r>
    </w:p>
    <w:p w:rsidR="000464E4" w:rsidRPr="00146D72" w:rsidRDefault="000464E4" w:rsidP="00146D72">
      <w:pPr>
        <w:pStyle w:val="aa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стать космонавтом-И</w:t>
      </w:r>
    </w:p>
    <w:p w:rsidR="000464E4" w:rsidRPr="00146D72" w:rsidRDefault="000464E4" w:rsidP="00146D72">
      <w:pPr>
        <w:pStyle w:val="aa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Нахождение 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Vc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р.-П</w:t>
      </w:r>
    </w:p>
    <w:p w:rsidR="000464E4" w:rsidRPr="00146D72" w:rsidRDefault="000464E4" w:rsidP="00146D72">
      <w:pPr>
        <w:pStyle w:val="aa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Симфоническая сказка «Петя и Волк»-И</w:t>
      </w:r>
    </w:p>
    <w:p w:rsidR="000464E4" w:rsidRPr="00146D72" w:rsidRDefault="00E2795B" w:rsidP="00146D72">
      <w:pPr>
        <w:pStyle w:val="aa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модули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целесообразнее использовать на </w:t>
      </w: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этапе изучения нового материала</w:t>
      </w:r>
      <w:r w:rsidR="000464E4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64E4" w:rsidRPr="00146D72" w:rsidRDefault="000464E4" w:rsidP="00146D72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Симфоническая сказка «Петя и Волк»-П</w:t>
      </w:r>
    </w:p>
    <w:p w:rsidR="000464E4" w:rsidRPr="00146D72" w:rsidRDefault="000464E4" w:rsidP="00146D72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Герои русских народных сказок-И</w:t>
      </w:r>
    </w:p>
    <w:p w:rsidR="000464E4" w:rsidRPr="00146D72" w:rsidRDefault="00CA732C" w:rsidP="00146D72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Строение организма человека</w:t>
      </w:r>
      <w:r w:rsidR="000464E4"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-И</w:t>
      </w:r>
    </w:p>
    <w:p w:rsidR="000464E4" w:rsidRPr="00146D72" w:rsidRDefault="000464E4" w:rsidP="00146D72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Описание картины «Грачи прилетели»-И</w:t>
      </w:r>
    </w:p>
    <w:p w:rsidR="000464E4" w:rsidRPr="00146D72" w:rsidRDefault="000464E4" w:rsidP="00146D72">
      <w:pPr>
        <w:pStyle w:val="aa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Земля-планета Солнечной системы-И</w:t>
      </w:r>
    </w:p>
    <w:p w:rsidR="00545E08" w:rsidRPr="00146D72" w:rsidRDefault="00432449" w:rsidP="00146D72">
      <w:pPr>
        <w:pStyle w:val="aa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закрепления</w:t>
      </w:r>
      <w:r w:rsidR="000464E4"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12B7B"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демонстрация модулей</w:t>
      </w:r>
    </w:p>
    <w:p w:rsidR="000464E4" w:rsidRPr="00146D72" w:rsidRDefault="000464E4" w:rsidP="00146D72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Оперы Римского</w:t>
      </w:r>
      <w:r w:rsidRPr="00146D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Корсакова «Снегурочка» и «Сказка о Царе Салтане»</w:t>
      </w:r>
      <w:r w:rsidR="00CA732C"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</w:t>
      </w:r>
    </w:p>
    <w:p w:rsidR="000464E4" w:rsidRPr="00146D72" w:rsidRDefault="000464E4" w:rsidP="00146D72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Обозначение натуральных чисел</w:t>
      </w:r>
      <w:r w:rsidR="00CA732C"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</w:t>
      </w:r>
    </w:p>
    <w:p w:rsidR="000464E4" w:rsidRPr="00146D72" w:rsidRDefault="00CA732C" w:rsidP="00146D72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 на движение-П</w:t>
      </w:r>
    </w:p>
    <w:p w:rsidR="000464E4" w:rsidRPr="00146D72" w:rsidRDefault="00112B7B" w:rsidP="00146D72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Части речи</w:t>
      </w:r>
      <w:r w:rsidR="00CA732C"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</w:t>
      </w:r>
    </w:p>
    <w:p w:rsidR="00112B7B" w:rsidRPr="00146D72" w:rsidRDefault="00432449" w:rsidP="00146D72">
      <w:pPr>
        <w:pStyle w:val="aa"/>
        <w:numPr>
          <w:ilvl w:val="0"/>
          <w:numId w:val="16"/>
        </w:numPr>
        <w:spacing w:after="0" w:line="360" w:lineRule="auto"/>
        <w:ind w:left="455" w:hangingChars="162" w:hanging="45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самостоятельной работы</w:t>
      </w:r>
      <w:r w:rsidR="00112B7B"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демонстрация модулей</w:t>
      </w:r>
    </w:p>
    <w:p w:rsidR="00112B7B" w:rsidRPr="00146D72" w:rsidRDefault="00112B7B" w:rsidP="00146D72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Гидросфера-К</w:t>
      </w:r>
    </w:p>
    <w:p w:rsidR="00112B7B" w:rsidRPr="00146D72" w:rsidRDefault="00112B7B" w:rsidP="00146D72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Мифы Древней Греции-К</w:t>
      </w:r>
    </w:p>
    <w:p w:rsidR="00112B7B" w:rsidRPr="00146D72" w:rsidRDefault="00112B7B" w:rsidP="00146D72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Виды живописи-К</w:t>
      </w:r>
    </w:p>
    <w:p w:rsidR="003767C8" w:rsidRPr="00146D72" w:rsidRDefault="00112B7B" w:rsidP="00146D72">
      <w:pPr>
        <w:pStyle w:val="aa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Виды оркестров-К</w:t>
      </w:r>
    </w:p>
    <w:p w:rsidR="00972C66" w:rsidRPr="00146D72" w:rsidRDefault="00972C66" w:rsidP="00146D7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432449" w:rsidRPr="00146D72" w:rsidRDefault="00432449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ОМС возможно </w:t>
      </w: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индивидуальной траектории обучающихся.</w:t>
      </w:r>
    </w:p>
    <w:p w:rsidR="00432449" w:rsidRPr="00146D72" w:rsidRDefault="00432449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>Для этого и придуманы вариативы электронных учебных модулей. Изучая совокупный контент открытой образовательной модульной мультимедиа системы, пользователь для каждого тематического элемента может выбрать наиболее подходящие с его точки зрения модули изучения информации (И), практических занятий (П) и контроля (К).</w:t>
      </w:r>
    </w:p>
    <w:p w:rsidR="00432449" w:rsidRPr="00146D72" w:rsidRDefault="00432449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 Например, И-модуль может быть выбран по глубине изложения материала, в группе П-модулей можно выбрать лабораторную работу или решение задач </w:t>
      </w:r>
      <w:r w:rsidRPr="00146D72">
        <w:rPr>
          <w:rFonts w:ascii="Times New Roman" w:hAnsi="Times New Roman" w:cs="Times New Roman"/>
          <w:sz w:val="28"/>
          <w:szCs w:val="28"/>
        </w:rPr>
        <w:lastRenderedPageBreak/>
        <w:t>по теме, среди К-модулей можно выбрать либо простой тест, либо практическое задание, выполняемое на виртуальном тренажёре.</w:t>
      </w:r>
    </w:p>
    <w:p w:rsidR="00432449" w:rsidRPr="00146D72" w:rsidRDefault="00432449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 При этом важно понимать, что совокупный контент ЭОР нового поколения непрерывно расширяется, и если нет комфортного для Вас варианта ЭУМ сегодня, то будет завтра. А если нет возможности или желания ждать? Тогда, вспомнив, что все ЭУМ открыты для пользователя, можно изменить существующий или собрать новый электронный учебный модуль самостоятельно.</w:t>
      </w:r>
    </w:p>
    <w:p w:rsidR="00432449" w:rsidRPr="00146D72" w:rsidRDefault="00432449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 Таким образом, шаг за шагом (по тематическим элементам) преподаватель может выстроить авторский вариант учебного курса по предмету.</w:t>
      </w:r>
    </w:p>
    <w:p w:rsidR="003767C8" w:rsidRPr="00146D72" w:rsidRDefault="00432449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>«Обкатав» свой вариант курса, преподаватель может перейти к его расширению, добавляя вариативы И, П, К-модулей для каждого тематического элемента. Понятно, что это делается с прицелом на группы слабых, средних и сильных учеников; задания для них дифференцируются, и это первый шаг к индивидуальной образовательной траектории. В предельном случае такая траектория составляется для каждого ученика, причём сделат</w:t>
      </w:r>
      <w:r w:rsidR="00972C66" w:rsidRPr="00146D72">
        <w:rPr>
          <w:rFonts w:ascii="Times New Roman" w:hAnsi="Times New Roman" w:cs="Times New Roman"/>
          <w:sz w:val="28"/>
          <w:szCs w:val="28"/>
        </w:rPr>
        <w:t>ь это может уже и сам учащийся.</w:t>
      </w:r>
    </w:p>
    <w:p w:rsidR="00432449" w:rsidRPr="00146D72" w:rsidRDefault="00432449" w:rsidP="00146D7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81CA6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ЭОР как средство обучения обладают рядом характеристик, обуславливающих их </w:t>
      </w: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преимущества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традиционными средствами обучения:</w:t>
      </w:r>
    </w:p>
    <w:p w:rsidR="00281CA6" w:rsidRPr="00146D72" w:rsidRDefault="00281CA6" w:rsidP="00146D72">
      <w:pPr>
        <w:numPr>
          <w:ilvl w:val="2"/>
          <w:numId w:val="2"/>
        </w:numPr>
        <w:tabs>
          <w:tab w:val="num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Мультимедийность.</w:t>
      </w:r>
    </w:p>
    <w:p w:rsidR="00281CA6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мультимедиа – одновременное использование нескольких средств представления информации: графики, текста, видео, фотографии, анимации, звуковых эффектов, высококачественного звукового сопровождения.</w:t>
      </w:r>
    </w:p>
    <w:p w:rsidR="00281CA6" w:rsidRPr="00146D72" w:rsidRDefault="00281CA6" w:rsidP="00146D72">
      <w:pPr>
        <w:numPr>
          <w:ilvl w:val="2"/>
          <w:numId w:val="2"/>
        </w:numPr>
        <w:tabs>
          <w:tab w:val="num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Интерактивность.</w:t>
      </w:r>
      <w:r w:rsidR="00D86E3B"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Возможность взаимодействия</w:t>
      </w:r>
      <w:r w:rsidR="00D86E3B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CA6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особенности ЭОР обеспечивают работу учащегося в наиболее удобном для него темпе, что позволяет учитывать индивидуальные </w:t>
      </w: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восприятия и стили познавательной деятельности разных учащихся.</w:t>
      </w:r>
    </w:p>
    <w:p w:rsidR="00281CA6" w:rsidRPr="00146D72" w:rsidRDefault="00281CA6" w:rsidP="00146D72">
      <w:pPr>
        <w:numPr>
          <w:ilvl w:val="2"/>
          <w:numId w:val="2"/>
        </w:numPr>
        <w:tabs>
          <w:tab w:val="num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Доступность.</w:t>
      </w:r>
    </w:p>
    <w:p w:rsidR="00281CA6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ЭОР обеспечивается их свободным размещение в сети Интернет, позволяя работать с ними любым пользователем бесплатно в любое удобное время.</w:t>
      </w:r>
    </w:p>
    <w:p w:rsidR="00281CA6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обеспечивает реализацию положения ФГОС, в соответствии с которым необходимо обеспечить "разнообразие организационных форм и учет индивидуальных особенностей каждого обучающегося (включая одаренных детей и детей с ограниченными возможностями здоровья)" (ФГОС).</w:t>
      </w:r>
    </w:p>
    <w:p w:rsidR="00281CA6" w:rsidRPr="00146D72" w:rsidRDefault="00281CA6" w:rsidP="00146D72">
      <w:pPr>
        <w:numPr>
          <w:ilvl w:val="2"/>
          <w:numId w:val="2"/>
        </w:numPr>
        <w:tabs>
          <w:tab w:val="num" w:pos="25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Универсальность.</w:t>
      </w:r>
    </w:p>
    <w:p w:rsidR="00702931" w:rsidRPr="00146D72" w:rsidRDefault="00281CA6" w:rsidP="00146D7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Универсальность – качество ЭОР, заключающееся в том, что он строго не привязан к конкретному УМК по учебному предмету и позволяет формировать знания, умения, УУД на материале, который может быть включен в уроки по любым УМК. Однако при построении процесса обучения на основе использования какого-либо ЭОР следует учитывать основные положения концепции, реализованной в конкретном учебнике или УМК по учебному предмету, а значит, осуществлять отбор ЭОР и строить на их основе деятельность учащихся, не входя в противоре</w:t>
      </w:r>
      <w:r w:rsidR="00972C66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чие с ведущими идеями авторов. </w:t>
      </w:r>
    </w:p>
    <w:p w:rsidR="000317DF" w:rsidRPr="00146D72" w:rsidRDefault="000317DF" w:rsidP="00146D7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90978" w:rsidRPr="00146D72" w:rsidRDefault="00D90978" w:rsidP="00146D72">
      <w:pPr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На данный момент </w:t>
      </w:r>
      <w:hyperlink r:id="rId9" w:history="1">
        <w:r w:rsidRPr="00146D72">
          <w:rPr>
            <w:rStyle w:val="ae"/>
            <w:rFonts w:ascii="Times New Roman" w:hAnsi="Times New Roman" w:cs="Times New Roman"/>
            <w:sz w:val="28"/>
            <w:szCs w:val="28"/>
          </w:rPr>
          <w:t>каталог сайта ФЦИОР</w:t>
        </w:r>
      </w:hyperlink>
      <w:r w:rsidRPr="00146D72">
        <w:rPr>
          <w:rFonts w:ascii="Times New Roman" w:hAnsi="Times New Roman" w:cs="Times New Roman"/>
          <w:sz w:val="28"/>
          <w:szCs w:val="28"/>
        </w:rPr>
        <w:t xml:space="preserve"> объединяет более 12 000 электронных учебных модулей, созданных для общего образования, и более 5 000 – ориентированных на профессиональное образование.</w:t>
      </w:r>
    </w:p>
    <w:p w:rsidR="00D90978" w:rsidRPr="00146D72" w:rsidRDefault="00D90978" w:rsidP="00146D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      Центральным хранилищем электронных образовательных ресурсов нового поколения является Федеральный центр информационно-образовательных ресурсов (ФЦИОР).</w:t>
      </w:r>
    </w:p>
    <w:p w:rsidR="00D90978" w:rsidRPr="00146D72" w:rsidRDefault="00D90978" w:rsidP="00146D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>Адреса ФЦИОР в Интернет:</w:t>
      </w:r>
      <w:r w:rsidRPr="00146D72">
        <w:rPr>
          <w:rFonts w:ascii="Times New Roman" w:hAnsi="Times New Roman" w:cs="Times New Roman"/>
          <w:b/>
          <w:sz w:val="28"/>
          <w:szCs w:val="28"/>
        </w:rPr>
        <w:t>http://fcior.edu.ru</w:t>
      </w:r>
      <w:r w:rsidR="00A41C4E" w:rsidRPr="00146D72">
        <w:rPr>
          <w:rFonts w:ascii="Times New Roman" w:hAnsi="Times New Roman" w:cs="Times New Roman"/>
          <w:sz w:val="28"/>
          <w:szCs w:val="28"/>
        </w:rPr>
        <w:t>___и______</w:t>
      </w:r>
      <w:r w:rsidRPr="00146D72">
        <w:rPr>
          <w:rFonts w:ascii="Times New Roman" w:hAnsi="Times New Roman" w:cs="Times New Roman"/>
          <w:b/>
          <w:sz w:val="28"/>
          <w:szCs w:val="28"/>
        </w:rPr>
        <w:t>http://eor.edu.ru</w:t>
      </w:r>
    </w:p>
    <w:p w:rsidR="00D90978" w:rsidRPr="00146D72" w:rsidRDefault="00D90978" w:rsidP="00146D7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46D7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(обратите внимание: стандартной аббревиатуры www в адресах ФЦИОР нет!)</w:t>
      </w:r>
    </w:p>
    <w:p w:rsidR="00D90978" w:rsidRPr="00146D72" w:rsidRDefault="00D90978" w:rsidP="00146D72">
      <w:pPr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46D72">
        <w:rPr>
          <w:rFonts w:ascii="Times New Roman" w:hAnsi="Times New Roman" w:cs="Times New Roman"/>
          <w:sz w:val="28"/>
          <w:szCs w:val="28"/>
        </w:rPr>
        <w:t xml:space="preserve">Для воспроизведения учебного модуля на компьютере требуется предварительно установить специальный программный продукт – </w:t>
      </w:r>
    </w:p>
    <w:p w:rsidR="00A41C4E" w:rsidRPr="00146D72" w:rsidRDefault="00D90978" w:rsidP="00146D72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46D72">
        <w:rPr>
          <w:rFonts w:ascii="Times New Roman" w:hAnsi="Times New Roman" w:cs="Times New Roman"/>
          <w:sz w:val="28"/>
          <w:szCs w:val="28"/>
        </w:rPr>
        <w:t>ОМС-плеер.</w:t>
      </w:r>
      <w:bookmarkStart w:id="0" w:name="_GoBack"/>
      <w:bookmarkEnd w:id="0"/>
    </w:p>
    <w:p w:rsidR="00BA5F2F" w:rsidRPr="00146D72" w:rsidRDefault="00CA732C" w:rsidP="00146D7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A5F2F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всех преимуществах использование ИКТ имеет свои недостатки. Речь идет о сохранении здоровья учащихся в процессе обучения с использованием компьютерной техники и иных средств информатизации, которые могут отрицательно сказываться на здоровье школьников при их нерациональном применении.</w:t>
      </w:r>
    </w:p>
    <w:p w:rsidR="00BA5F2F" w:rsidRPr="00146D72" w:rsidRDefault="00702931" w:rsidP="00146D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A5F2F" w:rsidRPr="0014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обучения – это всегда тяжелая, упорная работа, преодоление трудностей, решение проблем и, в конечном счете, успех, формирующий реальную мотивацию к обучению. </w:t>
      </w:r>
      <w:r w:rsidR="00BA5F2F" w:rsidRPr="00146D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Чудеса творят не компьютеры и интерактивные доски, чудеса тво</w:t>
      </w:r>
      <w:r w:rsidR="003767C8" w:rsidRPr="00146D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рят учителя, в чьих мудрых </w:t>
      </w:r>
      <w:r w:rsidR="00146D72" w:rsidRPr="00146D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руках эти</w:t>
      </w:r>
      <w:r w:rsidR="00BA5F2F" w:rsidRPr="00146D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инструменты дарят детям радость познания.</w:t>
      </w:r>
    </w:p>
    <w:p w:rsidR="00BA5F2F" w:rsidRPr="00146D72" w:rsidRDefault="00BA5F2F" w:rsidP="00146D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A5F2F" w:rsidRPr="00146D72" w:rsidSect="00146D72"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EF4" w:rsidRDefault="00F83EF4" w:rsidP="006B364C">
      <w:pPr>
        <w:spacing w:after="0" w:line="240" w:lineRule="auto"/>
      </w:pPr>
      <w:r>
        <w:separator/>
      </w:r>
    </w:p>
  </w:endnote>
  <w:endnote w:type="continuationSeparator" w:id="0">
    <w:p w:rsidR="00F83EF4" w:rsidRDefault="00F83EF4" w:rsidP="006B3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00000001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F6" w:rsidRDefault="006471F6" w:rsidP="00A824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71F6" w:rsidRDefault="006471F6" w:rsidP="00A824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36692"/>
      <w:docPartObj>
        <w:docPartGallery w:val="Page Numbers (Bottom of Page)"/>
        <w:docPartUnique/>
      </w:docPartObj>
    </w:sdtPr>
    <w:sdtEndPr/>
    <w:sdtContent>
      <w:p w:rsidR="006471F6" w:rsidRDefault="006471F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D7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471F6" w:rsidRDefault="006471F6" w:rsidP="00A824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EF4" w:rsidRDefault="00F83EF4" w:rsidP="006B364C">
      <w:pPr>
        <w:spacing w:after="0" w:line="240" w:lineRule="auto"/>
      </w:pPr>
      <w:r>
        <w:separator/>
      </w:r>
    </w:p>
  </w:footnote>
  <w:footnote w:type="continuationSeparator" w:id="0">
    <w:p w:rsidR="00F83EF4" w:rsidRDefault="00F83EF4" w:rsidP="006B3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4F4E"/>
      </v:shape>
    </w:pict>
  </w:numPicBullet>
  <w:abstractNum w:abstractNumId="0" w15:restartNumberingAfterBreak="0">
    <w:nsid w:val="06715040"/>
    <w:multiLevelType w:val="hybridMultilevel"/>
    <w:tmpl w:val="73D08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2EF2"/>
    <w:multiLevelType w:val="hybridMultilevel"/>
    <w:tmpl w:val="7CC64B42"/>
    <w:lvl w:ilvl="0" w:tplc="8DBA9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D6F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EC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D0C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6A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FC6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3CD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C88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EC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65E465D"/>
    <w:multiLevelType w:val="multilevel"/>
    <w:tmpl w:val="C136C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" w15:restartNumberingAfterBreak="0">
    <w:nsid w:val="19771275"/>
    <w:multiLevelType w:val="hybridMultilevel"/>
    <w:tmpl w:val="FB78ED42"/>
    <w:lvl w:ilvl="0" w:tplc="04190009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9BC71E3"/>
    <w:multiLevelType w:val="hybridMultilevel"/>
    <w:tmpl w:val="C7B29FB2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2C5A68"/>
    <w:multiLevelType w:val="hybridMultilevel"/>
    <w:tmpl w:val="082AAEDE"/>
    <w:lvl w:ilvl="0" w:tplc="FD9E3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F69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086B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705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645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404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B67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A8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EE2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66C3F4E"/>
    <w:multiLevelType w:val="hybridMultilevel"/>
    <w:tmpl w:val="8CEE17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672F40"/>
    <w:multiLevelType w:val="multilevel"/>
    <w:tmpl w:val="B7EE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F22961"/>
    <w:multiLevelType w:val="hybridMultilevel"/>
    <w:tmpl w:val="6CC2C99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D1928"/>
    <w:multiLevelType w:val="multilevel"/>
    <w:tmpl w:val="2B84AD1E"/>
    <w:numStyleLink w:val="a"/>
  </w:abstractNum>
  <w:abstractNum w:abstractNumId="10" w15:restartNumberingAfterBreak="0">
    <w:nsid w:val="46840222"/>
    <w:multiLevelType w:val="hybridMultilevel"/>
    <w:tmpl w:val="0E62473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F3986"/>
    <w:multiLevelType w:val="hybridMultilevel"/>
    <w:tmpl w:val="18D0382E"/>
    <w:lvl w:ilvl="0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47B39B3"/>
    <w:multiLevelType w:val="hybridMultilevel"/>
    <w:tmpl w:val="6B9A716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266BDA"/>
    <w:multiLevelType w:val="hybridMultilevel"/>
    <w:tmpl w:val="CFA46D84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568D3A08"/>
    <w:multiLevelType w:val="multilevel"/>
    <w:tmpl w:val="2B84AD1E"/>
    <w:styleLink w:val="a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23650"/>
    <w:multiLevelType w:val="hybridMultilevel"/>
    <w:tmpl w:val="EB40AE7C"/>
    <w:lvl w:ilvl="0" w:tplc="2132BDD2">
      <w:start w:val="1"/>
      <w:numFmt w:val="bullet"/>
      <w:lvlText w:val=""/>
      <w:lvlJc w:val="left"/>
      <w:pPr>
        <w:tabs>
          <w:tab w:val="num" w:pos="757"/>
        </w:tabs>
        <w:ind w:left="700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201AB3"/>
    <w:multiLevelType w:val="hybridMultilevel"/>
    <w:tmpl w:val="010C6C4E"/>
    <w:lvl w:ilvl="0" w:tplc="30D6E378">
      <w:start w:val="4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 w15:restartNumberingAfterBreak="0">
    <w:nsid w:val="5AF24556"/>
    <w:multiLevelType w:val="multilevel"/>
    <w:tmpl w:val="ACEE9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 w15:restartNumberingAfterBreak="0">
    <w:nsid w:val="6CF54517"/>
    <w:multiLevelType w:val="hybridMultilevel"/>
    <w:tmpl w:val="9C4CB26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1CC01E6"/>
    <w:multiLevelType w:val="multilevel"/>
    <w:tmpl w:val="2A88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D7370F"/>
    <w:multiLevelType w:val="multilevel"/>
    <w:tmpl w:val="2CEC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11"/>
  </w:num>
  <w:num w:numId="5">
    <w:abstractNumId w:val="14"/>
  </w:num>
  <w:num w:numId="6">
    <w:abstractNumId w:val="9"/>
  </w:num>
  <w:num w:numId="7">
    <w:abstractNumId w:val="16"/>
  </w:num>
  <w:num w:numId="8">
    <w:abstractNumId w:val="20"/>
  </w:num>
  <w:num w:numId="9">
    <w:abstractNumId w:val="7"/>
  </w:num>
  <w:num w:numId="10">
    <w:abstractNumId w:val="19"/>
  </w:num>
  <w:num w:numId="11">
    <w:abstractNumId w:val="1"/>
  </w:num>
  <w:num w:numId="12">
    <w:abstractNumId w:val="5"/>
  </w:num>
  <w:num w:numId="13">
    <w:abstractNumId w:val="6"/>
  </w:num>
  <w:num w:numId="14">
    <w:abstractNumId w:val="8"/>
  </w:num>
  <w:num w:numId="15">
    <w:abstractNumId w:val="10"/>
  </w:num>
  <w:num w:numId="16">
    <w:abstractNumId w:val="0"/>
  </w:num>
  <w:num w:numId="17">
    <w:abstractNumId w:val="4"/>
  </w:num>
  <w:num w:numId="18">
    <w:abstractNumId w:val="18"/>
  </w:num>
  <w:num w:numId="19">
    <w:abstractNumId w:val="12"/>
  </w:num>
  <w:num w:numId="20">
    <w:abstractNumId w:val="13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BE"/>
    <w:rsid w:val="000317DF"/>
    <w:rsid w:val="000464E4"/>
    <w:rsid w:val="00112B7B"/>
    <w:rsid w:val="00146D72"/>
    <w:rsid w:val="001B4442"/>
    <w:rsid w:val="001C3C62"/>
    <w:rsid w:val="001E2B35"/>
    <w:rsid w:val="00281CA6"/>
    <w:rsid w:val="0030605E"/>
    <w:rsid w:val="00307D2A"/>
    <w:rsid w:val="003767C8"/>
    <w:rsid w:val="00432449"/>
    <w:rsid w:val="004A216B"/>
    <w:rsid w:val="00545E08"/>
    <w:rsid w:val="00555607"/>
    <w:rsid w:val="005A61BE"/>
    <w:rsid w:val="0063781D"/>
    <w:rsid w:val="006471F6"/>
    <w:rsid w:val="00681F59"/>
    <w:rsid w:val="006B364C"/>
    <w:rsid w:val="006D4F18"/>
    <w:rsid w:val="00702931"/>
    <w:rsid w:val="00721441"/>
    <w:rsid w:val="007306E6"/>
    <w:rsid w:val="00753C41"/>
    <w:rsid w:val="00876BE3"/>
    <w:rsid w:val="008A04D7"/>
    <w:rsid w:val="00926E94"/>
    <w:rsid w:val="00932B03"/>
    <w:rsid w:val="00972C66"/>
    <w:rsid w:val="00990465"/>
    <w:rsid w:val="00A22CD3"/>
    <w:rsid w:val="00A41C4E"/>
    <w:rsid w:val="00A82400"/>
    <w:rsid w:val="00B24BF1"/>
    <w:rsid w:val="00B26F95"/>
    <w:rsid w:val="00B75CDA"/>
    <w:rsid w:val="00B938D7"/>
    <w:rsid w:val="00BA5F2F"/>
    <w:rsid w:val="00C738DB"/>
    <w:rsid w:val="00CA732C"/>
    <w:rsid w:val="00D367B2"/>
    <w:rsid w:val="00D86E3B"/>
    <w:rsid w:val="00D90978"/>
    <w:rsid w:val="00E01E9C"/>
    <w:rsid w:val="00E142E5"/>
    <w:rsid w:val="00E2795B"/>
    <w:rsid w:val="00EC0575"/>
    <w:rsid w:val="00F8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F6167"/>
  <w15:docId w15:val="{0E4D1226-A77A-45FC-AAF2-EDCE0F39C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B364C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Отчет Маркированный"/>
    <w:basedOn w:val="a1"/>
    <w:rsid w:val="00281CA6"/>
    <w:pPr>
      <w:numPr>
        <w:numId w:val="6"/>
      </w:numPr>
      <w:spacing w:after="0" w:line="36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numbering" w:customStyle="1" w:styleId="a">
    <w:name w:val="Стиль маркированный"/>
    <w:rsid w:val="00281CA6"/>
    <w:pPr>
      <w:numPr>
        <w:numId w:val="5"/>
      </w:numPr>
    </w:pPr>
  </w:style>
  <w:style w:type="paragraph" w:styleId="a5">
    <w:name w:val="footer"/>
    <w:basedOn w:val="a1"/>
    <w:link w:val="a6"/>
    <w:uiPriority w:val="99"/>
    <w:rsid w:val="00281C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2"/>
    <w:link w:val="a5"/>
    <w:uiPriority w:val="99"/>
    <w:rsid w:val="00281C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2"/>
    <w:rsid w:val="00281CA6"/>
  </w:style>
  <w:style w:type="paragraph" w:styleId="a8">
    <w:name w:val="Balloon Text"/>
    <w:basedOn w:val="a1"/>
    <w:link w:val="a9"/>
    <w:uiPriority w:val="99"/>
    <w:semiHidden/>
    <w:unhideWhenUsed/>
    <w:rsid w:val="00281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281CA6"/>
    <w:rPr>
      <w:rFonts w:ascii="Tahoma" w:hAnsi="Tahoma" w:cs="Tahoma"/>
      <w:sz w:val="16"/>
      <w:szCs w:val="16"/>
    </w:rPr>
  </w:style>
  <w:style w:type="paragraph" w:styleId="aa">
    <w:name w:val="List Paragraph"/>
    <w:basedOn w:val="a1"/>
    <w:uiPriority w:val="34"/>
    <w:qFormat/>
    <w:rsid w:val="00721441"/>
    <w:pPr>
      <w:ind w:left="720"/>
      <w:contextualSpacing/>
    </w:pPr>
  </w:style>
  <w:style w:type="paragraph" w:styleId="ab">
    <w:name w:val="header"/>
    <w:basedOn w:val="a1"/>
    <w:link w:val="ac"/>
    <w:uiPriority w:val="99"/>
    <w:semiHidden/>
    <w:unhideWhenUsed/>
    <w:rsid w:val="004A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4A216B"/>
  </w:style>
  <w:style w:type="paragraph" w:styleId="ad">
    <w:name w:val="Normal (Web)"/>
    <w:basedOn w:val="a1"/>
    <w:uiPriority w:val="99"/>
    <w:unhideWhenUsed/>
    <w:rsid w:val="00647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2"/>
    <w:uiPriority w:val="99"/>
    <w:semiHidden/>
    <w:unhideWhenUsed/>
    <w:rsid w:val="00D909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9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6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88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9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4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781AD-2066-41E6-B44A-548CC34A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2013-11-20T11:44:00Z</dcterms:created>
  <dcterms:modified xsi:type="dcterms:W3CDTF">2019-02-05T20:09:00Z</dcterms:modified>
</cp:coreProperties>
</file>