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3E2" w:rsidRDefault="00B153E2" w:rsidP="00B153E2">
      <w:pPr>
        <w:jc w:val="center"/>
        <w:rPr>
          <w:b/>
          <w:sz w:val="28"/>
          <w:szCs w:val="28"/>
        </w:rPr>
      </w:pPr>
      <w:proofErr w:type="spellStart"/>
      <w:r w:rsidRPr="00B153E2">
        <w:rPr>
          <w:b/>
          <w:sz w:val="28"/>
          <w:szCs w:val="28"/>
        </w:rPr>
        <w:t>Компетентнос</w:t>
      </w:r>
      <w:bookmarkStart w:id="0" w:name="_GoBack"/>
      <w:bookmarkEnd w:id="0"/>
      <w:r w:rsidRPr="00B153E2">
        <w:rPr>
          <w:b/>
          <w:sz w:val="28"/>
          <w:szCs w:val="28"/>
        </w:rPr>
        <w:t>тный</w:t>
      </w:r>
      <w:proofErr w:type="spellEnd"/>
      <w:r w:rsidRPr="00B153E2">
        <w:rPr>
          <w:b/>
          <w:sz w:val="28"/>
          <w:szCs w:val="28"/>
        </w:rPr>
        <w:t xml:space="preserve"> подход в преподавании информатики</w:t>
      </w:r>
    </w:p>
    <w:p w:rsidR="0000589B" w:rsidRDefault="0000589B" w:rsidP="00B153E2">
      <w:pPr>
        <w:jc w:val="center"/>
        <w:rPr>
          <w:b/>
          <w:sz w:val="28"/>
          <w:szCs w:val="28"/>
        </w:rPr>
      </w:pPr>
    </w:p>
    <w:p w:rsidR="0000589B" w:rsidRDefault="0000589B" w:rsidP="0000589B">
      <w:pPr>
        <w:jc w:val="center"/>
        <w:rPr>
          <w:i/>
        </w:rPr>
      </w:pPr>
      <w:r>
        <w:rPr>
          <w:i/>
        </w:rPr>
        <w:t xml:space="preserve">Преподаватель </w:t>
      </w:r>
      <w:proofErr w:type="spellStart"/>
      <w:r w:rsidRPr="007E2452">
        <w:rPr>
          <w:i/>
        </w:rPr>
        <w:t>Гузеева</w:t>
      </w:r>
      <w:proofErr w:type="spellEnd"/>
      <w:r w:rsidRPr="007E2452">
        <w:rPr>
          <w:i/>
        </w:rPr>
        <w:t xml:space="preserve"> Татьяна Юрьевна</w:t>
      </w:r>
    </w:p>
    <w:p w:rsidR="0000589B" w:rsidRPr="007E2452" w:rsidRDefault="0000589B" w:rsidP="0000589B">
      <w:pPr>
        <w:jc w:val="center"/>
        <w:rPr>
          <w:i/>
        </w:rPr>
      </w:pPr>
      <w:r>
        <w:rPr>
          <w:i/>
        </w:rPr>
        <w:t>ГАПОУ «</w:t>
      </w:r>
      <w:proofErr w:type="spellStart"/>
      <w:r>
        <w:rPr>
          <w:i/>
        </w:rPr>
        <w:t>Стерлитамакский</w:t>
      </w:r>
      <w:proofErr w:type="spellEnd"/>
      <w:r>
        <w:rPr>
          <w:i/>
        </w:rPr>
        <w:t xml:space="preserve"> колледж строительства и профессиональных технологий»</w:t>
      </w:r>
    </w:p>
    <w:p w:rsidR="00B153E2" w:rsidRPr="00B153E2" w:rsidRDefault="00B153E2" w:rsidP="00B153E2">
      <w:pPr>
        <w:jc w:val="center"/>
        <w:rPr>
          <w:b/>
          <w:sz w:val="28"/>
          <w:szCs w:val="28"/>
        </w:rPr>
      </w:pPr>
    </w:p>
    <w:p w:rsidR="00B153E2" w:rsidRPr="00124754" w:rsidRDefault="00B153E2" w:rsidP="00B153E2">
      <w:pPr>
        <w:ind w:firstLine="708"/>
        <w:jc w:val="both"/>
        <w:rPr>
          <w:sz w:val="28"/>
          <w:szCs w:val="28"/>
        </w:rPr>
      </w:pPr>
      <w:r w:rsidRPr="00124754">
        <w:rPr>
          <w:sz w:val="28"/>
          <w:szCs w:val="28"/>
        </w:rPr>
        <w:t>Конкурентоспособность человека на современном рынке труда практически всегда зависит от его умения владеть новыми технологиями и способности быстро адаптироваться к разным условиям труда. Именно поэтому в современном образовании появилась идея компетентностного подхода.</w:t>
      </w:r>
    </w:p>
    <w:p w:rsidR="00B153E2" w:rsidRPr="00124754" w:rsidRDefault="00B153E2" w:rsidP="00B153E2">
      <w:pPr>
        <w:ind w:firstLine="708"/>
        <w:jc w:val="both"/>
        <w:rPr>
          <w:sz w:val="28"/>
          <w:szCs w:val="28"/>
        </w:rPr>
      </w:pPr>
      <w:r w:rsidRPr="00124754">
        <w:rPr>
          <w:sz w:val="28"/>
          <w:szCs w:val="28"/>
        </w:rPr>
        <w:t>Компетентностный подход позволяет:</w:t>
      </w:r>
    </w:p>
    <w:p w:rsidR="00B153E2" w:rsidRPr="00B153E2" w:rsidRDefault="00B153E2" w:rsidP="00B153E2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согласовать цели обучения, поставленные педагогами, с собственными целями студентов;</w:t>
      </w:r>
    </w:p>
    <w:p w:rsidR="00B153E2" w:rsidRPr="00B153E2" w:rsidRDefault="00B153E2" w:rsidP="00B153E2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 xml:space="preserve">облегчить труд </w:t>
      </w:r>
      <w:r>
        <w:rPr>
          <w:sz w:val="28"/>
          <w:szCs w:val="28"/>
        </w:rPr>
        <w:t>преподавателя</w:t>
      </w:r>
      <w:r w:rsidRPr="00B153E2">
        <w:rPr>
          <w:sz w:val="28"/>
          <w:szCs w:val="28"/>
        </w:rPr>
        <w:t xml:space="preserve"> за счет постепенного повышения самостоятельности и ответственности студентов в учении;</w:t>
      </w:r>
    </w:p>
    <w:p w:rsidR="00B153E2" w:rsidRPr="00B153E2" w:rsidRDefault="00B153E2" w:rsidP="00B153E2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разгрузить студентов не за счет механического сокращения содержания, а за счет повышения доли индивидуального самообразования;</w:t>
      </w:r>
    </w:p>
    <w:p w:rsidR="00B153E2" w:rsidRPr="00B153E2" w:rsidRDefault="00B153E2" w:rsidP="00B153E2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не в теории, а на практике обеспечить единство учебного и воспитательного процессов;</w:t>
      </w:r>
    </w:p>
    <w:p w:rsidR="00B153E2" w:rsidRPr="00B153E2" w:rsidRDefault="00B153E2" w:rsidP="00B153E2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подготовить студентов к сознательному и ответственному обучению.</w:t>
      </w:r>
    </w:p>
    <w:p w:rsidR="00B153E2" w:rsidRPr="00124754" w:rsidRDefault="00B153E2" w:rsidP="00B153E2">
      <w:pPr>
        <w:ind w:firstLine="360"/>
        <w:jc w:val="both"/>
        <w:rPr>
          <w:sz w:val="28"/>
          <w:szCs w:val="28"/>
        </w:rPr>
      </w:pPr>
      <w:r w:rsidRPr="00124754">
        <w:rPr>
          <w:sz w:val="28"/>
          <w:szCs w:val="28"/>
        </w:rPr>
        <w:t>Развитие компетентности – процесс, который не прерывается в течение всей жизни человека.</w:t>
      </w:r>
      <w:r>
        <w:rPr>
          <w:sz w:val="28"/>
          <w:szCs w:val="28"/>
        </w:rPr>
        <w:t xml:space="preserve"> </w:t>
      </w:r>
      <w:r w:rsidRPr="00124754">
        <w:rPr>
          <w:sz w:val="28"/>
          <w:szCs w:val="28"/>
        </w:rPr>
        <w:t>Внутри компетентностного подхода выделяются два базовых понятия: «компетенция» и «компетентность».</w:t>
      </w:r>
    </w:p>
    <w:p w:rsidR="00B153E2" w:rsidRPr="00124754" w:rsidRDefault="00B153E2" w:rsidP="00B153E2">
      <w:pPr>
        <w:ind w:firstLine="360"/>
        <w:jc w:val="both"/>
        <w:rPr>
          <w:sz w:val="28"/>
          <w:szCs w:val="28"/>
        </w:rPr>
      </w:pPr>
      <w:r w:rsidRPr="00124754">
        <w:rPr>
          <w:sz w:val="28"/>
          <w:szCs w:val="28"/>
        </w:rPr>
        <w:t>Компетенция – совокупность знаний, умений, навыков, способов деятельности, необходимых для качественной продуктивной деятельности.</w:t>
      </w:r>
    </w:p>
    <w:p w:rsidR="00B153E2" w:rsidRPr="00124754" w:rsidRDefault="00B153E2" w:rsidP="00B153E2">
      <w:pPr>
        <w:ind w:firstLine="360"/>
        <w:jc w:val="both"/>
        <w:rPr>
          <w:sz w:val="28"/>
          <w:szCs w:val="28"/>
        </w:rPr>
      </w:pPr>
      <w:r w:rsidRPr="00124754">
        <w:rPr>
          <w:sz w:val="28"/>
          <w:szCs w:val="28"/>
        </w:rPr>
        <w:t>Компетентность – обладание человеком соответствующей компетенцией.</w:t>
      </w:r>
    </w:p>
    <w:p w:rsidR="00B153E2" w:rsidRDefault="00B153E2" w:rsidP="00B153E2">
      <w:pPr>
        <w:jc w:val="both"/>
        <w:rPr>
          <w:sz w:val="28"/>
          <w:szCs w:val="28"/>
        </w:rPr>
      </w:pPr>
      <w:r w:rsidRPr="00124754">
        <w:rPr>
          <w:sz w:val="28"/>
          <w:szCs w:val="28"/>
        </w:rPr>
        <w:t>Компетентность – это готовность к выполнению определенных функций, а компетентностный подход в образовании есть не что иное, как целевая ориентация учебного процесса на формирование определенных компетенций </w:t>
      </w: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posOffset>137160</wp:posOffset>
            </wp:positionH>
            <wp:positionV relativeFrom="line">
              <wp:posOffset>772160</wp:posOffset>
            </wp:positionV>
            <wp:extent cx="5810250" cy="1285875"/>
            <wp:effectExtent l="19050" t="0" r="0" b="0"/>
            <wp:wrapSquare wrapText="bothSides"/>
            <wp:docPr id="4" name="Рисунок 2" descr="4a4d0f2b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a4d0f2b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4754">
        <w:rPr>
          <w:sz w:val="28"/>
          <w:szCs w:val="28"/>
        </w:rPr>
        <w:t>.</w:t>
      </w:r>
    </w:p>
    <w:p w:rsidR="00B153E2" w:rsidRPr="00124754" w:rsidRDefault="00B153E2" w:rsidP="00B153E2">
      <w:pPr>
        <w:jc w:val="both"/>
        <w:rPr>
          <w:sz w:val="28"/>
          <w:szCs w:val="28"/>
        </w:rPr>
      </w:pPr>
    </w:p>
    <w:p w:rsidR="00B153E2" w:rsidRDefault="00B153E2" w:rsidP="00B153E2">
      <w:pPr>
        <w:ind w:firstLine="426"/>
        <w:jc w:val="both"/>
        <w:rPr>
          <w:sz w:val="28"/>
          <w:szCs w:val="28"/>
        </w:rPr>
      </w:pPr>
      <w:r w:rsidRPr="00124754">
        <w:rPr>
          <w:sz w:val="28"/>
          <w:szCs w:val="28"/>
        </w:rPr>
        <w:t>Классификация ключевых компетенций ученого А.В. Хуторского</w:t>
      </w:r>
      <w:r>
        <w:rPr>
          <w:sz w:val="28"/>
          <w:szCs w:val="28"/>
        </w:rPr>
        <w:t>.</w:t>
      </w:r>
      <w:r w:rsidRPr="001247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</w:p>
    <w:p w:rsidR="00B153E2" w:rsidRPr="00124754" w:rsidRDefault="00B153E2" w:rsidP="00B153E2">
      <w:pPr>
        <w:ind w:firstLine="426"/>
        <w:jc w:val="both"/>
        <w:rPr>
          <w:sz w:val="28"/>
          <w:szCs w:val="28"/>
        </w:rPr>
      </w:pPr>
      <w:r w:rsidRPr="00124754">
        <w:rPr>
          <w:sz w:val="28"/>
          <w:szCs w:val="28"/>
        </w:rPr>
        <w:t>Компетентностный подход предполагает не усвоение студентом отдельных друг от друга знаний и умений, а овладение ими в комплексе.</w:t>
      </w:r>
      <w:r>
        <w:rPr>
          <w:sz w:val="28"/>
          <w:szCs w:val="28"/>
        </w:rPr>
        <w:t xml:space="preserve"> </w:t>
      </w:r>
      <w:r w:rsidRPr="00124754">
        <w:rPr>
          <w:sz w:val="28"/>
          <w:szCs w:val="28"/>
        </w:rPr>
        <w:t xml:space="preserve">Большую актуальность приобретает вопрос «Почему объект так устроен?» в отличие от традиционного «Как устроен объект?». Таким образом, </w:t>
      </w:r>
      <w:proofErr w:type="spellStart"/>
      <w:r w:rsidRPr="00124754">
        <w:rPr>
          <w:sz w:val="28"/>
          <w:szCs w:val="28"/>
        </w:rPr>
        <w:t>компетентностный</w:t>
      </w:r>
      <w:proofErr w:type="spellEnd"/>
      <w:r w:rsidRPr="00124754">
        <w:rPr>
          <w:sz w:val="28"/>
          <w:szCs w:val="28"/>
        </w:rPr>
        <w:t xml:space="preserve"> подход фиксирует и устанавливает подчиненность знаний умениям. Немаловажную роль в этом процессе занимает информатика как наука и учебный предмет, так как компетентности, формируемые на уроках информатики, могут </w:t>
      </w:r>
      <w:r w:rsidRPr="00124754">
        <w:rPr>
          <w:sz w:val="28"/>
          <w:szCs w:val="28"/>
        </w:rPr>
        <w:lastRenderedPageBreak/>
        <w:t>быть перенесены на изучение других предметов с целью создания целостного информационного пространства знаний студентов.</w:t>
      </w:r>
    </w:p>
    <w:p w:rsidR="00B153E2" w:rsidRPr="00124754" w:rsidRDefault="00B153E2" w:rsidP="00B153E2">
      <w:pPr>
        <w:ind w:firstLine="426"/>
        <w:jc w:val="both"/>
        <w:rPr>
          <w:sz w:val="28"/>
          <w:szCs w:val="28"/>
        </w:rPr>
      </w:pPr>
      <w:r w:rsidRPr="00124754">
        <w:rPr>
          <w:sz w:val="28"/>
          <w:szCs w:val="28"/>
        </w:rPr>
        <w:t>Главной целью изучения информатики является формирование информационно-коммуникационной компетентности обучающихся.</w:t>
      </w:r>
      <w:r>
        <w:rPr>
          <w:sz w:val="28"/>
          <w:szCs w:val="28"/>
        </w:rPr>
        <w:t xml:space="preserve"> </w:t>
      </w:r>
      <w:r w:rsidRPr="00124754">
        <w:rPr>
          <w:sz w:val="28"/>
          <w:szCs w:val="28"/>
        </w:rPr>
        <w:t>Информационно-коммуникационную компетентность можно рассматривать как комплексное умение самостоятельно искать, отбирать нужную информацию, анализировать, организовывать, представлять, передавать ее; моделировать и проектировать объекты и процессы, реализовывать проекты, в том числе в сфере индивидуальной и групповой человеческой деятельности.</w:t>
      </w:r>
    </w:p>
    <w:p w:rsidR="00B153E2" w:rsidRDefault="00B153E2" w:rsidP="00B153E2">
      <w:pPr>
        <w:ind w:firstLine="426"/>
        <w:jc w:val="both"/>
        <w:rPr>
          <w:sz w:val="28"/>
          <w:szCs w:val="28"/>
        </w:rPr>
      </w:pPr>
      <w:r w:rsidRPr="00124754">
        <w:rPr>
          <w:sz w:val="28"/>
          <w:szCs w:val="28"/>
        </w:rPr>
        <w:t xml:space="preserve">Учебный курс информатики может быть реализован с применением компетентностного подхода. Нужно ли для этого перестраивать коренным образом структуру курса информатики, ждать издания новых учебников и методических комплектов? Было бы просто прекрасно, если бы авторы учебников могли перестроиться и наполнить содержание учебного материала соответствующими заданиями. В рамках существующих рабочих программ уже можно вполне вести обучение на основе компетентностного подхода. </w:t>
      </w:r>
      <w:r>
        <w:rPr>
          <w:sz w:val="28"/>
          <w:szCs w:val="28"/>
        </w:rPr>
        <w:t xml:space="preserve"> </w:t>
      </w:r>
    </w:p>
    <w:p w:rsidR="00B153E2" w:rsidRPr="00124754" w:rsidRDefault="00B153E2" w:rsidP="00B153E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24754">
        <w:rPr>
          <w:sz w:val="28"/>
          <w:szCs w:val="28"/>
        </w:rPr>
        <w:t>Скорректировать содержание учебного материала может и сам преподаватель, разработав задачи следующих видов:</w:t>
      </w:r>
    </w:p>
    <w:p w:rsidR="00B153E2" w:rsidRPr="00B153E2" w:rsidRDefault="00B153E2" w:rsidP="00B153E2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задачи, содержащие большой объем текстовой информации, и информации, представленной в виде таблиц, диаграмм, графиков, рисунков, схем;</w:t>
      </w:r>
    </w:p>
    <w:p w:rsidR="00B153E2" w:rsidRPr="00B153E2" w:rsidRDefault="00B153E2" w:rsidP="00B153E2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задачи, в которых неясно, к какой области знаний надо обратиться, чтобы определить способ действия или информацию;</w:t>
      </w:r>
    </w:p>
    <w:p w:rsidR="00B153E2" w:rsidRPr="00B153E2" w:rsidRDefault="00B153E2" w:rsidP="00B153E2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задачи, содержащие избыточную информацию или «лишние» данные;</w:t>
      </w:r>
    </w:p>
    <w:p w:rsidR="00B153E2" w:rsidRPr="00B153E2" w:rsidRDefault="00B153E2" w:rsidP="00B153E2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задачи, с большим числом заданий разной тематики и разных форматов, требующих разных форм записи ответа;</w:t>
      </w:r>
    </w:p>
    <w:p w:rsidR="00B153E2" w:rsidRPr="00B153E2" w:rsidRDefault="00B153E2" w:rsidP="00B153E2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задачи на оптимизацию решений.</w:t>
      </w:r>
    </w:p>
    <w:p w:rsidR="00B153E2" w:rsidRPr="00124754" w:rsidRDefault="00B153E2" w:rsidP="00B153E2">
      <w:pPr>
        <w:ind w:firstLine="360"/>
        <w:jc w:val="both"/>
        <w:rPr>
          <w:sz w:val="28"/>
          <w:szCs w:val="28"/>
        </w:rPr>
      </w:pPr>
      <w:r w:rsidRPr="00124754">
        <w:rPr>
          <w:sz w:val="28"/>
          <w:szCs w:val="28"/>
        </w:rPr>
        <w:t>Применяя на уроках разработанные задачи, педагог может использовать и другие формы работы:</w:t>
      </w:r>
    </w:p>
    <w:p w:rsidR="00B153E2" w:rsidRPr="00B153E2" w:rsidRDefault="00B153E2" w:rsidP="00B153E2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работа с видео и звуком;</w:t>
      </w:r>
    </w:p>
    <w:p w:rsidR="00B153E2" w:rsidRPr="00B153E2" w:rsidRDefault="00B153E2" w:rsidP="00B153E2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работа с программами – переводчиками;</w:t>
      </w:r>
    </w:p>
    <w:p w:rsidR="00B153E2" w:rsidRPr="00B153E2" w:rsidRDefault="00B153E2" w:rsidP="00B153E2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создание коллективных работ: презентаций, сайтов, публикаций;</w:t>
      </w:r>
    </w:p>
    <w:p w:rsidR="00B153E2" w:rsidRPr="00B153E2" w:rsidRDefault="00B153E2" w:rsidP="00B153E2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использование на уроках таких форм работы, как деловые игры, творческие конкурсы, КВН и т.д.</w:t>
      </w:r>
    </w:p>
    <w:p w:rsidR="00B153E2" w:rsidRPr="00124754" w:rsidRDefault="00B153E2" w:rsidP="00B153E2">
      <w:pPr>
        <w:ind w:firstLine="360"/>
        <w:jc w:val="both"/>
        <w:rPr>
          <w:sz w:val="28"/>
          <w:szCs w:val="28"/>
        </w:rPr>
      </w:pPr>
      <w:r w:rsidRPr="00124754">
        <w:rPr>
          <w:sz w:val="28"/>
          <w:szCs w:val="28"/>
        </w:rPr>
        <w:t xml:space="preserve">Итак, чем принципиально урок информатики отличается от других учебных дисциплин? Во-первых, наличием специальных технических средств – персонального компьютера, оргтехники, мультимедийных устройств. Во-вторых, компьютерный класс организован особенным образом. Каждый студент имеет, с одной стороны, индивидуальное рабочее место, а с другой – доступ к общим ресурсам; ответы у доски практикуются значительно реже, чем на других уроках, зато больше приветствуются ответы с места; даже визуальный контакт с обучающимися и преподавателем строится несколько иначе, чем на других уроках. Это создает особые условия для развития коммуникативных компетентностей. В-третьих, именно на уроках информатики активная </w:t>
      </w:r>
      <w:r w:rsidRPr="00124754">
        <w:rPr>
          <w:sz w:val="28"/>
          <w:szCs w:val="28"/>
        </w:rPr>
        <w:lastRenderedPageBreak/>
        <w:t>самостоятельная деятельность, создание собственного, личностно-значимого продукта могут быть естественным образом организованы педагогом. Наконец, в-четвертых, учебную дисциплину информатика отличает высокая мотивация учащихся. Рассмотрим, какую деятельность в рамках предмета информатики учитель может организовать в направлении развития каж</w:t>
      </w:r>
      <w:r>
        <w:rPr>
          <w:sz w:val="28"/>
          <w:szCs w:val="28"/>
        </w:rPr>
        <w:t>дой из ключевых компетенций</w:t>
      </w:r>
      <w:r w:rsidRPr="00124754">
        <w:rPr>
          <w:sz w:val="28"/>
          <w:szCs w:val="28"/>
        </w:rPr>
        <w:t>.</w:t>
      </w:r>
    </w:p>
    <w:p w:rsidR="00B153E2" w:rsidRPr="00124754" w:rsidRDefault="00B153E2" w:rsidP="00B153E2">
      <w:pPr>
        <w:ind w:firstLine="360"/>
        <w:jc w:val="both"/>
        <w:rPr>
          <w:sz w:val="28"/>
          <w:szCs w:val="28"/>
        </w:rPr>
      </w:pPr>
      <w:r w:rsidRPr="00124754">
        <w:rPr>
          <w:sz w:val="28"/>
          <w:szCs w:val="28"/>
        </w:rPr>
        <w:t>Компетентностный подход делает акцент на применении знаний и умений во внеучебных, жизненных ситуациях. Основой формирования компетенций является опыт студентов:</w:t>
      </w:r>
    </w:p>
    <w:p w:rsidR="00B153E2" w:rsidRPr="00B153E2" w:rsidRDefault="00B153E2" w:rsidP="00B153E2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полученный прежде, в житейских и учебных ситуациях, и актуализированный на учебном занятии или во внеурочной деятельности;</w:t>
      </w:r>
    </w:p>
    <w:p w:rsidR="00B153E2" w:rsidRPr="00B153E2" w:rsidRDefault="00B153E2" w:rsidP="00B153E2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новый, полученный «здесь и теперь» в ходе проектной деятельности, ролевых игр, психологических тренингов и т.п.</w:t>
      </w:r>
    </w:p>
    <w:p w:rsidR="00B153E2" w:rsidRPr="00124754" w:rsidRDefault="00B153E2" w:rsidP="00B153E2">
      <w:pPr>
        <w:ind w:firstLine="360"/>
        <w:jc w:val="both"/>
        <w:rPr>
          <w:sz w:val="28"/>
          <w:szCs w:val="28"/>
        </w:rPr>
      </w:pPr>
      <w:r w:rsidRPr="00124754">
        <w:rPr>
          <w:sz w:val="28"/>
          <w:szCs w:val="28"/>
        </w:rPr>
        <w:t>К наиболее типичным методам формирования и развития ключевых компетенций, пригодных к использованию на учебных занятиях и во внеурочной деятельности, относятся:</w:t>
      </w:r>
    </w:p>
    <w:p w:rsidR="00B153E2" w:rsidRPr="00B153E2" w:rsidRDefault="00B153E2" w:rsidP="00B153E2">
      <w:pPr>
        <w:pStyle w:val="a5"/>
        <w:numPr>
          <w:ilvl w:val="0"/>
          <w:numId w:val="6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обращение к прошлому опыту студентов;</w:t>
      </w:r>
    </w:p>
    <w:p w:rsidR="00B153E2" w:rsidRPr="00B153E2" w:rsidRDefault="00B153E2" w:rsidP="00B153E2">
      <w:pPr>
        <w:pStyle w:val="a5"/>
        <w:numPr>
          <w:ilvl w:val="0"/>
          <w:numId w:val="6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открытое обсуждение новых знаний;</w:t>
      </w:r>
    </w:p>
    <w:p w:rsidR="00B153E2" w:rsidRPr="00B153E2" w:rsidRDefault="00B153E2" w:rsidP="00B153E2">
      <w:pPr>
        <w:pStyle w:val="a5"/>
        <w:numPr>
          <w:ilvl w:val="0"/>
          <w:numId w:val="6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решение проблемных задач и обсуждение проблемных ситуаций,</w:t>
      </w:r>
    </w:p>
    <w:p w:rsidR="00B153E2" w:rsidRPr="00B153E2" w:rsidRDefault="00B153E2" w:rsidP="00B153E2">
      <w:pPr>
        <w:pStyle w:val="a5"/>
        <w:numPr>
          <w:ilvl w:val="0"/>
          <w:numId w:val="6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дискуссии студентов,</w:t>
      </w:r>
    </w:p>
    <w:p w:rsidR="00B153E2" w:rsidRPr="00B153E2" w:rsidRDefault="00B153E2" w:rsidP="00B153E2">
      <w:pPr>
        <w:pStyle w:val="a5"/>
        <w:numPr>
          <w:ilvl w:val="0"/>
          <w:numId w:val="6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игровая деятельность: ролевые и деловые игры, игровой психологический тренинг или практикум;</w:t>
      </w:r>
    </w:p>
    <w:p w:rsidR="00B153E2" w:rsidRPr="00B153E2" w:rsidRDefault="00B153E2" w:rsidP="00B153E2">
      <w:pPr>
        <w:pStyle w:val="a5"/>
        <w:numPr>
          <w:ilvl w:val="0"/>
          <w:numId w:val="6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проектная деятельность: исследовательские, творческие, ролевые, практико-ориентированные мини-проекты и проекты – практические работы, имеющие жизненный контекст.</w:t>
      </w:r>
    </w:p>
    <w:p w:rsidR="00B153E2" w:rsidRPr="00124754" w:rsidRDefault="00B153E2" w:rsidP="00B153E2">
      <w:pPr>
        <w:ind w:firstLine="360"/>
        <w:jc w:val="both"/>
        <w:rPr>
          <w:sz w:val="28"/>
          <w:szCs w:val="28"/>
        </w:rPr>
      </w:pPr>
      <w:r w:rsidRPr="00124754">
        <w:rPr>
          <w:sz w:val="28"/>
          <w:szCs w:val="28"/>
        </w:rPr>
        <w:t>Задача создания эффективных педагогических условий требует новых организационных форм для формирования ключевых компетенций в инновационном образовательном пространстве. К таким методам можно отнести:</w:t>
      </w:r>
    </w:p>
    <w:p w:rsidR="00B153E2" w:rsidRPr="00B153E2" w:rsidRDefault="00B153E2" w:rsidP="00B153E2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метод анализа ситуаций (кейс-метод);</w:t>
      </w:r>
    </w:p>
    <w:p w:rsidR="00B153E2" w:rsidRPr="00B153E2" w:rsidRDefault="00B153E2" w:rsidP="00B153E2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веб-</w:t>
      </w:r>
      <w:proofErr w:type="spellStart"/>
      <w:r w:rsidRPr="00B153E2">
        <w:rPr>
          <w:sz w:val="28"/>
          <w:szCs w:val="28"/>
        </w:rPr>
        <w:t>квест</w:t>
      </w:r>
      <w:proofErr w:type="spellEnd"/>
      <w:r w:rsidRPr="00B153E2">
        <w:rPr>
          <w:sz w:val="28"/>
          <w:szCs w:val="28"/>
        </w:rPr>
        <w:t xml:space="preserve"> технологию;</w:t>
      </w:r>
    </w:p>
    <w:p w:rsidR="00B153E2" w:rsidRPr="00B153E2" w:rsidRDefault="00B153E2" w:rsidP="00B153E2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технологию с применением метода проектов;</w:t>
      </w:r>
    </w:p>
    <w:p w:rsidR="00B153E2" w:rsidRPr="00B153E2" w:rsidRDefault="00B153E2" w:rsidP="00B153E2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proofErr w:type="spellStart"/>
      <w:r w:rsidRPr="00B153E2">
        <w:rPr>
          <w:sz w:val="28"/>
          <w:szCs w:val="28"/>
        </w:rPr>
        <w:t>тренинговую</w:t>
      </w:r>
      <w:proofErr w:type="spellEnd"/>
      <w:r w:rsidRPr="00B153E2">
        <w:rPr>
          <w:sz w:val="28"/>
          <w:szCs w:val="28"/>
        </w:rPr>
        <w:t xml:space="preserve"> технологию;</w:t>
      </w:r>
    </w:p>
    <w:p w:rsidR="00B153E2" w:rsidRPr="00B153E2" w:rsidRDefault="00B153E2" w:rsidP="00B153E2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рефлексивную технологию и др.</w:t>
      </w:r>
    </w:p>
    <w:p w:rsidR="00B153E2" w:rsidRPr="00124754" w:rsidRDefault="00B153E2" w:rsidP="00B153E2">
      <w:pPr>
        <w:ind w:firstLine="360"/>
        <w:jc w:val="both"/>
        <w:rPr>
          <w:sz w:val="28"/>
          <w:szCs w:val="28"/>
        </w:rPr>
      </w:pPr>
      <w:r w:rsidRPr="00124754">
        <w:rPr>
          <w:sz w:val="28"/>
          <w:szCs w:val="28"/>
        </w:rPr>
        <w:t xml:space="preserve">Чтобы успешно реализовывать </w:t>
      </w:r>
      <w:proofErr w:type="spellStart"/>
      <w:r w:rsidR="007E2452">
        <w:rPr>
          <w:sz w:val="28"/>
          <w:szCs w:val="28"/>
        </w:rPr>
        <w:t>к</w:t>
      </w:r>
      <w:r w:rsidR="007E2452" w:rsidRPr="00124754">
        <w:rPr>
          <w:sz w:val="28"/>
          <w:szCs w:val="28"/>
        </w:rPr>
        <w:t>омпетентностный</w:t>
      </w:r>
      <w:proofErr w:type="spellEnd"/>
      <w:r w:rsidRPr="00124754">
        <w:rPr>
          <w:sz w:val="28"/>
          <w:szCs w:val="28"/>
        </w:rPr>
        <w:t xml:space="preserve"> подход педагог должен уметь:</w:t>
      </w:r>
    </w:p>
    <w:p w:rsidR="00B153E2" w:rsidRPr="00B153E2" w:rsidRDefault="00B153E2" w:rsidP="00B153E2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успешно решать свои собственные жизненные проблемы;</w:t>
      </w:r>
    </w:p>
    <w:p w:rsidR="00B153E2" w:rsidRPr="00B153E2" w:rsidRDefault="00B153E2" w:rsidP="00B153E2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ориентироваться в ситуации на рынке труда;</w:t>
      </w:r>
    </w:p>
    <w:p w:rsidR="00B153E2" w:rsidRPr="00B153E2" w:rsidRDefault="00B153E2" w:rsidP="00B153E2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проявлять уважение к студентам, к их суждениям и вопросам;</w:t>
      </w:r>
    </w:p>
    <w:p w:rsidR="00B153E2" w:rsidRPr="00B153E2" w:rsidRDefault="00B153E2" w:rsidP="00B153E2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 xml:space="preserve">чувствовать </w:t>
      </w:r>
      <w:proofErr w:type="spellStart"/>
      <w:r w:rsidRPr="00B153E2">
        <w:rPr>
          <w:sz w:val="28"/>
          <w:szCs w:val="28"/>
        </w:rPr>
        <w:t>проблемность</w:t>
      </w:r>
      <w:proofErr w:type="spellEnd"/>
      <w:r w:rsidRPr="00B153E2">
        <w:rPr>
          <w:sz w:val="28"/>
          <w:szCs w:val="28"/>
        </w:rPr>
        <w:t xml:space="preserve"> изучаемых ситуаций;</w:t>
      </w:r>
    </w:p>
    <w:p w:rsidR="00B153E2" w:rsidRPr="00B153E2" w:rsidRDefault="00B153E2" w:rsidP="00B153E2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 xml:space="preserve">связывать изучаемый материал с повседневной жизнью и с интересами </w:t>
      </w:r>
      <w:r>
        <w:rPr>
          <w:sz w:val="28"/>
          <w:szCs w:val="28"/>
        </w:rPr>
        <w:t>обучающихся</w:t>
      </w:r>
      <w:r w:rsidRPr="00B153E2">
        <w:rPr>
          <w:sz w:val="28"/>
          <w:szCs w:val="28"/>
        </w:rPr>
        <w:t>;</w:t>
      </w:r>
    </w:p>
    <w:p w:rsidR="00B153E2" w:rsidRPr="00B153E2" w:rsidRDefault="00B153E2" w:rsidP="00B153E2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 xml:space="preserve">закреплять знания и умения в учебной и во </w:t>
      </w:r>
      <w:proofErr w:type="spellStart"/>
      <w:r w:rsidRPr="00B153E2">
        <w:rPr>
          <w:sz w:val="28"/>
          <w:szCs w:val="28"/>
        </w:rPr>
        <w:t>внеучебной</w:t>
      </w:r>
      <w:proofErr w:type="spellEnd"/>
      <w:r w:rsidRPr="00B153E2">
        <w:rPr>
          <w:sz w:val="28"/>
          <w:szCs w:val="28"/>
        </w:rPr>
        <w:t xml:space="preserve"> практике;</w:t>
      </w:r>
    </w:p>
    <w:p w:rsidR="00B153E2" w:rsidRPr="00B153E2" w:rsidRDefault="00B153E2" w:rsidP="00B153E2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lastRenderedPageBreak/>
        <w:t>планировать занятие с использованием всего разнообразия форм и методов учебной работы;</w:t>
      </w:r>
    </w:p>
    <w:p w:rsidR="00B153E2" w:rsidRPr="00B153E2" w:rsidRDefault="00B153E2" w:rsidP="00B153E2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ставить цели и оценивать степень их достижения совместно со студентами;</w:t>
      </w:r>
    </w:p>
    <w:p w:rsidR="00B153E2" w:rsidRPr="00B153E2" w:rsidRDefault="00B153E2" w:rsidP="00B153E2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привлекать для обсуждения прошлый опыт студентов, создавать новый опыт деятельности и организовывать его обсуждение без излишних затрат времени;</w:t>
      </w:r>
    </w:p>
    <w:p w:rsidR="00B153E2" w:rsidRPr="00B153E2" w:rsidRDefault="00B153E2" w:rsidP="00B153E2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 xml:space="preserve">оценивать достижения студентов не только отметкой-баллом, но и содержательной </w:t>
      </w:r>
      <w:proofErr w:type="gramStart"/>
      <w:r w:rsidRPr="00B153E2">
        <w:rPr>
          <w:sz w:val="28"/>
          <w:szCs w:val="28"/>
        </w:rPr>
        <w:t>характеристикой .</w:t>
      </w:r>
      <w:proofErr w:type="gramEnd"/>
    </w:p>
    <w:p w:rsidR="00B153E2" w:rsidRPr="00124754" w:rsidRDefault="00B153E2" w:rsidP="00B153E2">
      <w:pPr>
        <w:ind w:firstLine="360"/>
        <w:jc w:val="both"/>
        <w:rPr>
          <w:sz w:val="28"/>
          <w:szCs w:val="28"/>
        </w:rPr>
      </w:pPr>
      <w:r w:rsidRPr="00124754">
        <w:rPr>
          <w:sz w:val="28"/>
          <w:szCs w:val="28"/>
        </w:rPr>
        <w:t xml:space="preserve">Чтобы реализуемый педагогом подход в обучении был действительно </w:t>
      </w:r>
      <w:proofErr w:type="spellStart"/>
      <w:r w:rsidRPr="00124754">
        <w:rPr>
          <w:sz w:val="28"/>
          <w:szCs w:val="28"/>
        </w:rPr>
        <w:t>компетентностным</w:t>
      </w:r>
      <w:proofErr w:type="spellEnd"/>
      <w:r w:rsidRPr="00124754">
        <w:rPr>
          <w:sz w:val="28"/>
          <w:szCs w:val="28"/>
        </w:rPr>
        <w:t>, педагог должен остерегаться:</w:t>
      </w:r>
    </w:p>
    <w:p w:rsidR="00B153E2" w:rsidRPr="00B153E2" w:rsidRDefault="00B153E2" w:rsidP="00B153E2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по привычке считать себя главным и единственным источником знаний для студентов;</w:t>
      </w:r>
    </w:p>
    <w:p w:rsidR="00B153E2" w:rsidRPr="00B153E2" w:rsidRDefault="00B153E2" w:rsidP="00B153E2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передавать студентам свой опыт жизни и воспитывать их исходя из того, как был воспитан он сам;</w:t>
      </w:r>
    </w:p>
    <w:p w:rsidR="00B153E2" w:rsidRPr="00B153E2" w:rsidRDefault="00B153E2" w:rsidP="00B153E2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представлений о том, что существуют раз и навсегда заданные способы «правильного» и «неправильного» решения житейских и профессиональных проблем;</w:t>
      </w:r>
    </w:p>
    <w:p w:rsidR="00B153E2" w:rsidRPr="00B153E2" w:rsidRDefault="00B153E2" w:rsidP="00B153E2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мелочных правил и инструкций;</w:t>
      </w:r>
    </w:p>
    <w:p w:rsidR="00B153E2" w:rsidRPr="00B153E2" w:rsidRDefault="00B153E2" w:rsidP="00B153E2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B153E2">
        <w:rPr>
          <w:sz w:val="28"/>
          <w:szCs w:val="28"/>
        </w:rPr>
        <w:t>бездоказательно-нормативных высказываний «надо», «должен», «так принято», которые не сопровождаю</w:t>
      </w:r>
      <w:r>
        <w:rPr>
          <w:sz w:val="28"/>
          <w:szCs w:val="28"/>
        </w:rPr>
        <w:t>тся дальнейшими пояснениями</w:t>
      </w:r>
      <w:r w:rsidRPr="00B153E2">
        <w:rPr>
          <w:sz w:val="28"/>
          <w:szCs w:val="28"/>
        </w:rPr>
        <w:t>.</w:t>
      </w:r>
    </w:p>
    <w:p w:rsidR="00B153E2" w:rsidRPr="00124754" w:rsidRDefault="00B153E2" w:rsidP="00B153E2">
      <w:pPr>
        <w:ind w:firstLine="360"/>
        <w:jc w:val="both"/>
        <w:rPr>
          <w:sz w:val="28"/>
          <w:szCs w:val="28"/>
        </w:rPr>
      </w:pPr>
      <w:r w:rsidRPr="00124754">
        <w:rPr>
          <w:sz w:val="28"/>
          <w:szCs w:val="28"/>
        </w:rPr>
        <w:t xml:space="preserve">Таким образом, </w:t>
      </w:r>
      <w:proofErr w:type="spellStart"/>
      <w:r w:rsidRPr="00124754">
        <w:rPr>
          <w:sz w:val="28"/>
          <w:szCs w:val="28"/>
        </w:rPr>
        <w:t>компетентностный</w:t>
      </w:r>
      <w:proofErr w:type="spellEnd"/>
      <w:r w:rsidRPr="00124754">
        <w:rPr>
          <w:sz w:val="28"/>
          <w:szCs w:val="28"/>
        </w:rPr>
        <w:t xml:space="preserve"> подход делает главным участником образовательного процесса именно студента, с его индивидуальными целями и задачами. Данный подход позволяет направить педагогическую деятельность на вовлечение студента в активную, осознанную деятельность, на развитие информационных, коммуникативных, учебно-познавательных компетенций и развитие личностного потенциала студента, формирование самооценки, самоконтроля студентов и рефлексии педагога, которая позволяет добиваться лучших результатов в образовательном процессе.</w:t>
      </w:r>
    </w:p>
    <w:p w:rsidR="00B153E2" w:rsidRDefault="00B153E2" w:rsidP="00B153E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B153E2" w:rsidRDefault="00B153E2" w:rsidP="00B153E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B153E2" w:rsidRDefault="00B153E2" w:rsidP="00B153E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B153E2" w:rsidRDefault="00B153E2" w:rsidP="00B153E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B153E2" w:rsidRDefault="00B153E2" w:rsidP="00B153E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B153E2" w:rsidRDefault="00B153E2" w:rsidP="00B153E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B153E2" w:rsidRDefault="00B153E2" w:rsidP="00B153E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B153E2" w:rsidRDefault="00B153E2" w:rsidP="00B153E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B153E2" w:rsidRDefault="00B153E2" w:rsidP="00B153E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B153E2" w:rsidRDefault="00B153E2" w:rsidP="00B153E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B153E2" w:rsidRDefault="00B153E2" w:rsidP="00B153E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B153E2" w:rsidRDefault="00B153E2" w:rsidP="00B153E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B153E2" w:rsidRDefault="00B153E2" w:rsidP="00B153E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B153E2" w:rsidRDefault="00B153E2" w:rsidP="00B153E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AB7827" w:rsidRDefault="00AB7827">
      <w:pPr>
        <w:ind w:left="22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B153E2" w:rsidRDefault="00B153E2" w:rsidP="00B153E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B153E2" w:rsidRPr="00637089" w:rsidRDefault="00B153E2" w:rsidP="00B153E2">
      <w:pPr>
        <w:shd w:val="clear" w:color="auto" w:fill="FFFFFF"/>
        <w:jc w:val="both"/>
        <w:textAlignment w:val="baseline"/>
        <w:rPr>
          <w:b/>
          <w:color w:val="000000"/>
          <w:sz w:val="28"/>
          <w:szCs w:val="28"/>
        </w:rPr>
      </w:pPr>
      <w:r w:rsidRPr="00637089">
        <w:rPr>
          <w:b/>
          <w:color w:val="000000"/>
          <w:sz w:val="28"/>
          <w:szCs w:val="28"/>
        </w:rPr>
        <w:t>Литература:</w:t>
      </w:r>
    </w:p>
    <w:p w:rsidR="00B153E2" w:rsidRPr="00C26360" w:rsidRDefault="00B153E2" w:rsidP="00B153E2">
      <w:pPr>
        <w:pStyle w:val="a3"/>
        <w:numPr>
          <w:ilvl w:val="0"/>
          <w:numId w:val="1"/>
        </w:numPr>
        <w:shd w:val="clear" w:color="auto" w:fill="FFFFFF"/>
        <w:spacing w:before="0" w:beforeAutospacing="0" w:after="216" w:afterAutospacing="0"/>
        <w:ind w:left="216"/>
        <w:jc w:val="both"/>
        <w:textAlignment w:val="baseline"/>
        <w:rPr>
          <w:color w:val="000000"/>
          <w:sz w:val="28"/>
          <w:szCs w:val="28"/>
        </w:rPr>
      </w:pPr>
      <w:r w:rsidRPr="00C26360">
        <w:rPr>
          <w:color w:val="000000"/>
          <w:sz w:val="28"/>
          <w:szCs w:val="28"/>
        </w:rPr>
        <w:t>Гафурова Н.В. О развитии ключевых компетентностей средствами информатики http://www.ito.su/2003/I/1/I-1-2317.html</w:t>
      </w:r>
    </w:p>
    <w:p w:rsidR="00B153E2" w:rsidRPr="00C26360" w:rsidRDefault="00B153E2" w:rsidP="00B153E2">
      <w:pPr>
        <w:pStyle w:val="a3"/>
        <w:numPr>
          <w:ilvl w:val="0"/>
          <w:numId w:val="1"/>
        </w:numPr>
        <w:shd w:val="clear" w:color="auto" w:fill="FFFFFF"/>
        <w:spacing w:before="0" w:beforeAutospacing="0" w:after="216" w:afterAutospacing="0"/>
        <w:ind w:left="216"/>
        <w:jc w:val="both"/>
        <w:textAlignment w:val="baseline"/>
        <w:rPr>
          <w:color w:val="000000"/>
          <w:sz w:val="28"/>
          <w:szCs w:val="28"/>
        </w:rPr>
      </w:pPr>
      <w:r w:rsidRPr="00C26360">
        <w:rPr>
          <w:color w:val="000000"/>
          <w:sz w:val="28"/>
          <w:szCs w:val="28"/>
        </w:rPr>
        <w:t>Зимняя И.А. Ключевые компетенции – новая парадигма результата образования//Высшее образование сегодня.-2003.-№5.-С.34-42.</w:t>
      </w:r>
    </w:p>
    <w:p w:rsidR="00B153E2" w:rsidRPr="00C26360" w:rsidRDefault="00B153E2" w:rsidP="00B153E2">
      <w:pPr>
        <w:pStyle w:val="a3"/>
        <w:numPr>
          <w:ilvl w:val="0"/>
          <w:numId w:val="1"/>
        </w:numPr>
        <w:shd w:val="clear" w:color="auto" w:fill="FFFFFF"/>
        <w:spacing w:before="0" w:beforeAutospacing="0" w:after="216" w:afterAutospacing="0"/>
        <w:ind w:left="216"/>
        <w:jc w:val="both"/>
        <w:textAlignment w:val="baseline"/>
        <w:rPr>
          <w:color w:val="000000"/>
          <w:sz w:val="28"/>
          <w:szCs w:val="28"/>
        </w:rPr>
      </w:pPr>
      <w:r w:rsidRPr="00C26360">
        <w:rPr>
          <w:color w:val="000000"/>
          <w:sz w:val="28"/>
          <w:szCs w:val="28"/>
        </w:rPr>
        <w:t>Иванова Т.В. Компетентностный подход к разработке стандартов для 11-летней школы: анализ, проблемы, выводы//Стандарты и мониторинг в образовании.-2004.-№1.-С.16-20.</w:t>
      </w:r>
    </w:p>
    <w:p w:rsidR="00B153E2" w:rsidRPr="00C26360" w:rsidRDefault="00B153E2" w:rsidP="00B153E2">
      <w:pPr>
        <w:pStyle w:val="a3"/>
        <w:numPr>
          <w:ilvl w:val="0"/>
          <w:numId w:val="1"/>
        </w:numPr>
        <w:shd w:val="clear" w:color="auto" w:fill="FFFFFF"/>
        <w:spacing w:before="0" w:beforeAutospacing="0" w:after="216" w:afterAutospacing="0"/>
        <w:ind w:left="216"/>
        <w:jc w:val="both"/>
        <w:textAlignment w:val="baseline"/>
        <w:rPr>
          <w:color w:val="000000"/>
          <w:sz w:val="28"/>
          <w:szCs w:val="28"/>
        </w:rPr>
      </w:pPr>
      <w:r w:rsidRPr="00C26360">
        <w:rPr>
          <w:color w:val="000000"/>
          <w:sz w:val="28"/>
          <w:szCs w:val="28"/>
        </w:rPr>
        <w:t>Лебедев О.Е. Компетентностный подход в образовании//Школьные технологии.-2004.-№5.-С.3-12.</w:t>
      </w:r>
    </w:p>
    <w:p w:rsidR="00B153E2" w:rsidRPr="00C26360" w:rsidRDefault="00B153E2" w:rsidP="00B153E2">
      <w:pPr>
        <w:pStyle w:val="a3"/>
        <w:numPr>
          <w:ilvl w:val="0"/>
          <w:numId w:val="1"/>
        </w:numPr>
        <w:shd w:val="clear" w:color="auto" w:fill="FFFFFF"/>
        <w:spacing w:before="0" w:beforeAutospacing="0" w:after="216" w:afterAutospacing="0"/>
        <w:ind w:left="216"/>
        <w:jc w:val="both"/>
        <w:textAlignment w:val="baseline"/>
        <w:rPr>
          <w:color w:val="000000"/>
          <w:sz w:val="28"/>
          <w:szCs w:val="28"/>
        </w:rPr>
      </w:pPr>
      <w:r w:rsidRPr="00C26360">
        <w:rPr>
          <w:color w:val="000000"/>
          <w:sz w:val="28"/>
          <w:szCs w:val="28"/>
        </w:rPr>
        <w:t xml:space="preserve">Сергеев И.С., Блинов В.И. Как реализовать </w:t>
      </w:r>
      <w:proofErr w:type="spellStart"/>
      <w:r w:rsidRPr="00C26360">
        <w:rPr>
          <w:color w:val="000000"/>
          <w:sz w:val="28"/>
          <w:szCs w:val="28"/>
        </w:rPr>
        <w:t>компетентностный</w:t>
      </w:r>
      <w:proofErr w:type="spellEnd"/>
      <w:r w:rsidRPr="00C26360">
        <w:rPr>
          <w:color w:val="000000"/>
          <w:sz w:val="28"/>
          <w:szCs w:val="28"/>
        </w:rPr>
        <w:t xml:space="preserve"> подход на уроке и во внеурочной деятельности: Практическое пособие. – М.: АРКТИ, 2007. – 132 с. (Школьное образование)</w:t>
      </w:r>
    </w:p>
    <w:p w:rsidR="00B153E2" w:rsidRPr="00C26360" w:rsidRDefault="00B153E2" w:rsidP="00B153E2">
      <w:pPr>
        <w:pStyle w:val="a3"/>
        <w:numPr>
          <w:ilvl w:val="0"/>
          <w:numId w:val="1"/>
        </w:numPr>
        <w:shd w:val="clear" w:color="auto" w:fill="FFFFFF"/>
        <w:spacing w:before="0" w:beforeAutospacing="0" w:after="216" w:afterAutospacing="0"/>
        <w:ind w:left="216"/>
        <w:jc w:val="both"/>
        <w:textAlignment w:val="baseline"/>
        <w:rPr>
          <w:color w:val="000000"/>
          <w:sz w:val="28"/>
          <w:szCs w:val="28"/>
        </w:rPr>
      </w:pPr>
      <w:r w:rsidRPr="00C26360">
        <w:rPr>
          <w:color w:val="000000"/>
          <w:sz w:val="28"/>
          <w:szCs w:val="28"/>
        </w:rPr>
        <w:t>Скрипкина Ю. В. Уроки информатики как среда формирования ключевых компетенций. // Интернет-журнал "</w:t>
      </w:r>
      <w:proofErr w:type="spellStart"/>
      <w:r w:rsidRPr="00C26360">
        <w:rPr>
          <w:color w:val="000000"/>
          <w:sz w:val="28"/>
          <w:szCs w:val="28"/>
        </w:rPr>
        <w:t>Эйдос</w:t>
      </w:r>
      <w:proofErr w:type="spellEnd"/>
      <w:r w:rsidRPr="00C26360">
        <w:rPr>
          <w:color w:val="000000"/>
          <w:sz w:val="28"/>
          <w:szCs w:val="28"/>
        </w:rPr>
        <w:t>". - 2007. - 30 сентября. http://www.eidos.ru/journal/2007/0930-14.htm</w:t>
      </w:r>
    </w:p>
    <w:p w:rsidR="00B153E2" w:rsidRPr="00C26360" w:rsidRDefault="00B153E2" w:rsidP="00B153E2">
      <w:pPr>
        <w:pStyle w:val="a3"/>
        <w:numPr>
          <w:ilvl w:val="0"/>
          <w:numId w:val="1"/>
        </w:numPr>
        <w:shd w:val="clear" w:color="auto" w:fill="FFFFFF"/>
        <w:spacing w:before="0" w:beforeAutospacing="0" w:after="216" w:afterAutospacing="0"/>
        <w:ind w:left="216"/>
        <w:jc w:val="both"/>
        <w:textAlignment w:val="baseline"/>
        <w:rPr>
          <w:color w:val="000000"/>
          <w:sz w:val="28"/>
          <w:szCs w:val="28"/>
        </w:rPr>
      </w:pPr>
      <w:r w:rsidRPr="00C26360">
        <w:rPr>
          <w:color w:val="000000"/>
          <w:sz w:val="28"/>
          <w:szCs w:val="28"/>
        </w:rPr>
        <w:t>Тришина С.В., Хуторской А.В. Информационная компетентность специалиста в системе дополнительного профессионального образования // Интернет-журнал "</w:t>
      </w:r>
      <w:proofErr w:type="spellStart"/>
      <w:r w:rsidRPr="00C26360">
        <w:rPr>
          <w:color w:val="000000"/>
          <w:sz w:val="28"/>
          <w:szCs w:val="28"/>
        </w:rPr>
        <w:t>Эйдос</w:t>
      </w:r>
      <w:proofErr w:type="spellEnd"/>
      <w:r w:rsidRPr="00C26360">
        <w:rPr>
          <w:color w:val="000000"/>
          <w:sz w:val="28"/>
          <w:szCs w:val="28"/>
        </w:rPr>
        <w:t>". - 2004. - 22 июня. http://www.eidos.ru/journal/2004/0622-09.htm.</w:t>
      </w:r>
    </w:p>
    <w:p w:rsidR="00B153E2" w:rsidRPr="00C26360" w:rsidRDefault="00B153E2" w:rsidP="00B153E2">
      <w:pPr>
        <w:pStyle w:val="a3"/>
        <w:numPr>
          <w:ilvl w:val="0"/>
          <w:numId w:val="1"/>
        </w:numPr>
        <w:shd w:val="clear" w:color="auto" w:fill="FFFFFF"/>
        <w:spacing w:before="0" w:beforeAutospacing="0" w:after="216" w:afterAutospacing="0"/>
        <w:ind w:left="216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C26360">
        <w:rPr>
          <w:color w:val="000000"/>
          <w:sz w:val="28"/>
          <w:szCs w:val="28"/>
        </w:rPr>
        <w:t>Фалина</w:t>
      </w:r>
      <w:proofErr w:type="spellEnd"/>
      <w:r w:rsidRPr="00C26360">
        <w:rPr>
          <w:color w:val="000000"/>
          <w:sz w:val="28"/>
          <w:szCs w:val="28"/>
        </w:rPr>
        <w:t xml:space="preserve"> И.Н. </w:t>
      </w:r>
      <w:proofErr w:type="spellStart"/>
      <w:r w:rsidRPr="00C26360">
        <w:rPr>
          <w:color w:val="000000"/>
          <w:sz w:val="28"/>
          <w:szCs w:val="28"/>
        </w:rPr>
        <w:t>Компетентностный</w:t>
      </w:r>
      <w:proofErr w:type="spellEnd"/>
      <w:r w:rsidRPr="00C26360">
        <w:rPr>
          <w:color w:val="000000"/>
          <w:sz w:val="28"/>
          <w:szCs w:val="28"/>
        </w:rPr>
        <w:t xml:space="preserve"> подход в обучении и стандарт образования по информатике // Информатика.2006.№7.</w:t>
      </w:r>
    </w:p>
    <w:p w:rsidR="00B153E2" w:rsidRPr="00C26360" w:rsidRDefault="00B153E2" w:rsidP="00B153E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16"/>
        <w:jc w:val="both"/>
        <w:textAlignment w:val="baseline"/>
        <w:rPr>
          <w:color w:val="000000"/>
          <w:sz w:val="28"/>
          <w:szCs w:val="28"/>
        </w:rPr>
      </w:pPr>
      <w:r w:rsidRPr="00C26360">
        <w:rPr>
          <w:color w:val="000000"/>
          <w:sz w:val="28"/>
          <w:szCs w:val="28"/>
        </w:rPr>
        <w:t>Хуторской А.В. Ключевые компетенции и образовательные стандарты // Интернет-журнал “</w:t>
      </w:r>
      <w:proofErr w:type="spellStart"/>
      <w:r w:rsidRPr="00C26360">
        <w:rPr>
          <w:color w:val="000000"/>
          <w:sz w:val="28"/>
          <w:szCs w:val="28"/>
        </w:rPr>
        <w:t>Эйдос</w:t>
      </w:r>
      <w:proofErr w:type="spellEnd"/>
      <w:r w:rsidRPr="00C26360">
        <w:rPr>
          <w:color w:val="000000"/>
          <w:sz w:val="28"/>
          <w:szCs w:val="28"/>
        </w:rPr>
        <w:t xml:space="preserve">”. – 2002. – 23 апреля. http://www.eidos.ru/journal/2002/0423.htm. – В </w:t>
      </w:r>
      <w:proofErr w:type="spellStart"/>
      <w:r w:rsidRPr="00C26360">
        <w:rPr>
          <w:color w:val="000000"/>
          <w:sz w:val="28"/>
          <w:szCs w:val="28"/>
        </w:rPr>
        <w:t>надзаг</w:t>
      </w:r>
      <w:proofErr w:type="spellEnd"/>
      <w:r w:rsidRPr="00C26360">
        <w:rPr>
          <w:color w:val="000000"/>
          <w:sz w:val="28"/>
          <w:szCs w:val="28"/>
        </w:rPr>
        <w:t>: Центр дистанционного образования “</w:t>
      </w:r>
      <w:proofErr w:type="spellStart"/>
      <w:r w:rsidRPr="00C26360">
        <w:rPr>
          <w:color w:val="000000"/>
          <w:sz w:val="28"/>
          <w:szCs w:val="28"/>
        </w:rPr>
        <w:t>Эйдос</w:t>
      </w:r>
      <w:proofErr w:type="spellEnd"/>
      <w:r w:rsidRPr="00C26360">
        <w:rPr>
          <w:color w:val="000000"/>
          <w:sz w:val="28"/>
          <w:szCs w:val="28"/>
        </w:rPr>
        <w:t>”, e-</w:t>
      </w:r>
      <w:proofErr w:type="spellStart"/>
      <w:r w:rsidRPr="00C26360">
        <w:rPr>
          <w:color w:val="000000"/>
          <w:sz w:val="28"/>
          <w:szCs w:val="28"/>
        </w:rPr>
        <w:t>mail</w:t>
      </w:r>
      <w:proofErr w:type="spellEnd"/>
      <w:r w:rsidRPr="00C26360">
        <w:rPr>
          <w:color w:val="000000"/>
          <w:sz w:val="28"/>
          <w:szCs w:val="28"/>
        </w:rPr>
        <w:t>:</w:t>
      </w:r>
      <w:r w:rsidRPr="00C26360">
        <w:rPr>
          <w:rStyle w:val="apple-converted-space"/>
          <w:color w:val="000000"/>
          <w:sz w:val="28"/>
          <w:szCs w:val="28"/>
        </w:rPr>
        <w:t> </w:t>
      </w:r>
      <w:hyperlink r:id="rId9" w:history="1">
        <w:r w:rsidRPr="00C26360">
          <w:rPr>
            <w:rStyle w:val="a4"/>
            <w:color w:val="000000"/>
            <w:sz w:val="28"/>
            <w:szCs w:val="28"/>
            <w:bdr w:val="none" w:sz="0" w:space="0" w:color="auto" w:frame="1"/>
          </w:rPr>
          <w:t>list@eidos.ru</w:t>
        </w:r>
      </w:hyperlink>
      <w:r w:rsidRPr="00C26360">
        <w:rPr>
          <w:color w:val="000000"/>
          <w:sz w:val="28"/>
          <w:szCs w:val="28"/>
        </w:rPr>
        <w:t>.</w:t>
      </w:r>
    </w:p>
    <w:p w:rsidR="00B153E2" w:rsidRPr="00C26360" w:rsidRDefault="00B153E2" w:rsidP="00B153E2">
      <w:pPr>
        <w:jc w:val="both"/>
        <w:rPr>
          <w:color w:val="000000"/>
          <w:sz w:val="28"/>
          <w:szCs w:val="28"/>
        </w:rPr>
      </w:pPr>
    </w:p>
    <w:p w:rsidR="007C58F8" w:rsidRDefault="007C58F8" w:rsidP="00B153E2">
      <w:pPr>
        <w:jc w:val="both"/>
      </w:pPr>
    </w:p>
    <w:sectPr w:rsidR="007C58F8" w:rsidSect="00124754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679" w:rsidRDefault="00B26679" w:rsidP="00637089">
      <w:r>
        <w:separator/>
      </w:r>
    </w:p>
  </w:endnote>
  <w:endnote w:type="continuationSeparator" w:id="0">
    <w:p w:rsidR="00B26679" w:rsidRDefault="00B26679" w:rsidP="0063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3485653"/>
      <w:docPartObj>
        <w:docPartGallery w:val="Page Numbers (Bottom of Page)"/>
        <w:docPartUnique/>
      </w:docPartObj>
    </w:sdtPr>
    <w:sdtContent>
      <w:p w:rsidR="00637089" w:rsidRDefault="0063708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827">
          <w:rPr>
            <w:noProof/>
          </w:rPr>
          <w:t>5</w:t>
        </w:r>
        <w:r>
          <w:fldChar w:fldCharType="end"/>
        </w:r>
      </w:p>
    </w:sdtContent>
  </w:sdt>
  <w:p w:rsidR="00637089" w:rsidRDefault="0063708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679" w:rsidRDefault="00B26679" w:rsidP="00637089">
      <w:r>
        <w:separator/>
      </w:r>
    </w:p>
  </w:footnote>
  <w:footnote w:type="continuationSeparator" w:id="0">
    <w:p w:rsidR="00B26679" w:rsidRDefault="00B26679" w:rsidP="00637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C42DE1"/>
    <w:multiLevelType w:val="hybridMultilevel"/>
    <w:tmpl w:val="880825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2E320B"/>
    <w:multiLevelType w:val="hybridMultilevel"/>
    <w:tmpl w:val="2BD25C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5D41F0"/>
    <w:multiLevelType w:val="hybridMultilevel"/>
    <w:tmpl w:val="D07842C6"/>
    <w:lvl w:ilvl="0" w:tplc="29B214F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E2319B"/>
    <w:multiLevelType w:val="hybridMultilevel"/>
    <w:tmpl w:val="85DA886C"/>
    <w:lvl w:ilvl="0" w:tplc="29B214F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39740F"/>
    <w:multiLevelType w:val="hybridMultilevel"/>
    <w:tmpl w:val="64ACA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721D1D"/>
    <w:multiLevelType w:val="hybridMultilevel"/>
    <w:tmpl w:val="42C4A5E0"/>
    <w:lvl w:ilvl="0" w:tplc="29B214F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260861"/>
    <w:multiLevelType w:val="hybridMultilevel"/>
    <w:tmpl w:val="25E8A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9E2ECB"/>
    <w:multiLevelType w:val="multilevel"/>
    <w:tmpl w:val="BFAE1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297303"/>
    <w:multiLevelType w:val="hybridMultilevel"/>
    <w:tmpl w:val="30E426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3E2"/>
    <w:rsid w:val="0000589B"/>
    <w:rsid w:val="00637089"/>
    <w:rsid w:val="00727C7E"/>
    <w:rsid w:val="0073730B"/>
    <w:rsid w:val="007C58F8"/>
    <w:rsid w:val="007E2452"/>
    <w:rsid w:val="00822EE7"/>
    <w:rsid w:val="00854F21"/>
    <w:rsid w:val="00AB7827"/>
    <w:rsid w:val="00B153E2"/>
    <w:rsid w:val="00B26679"/>
    <w:rsid w:val="00FA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92C833-42BF-48FC-8B28-B9286AE1D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27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3E2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153E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153E2"/>
  </w:style>
  <w:style w:type="character" w:styleId="a4">
    <w:name w:val="Hyperlink"/>
    <w:basedOn w:val="a0"/>
    <w:rsid w:val="00B153E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153E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370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37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370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70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moluch.ru/conf/ped/archive/20/1408/images/4a4d0f2b.gi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ist@eido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1470</Words>
  <Characters>8381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стк</dc:creator>
  <cp:keywords/>
  <dc:description/>
  <cp:lastModifiedBy>RePack by Diakov</cp:lastModifiedBy>
  <cp:revision>4</cp:revision>
  <dcterms:created xsi:type="dcterms:W3CDTF">2019-02-18T12:59:00Z</dcterms:created>
  <dcterms:modified xsi:type="dcterms:W3CDTF">2019-02-18T12:59:00Z</dcterms:modified>
</cp:coreProperties>
</file>