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DF5" w:rsidRDefault="009D2DF5" w:rsidP="009D2DF5">
      <w:pPr>
        <w:pStyle w:val="a3"/>
        <w:spacing w:line="240" w:lineRule="auto"/>
        <w:rPr>
          <w:caps/>
        </w:rPr>
      </w:pPr>
      <w:r>
        <w:rPr>
          <w:caps/>
        </w:rPr>
        <w:t xml:space="preserve">   экспериментирование   как   условие формирования  представления о сохранении</w:t>
      </w:r>
    </w:p>
    <w:p w:rsidR="009D2DF5" w:rsidRDefault="009D2DF5" w:rsidP="009D2DF5">
      <w:pPr>
        <w:pStyle w:val="a3"/>
        <w:spacing w:line="240" w:lineRule="auto"/>
        <w:rPr>
          <w:caps/>
        </w:rPr>
      </w:pPr>
      <w:r>
        <w:rPr>
          <w:caps/>
        </w:rPr>
        <w:t xml:space="preserve"> количества у детей старшего</w:t>
      </w:r>
    </w:p>
    <w:p w:rsidR="009D2DF5" w:rsidRDefault="009D2DF5" w:rsidP="009D2DF5">
      <w:pPr>
        <w:pStyle w:val="a3"/>
        <w:spacing w:line="240" w:lineRule="auto"/>
        <w:rPr>
          <w:caps/>
        </w:rPr>
      </w:pPr>
      <w:r>
        <w:rPr>
          <w:caps/>
        </w:rPr>
        <w:t xml:space="preserve"> дошкольного возраста</w:t>
      </w:r>
    </w:p>
    <w:p w:rsidR="0004776A" w:rsidRDefault="0004776A" w:rsidP="009D2DF5">
      <w:pPr>
        <w:pStyle w:val="a3"/>
        <w:spacing w:line="240" w:lineRule="auto"/>
        <w:rPr>
          <w:caps/>
        </w:rPr>
      </w:pPr>
    </w:p>
    <w:p w:rsidR="009D2DF5" w:rsidRPr="009D2DF5" w:rsidRDefault="009D2DF5" w:rsidP="009D2DF5">
      <w:pPr>
        <w:pStyle w:val="2"/>
        <w:spacing w:after="0" w:line="240" w:lineRule="auto"/>
        <w:rPr>
          <w:rFonts w:ascii="Times New Roman" w:hAnsi="Times New Roman" w:cs="Times New Roman"/>
          <w:bCs/>
          <w:i/>
          <w:iCs/>
          <w:sz w:val="24"/>
          <w:szCs w:val="24"/>
        </w:rPr>
      </w:pPr>
      <w:r>
        <w:rPr>
          <w:rFonts w:ascii="Times New Roman" w:hAnsi="Times New Roman" w:cs="Times New Roman"/>
          <w:bCs/>
          <w:sz w:val="24"/>
          <w:szCs w:val="24"/>
        </w:rPr>
        <w:t xml:space="preserve">        </w:t>
      </w:r>
      <w:r w:rsidRPr="009D2DF5">
        <w:rPr>
          <w:rFonts w:ascii="Times New Roman" w:hAnsi="Times New Roman" w:cs="Times New Roman"/>
          <w:bCs/>
          <w:sz w:val="24"/>
          <w:szCs w:val="24"/>
        </w:rPr>
        <w:t>Важной задачей, стоящей перед дошкольным образованием в настоящее время, является поиск наиболее эффективных средств и методов, направленных на когнитивное развитие ребенка.</w:t>
      </w:r>
    </w:p>
    <w:p w:rsidR="009D2DF5" w:rsidRPr="0004776A" w:rsidRDefault="009D2DF5" w:rsidP="0004776A">
      <w:pPr>
        <w:spacing w:after="0" w:line="240" w:lineRule="auto"/>
        <w:ind w:firstLine="539"/>
        <w:jc w:val="both"/>
        <w:rPr>
          <w:rFonts w:ascii="Times New Roman" w:hAnsi="Times New Roman" w:cs="Times New Roman"/>
          <w:sz w:val="24"/>
          <w:szCs w:val="24"/>
        </w:rPr>
      </w:pPr>
      <w:r w:rsidRPr="0004776A">
        <w:rPr>
          <w:rFonts w:ascii="Times New Roman" w:hAnsi="Times New Roman" w:cs="Times New Roman"/>
          <w:sz w:val="24"/>
          <w:szCs w:val="24"/>
        </w:rPr>
        <w:t>В отечественной и зарубежной психологии и педагогике существуют различные точки зрения относительно условий и причин формирования у ребенка представления о сохранении.</w:t>
      </w:r>
    </w:p>
    <w:p w:rsidR="00AF66D9" w:rsidRPr="0004776A" w:rsidRDefault="00AF66D9"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
          <w:bCs/>
          <w:sz w:val="24"/>
          <w:szCs w:val="24"/>
        </w:rPr>
        <w:tab/>
      </w:r>
      <w:r w:rsidRPr="0004776A">
        <w:rPr>
          <w:rFonts w:ascii="Times New Roman" w:hAnsi="Times New Roman" w:cs="Times New Roman"/>
          <w:bCs/>
          <w:i/>
          <w:sz w:val="24"/>
          <w:szCs w:val="24"/>
        </w:rPr>
        <w:t>Понятие сохранения</w:t>
      </w:r>
      <w:r w:rsidRPr="0004776A">
        <w:rPr>
          <w:rFonts w:ascii="Times New Roman" w:hAnsi="Times New Roman" w:cs="Times New Roman"/>
          <w:bCs/>
          <w:sz w:val="24"/>
          <w:szCs w:val="24"/>
        </w:rPr>
        <w:t xml:space="preserve"> означает, что предмет или группа предметов признаются неизменными по составу элементов или по другому физическому параметру, не смотря на изменения их формы или внешнего расположения, но при условии, что ничего не отнимается и не добавляется к ним.</w:t>
      </w:r>
    </w:p>
    <w:p w:rsidR="00AF66D9" w:rsidRPr="0004776A" w:rsidRDefault="00AF66D9"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 xml:space="preserve">Это понятие усваивается постепенно. Его развитие зависит от индивидуальности ребенка и от обстоятельств. </w:t>
      </w:r>
    </w:p>
    <w:p w:rsidR="00AF66D9" w:rsidRPr="0004776A" w:rsidRDefault="00AF66D9"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Если ребенок не овладел понятием сохранения, он не сможет правильно рассуждать и выполнять математические операции. Усвоение сохранения и способности каждого ребенка мыслить и рассуждать, тесно взаимосвязаны.</w:t>
      </w:r>
    </w:p>
    <w:p w:rsidR="009D2DF5" w:rsidRPr="0004776A" w:rsidRDefault="009D2DF5" w:rsidP="0004776A">
      <w:pPr>
        <w:spacing w:after="0" w:line="240" w:lineRule="auto"/>
        <w:ind w:firstLine="540"/>
        <w:jc w:val="both"/>
        <w:rPr>
          <w:rFonts w:ascii="Times New Roman" w:hAnsi="Times New Roman" w:cs="Times New Roman"/>
          <w:sz w:val="24"/>
          <w:szCs w:val="24"/>
        </w:rPr>
      </w:pPr>
      <w:r w:rsidRPr="0004776A">
        <w:rPr>
          <w:rFonts w:ascii="Times New Roman" w:hAnsi="Times New Roman" w:cs="Times New Roman"/>
          <w:sz w:val="24"/>
          <w:szCs w:val="24"/>
        </w:rPr>
        <w:t xml:space="preserve">В основном данный вопрос рассматривал Ж.Пиаже. Он считал, что овладение понятием о сохранении является критическим моментом в психическом развитии ребенка, который наступает на 7-8-м году жизни. Именно в этом возрасте, по его мнению, происходит переход ребенка к более высокому конкретно - </w:t>
      </w:r>
      <w:proofErr w:type="spellStart"/>
      <w:r w:rsidRPr="0004776A">
        <w:rPr>
          <w:rFonts w:ascii="Times New Roman" w:hAnsi="Times New Roman" w:cs="Times New Roman"/>
          <w:sz w:val="24"/>
          <w:szCs w:val="24"/>
        </w:rPr>
        <w:t>операциональному</w:t>
      </w:r>
      <w:proofErr w:type="spellEnd"/>
      <w:r w:rsidRPr="0004776A">
        <w:rPr>
          <w:rFonts w:ascii="Times New Roman" w:hAnsi="Times New Roman" w:cs="Times New Roman"/>
          <w:sz w:val="24"/>
          <w:szCs w:val="24"/>
        </w:rPr>
        <w:t xml:space="preserve"> уровню мышления.</w:t>
      </w:r>
    </w:p>
    <w:p w:rsidR="00E42F8F" w:rsidRPr="0004776A" w:rsidRDefault="009D2DF5" w:rsidP="0004776A">
      <w:pPr>
        <w:spacing w:after="0" w:line="240" w:lineRule="auto"/>
        <w:ind w:firstLine="539"/>
        <w:jc w:val="both"/>
        <w:rPr>
          <w:rFonts w:ascii="Times New Roman" w:hAnsi="Times New Roman" w:cs="Times New Roman"/>
          <w:sz w:val="24"/>
          <w:szCs w:val="24"/>
        </w:rPr>
      </w:pPr>
      <w:r w:rsidRPr="0004776A">
        <w:rPr>
          <w:rFonts w:ascii="Times New Roman" w:hAnsi="Times New Roman" w:cs="Times New Roman"/>
          <w:sz w:val="24"/>
          <w:szCs w:val="24"/>
        </w:rPr>
        <w:t xml:space="preserve">В современных программах </w:t>
      </w:r>
      <w:r w:rsidR="0004776A">
        <w:rPr>
          <w:rFonts w:ascii="Times New Roman" w:hAnsi="Times New Roman" w:cs="Times New Roman"/>
          <w:sz w:val="24"/>
          <w:szCs w:val="24"/>
        </w:rPr>
        <w:t xml:space="preserve">в соответствии с </w:t>
      </w:r>
      <w:r w:rsidRPr="0004776A">
        <w:rPr>
          <w:rFonts w:ascii="Times New Roman" w:hAnsi="Times New Roman" w:cs="Times New Roman"/>
          <w:sz w:val="24"/>
          <w:szCs w:val="24"/>
        </w:rPr>
        <w:t xml:space="preserve">ФГОС ставится задача по формированию представления о сохранении количества, начиная с младшего дошкольного возраста. Решение данной задачи часто затруднительно для педагогов, обычно они выбирают традиционные методы и приемы. </w:t>
      </w:r>
      <w:r w:rsidR="00E42F8F" w:rsidRPr="0004776A">
        <w:rPr>
          <w:rFonts w:ascii="Times New Roman" w:hAnsi="Times New Roman" w:cs="Times New Roman"/>
          <w:sz w:val="24"/>
          <w:szCs w:val="24"/>
        </w:rPr>
        <w:t xml:space="preserve">За последние годы данная проблема остается наименее изученной в теории и недостаточно представлена в практике воспитания детей, что на наш взгляд, является несправедливым, учитывая ее важность. Имеется работа </w:t>
      </w:r>
      <w:proofErr w:type="spellStart"/>
      <w:r w:rsidR="00E42F8F" w:rsidRPr="0004776A">
        <w:rPr>
          <w:rFonts w:ascii="Times New Roman" w:hAnsi="Times New Roman" w:cs="Times New Roman"/>
          <w:sz w:val="24"/>
          <w:szCs w:val="24"/>
        </w:rPr>
        <w:t>И.Ф.Фасий</w:t>
      </w:r>
      <w:proofErr w:type="spellEnd"/>
      <w:r w:rsidR="00E42F8F" w:rsidRPr="0004776A">
        <w:rPr>
          <w:rFonts w:ascii="Times New Roman" w:hAnsi="Times New Roman" w:cs="Times New Roman"/>
          <w:sz w:val="24"/>
          <w:szCs w:val="24"/>
        </w:rPr>
        <w:t xml:space="preserve">, в которой рассматривается  освоение принципа сохранения количества и величины детьми шести лет в процессе </w:t>
      </w:r>
      <w:r w:rsidR="00E42F8F" w:rsidRPr="0004776A">
        <w:rPr>
          <w:rFonts w:ascii="Times New Roman" w:hAnsi="Times New Roman" w:cs="Times New Roman"/>
          <w:i/>
          <w:sz w:val="24"/>
          <w:szCs w:val="24"/>
        </w:rPr>
        <w:t>экспериментирования.</w:t>
      </w:r>
      <w:r w:rsidR="00E42F8F" w:rsidRPr="0004776A">
        <w:rPr>
          <w:rFonts w:ascii="Times New Roman" w:hAnsi="Times New Roman" w:cs="Times New Roman"/>
          <w:sz w:val="24"/>
          <w:szCs w:val="24"/>
        </w:rPr>
        <w:t xml:space="preserve"> </w:t>
      </w:r>
    </w:p>
    <w:p w:rsidR="009D2DF5" w:rsidRPr="0004776A" w:rsidRDefault="009D2DF5" w:rsidP="0004776A">
      <w:pPr>
        <w:spacing w:after="0" w:line="240" w:lineRule="auto"/>
        <w:ind w:firstLine="540"/>
        <w:jc w:val="both"/>
        <w:rPr>
          <w:rFonts w:ascii="Times New Roman" w:hAnsi="Times New Roman" w:cs="Times New Roman"/>
          <w:sz w:val="24"/>
          <w:szCs w:val="24"/>
        </w:rPr>
      </w:pPr>
      <w:r w:rsidRPr="0054306E">
        <w:rPr>
          <w:rFonts w:ascii="Times New Roman" w:hAnsi="Times New Roman" w:cs="Times New Roman"/>
          <w:i/>
          <w:sz w:val="24"/>
          <w:szCs w:val="24"/>
        </w:rPr>
        <w:t>Экспериментирование</w:t>
      </w:r>
      <w:r w:rsidRPr="0004776A">
        <w:rPr>
          <w:rFonts w:ascii="Times New Roman" w:hAnsi="Times New Roman" w:cs="Times New Roman"/>
          <w:sz w:val="24"/>
          <w:szCs w:val="24"/>
        </w:rPr>
        <w:t xml:space="preserve"> по определению </w:t>
      </w:r>
      <w:proofErr w:type="spellStart"/>
      <w:r w:rsidRPr="0004776A">
        <w:rPr>
          <w:rFonts w:ascii="Times New Roman" w:hAnsi="Times New Roman" w:cs="Times New Roman"/>
          <w:sz w:val="24"/>
          <w:szCs w:val="24"/>
        </w:rPr>
        <w:t>Н.Н.Поддъякова</w:t>
      </w:r>
      <w:proofErr w:type="spellEnd"/>
      <w:r w:rsidRPr="0004776A">
        <w:rPr>
          <w:rFonts w:ascii="Times New Roman" w:hAnsi="Times New Roman" w:cs="Times New Roman"/>
          <w:sz w:val="24"/>
          <w:szCs w:val="24"/>
        </w:rPr>
        <w:t xml:space="preserve"> - это форма качественного перехода </w:t>
      </w:r>
      <w:proofErr w:type="gramStart"/>
      <w:r w:rsidRPr="0004776A">
        <w:rPr>
          <w:rFonts w:ascii="Times New Roman" w:hAnsi="Times New Roman" w:cs="Times New Roman"/>
          <w:sz w:val="24"/>
          <w:szCs w:val="24"/>
        </w:rPr>
        <w:t>от</w:t>
      </w:r>
      <w:proofErr w:type="gramEnd"/>
      <w:r w:rsidRPr="0004776A">
        <w:rPr>
          <w:rFonts w:ascii="Times New Roman" w:hAnsi="Times New Roman" w:cs="Times New Roman"/>
          <w:sz w:val="24"/>
          <w:szCs w:val="24"/>
        </w:rPr>
        <w:t xml:space="preserve"> уже известного к новому, неизвестному. У детей этот переход осуществляется в процессе многообразных форм поисковой деятельности, направленной на решение новых  необычных для ребенка задач. </w:t>
      </w:r>
      <w:proofErr w:type="spellStart"/>
      <w:r w:rsidRPr="0004776A">
        <w:rPr>
          <w:rFonts w:ascii="Times New Roman" w:hAnsi="Times New Roman" w:cs="Times New Roman"/>
          <w:sz w:val="24"/>
          <w:szCs w:val="24"/>
        </w:rPr>
        <w:t>Н.Н.Поддьяков</w:t>
      </w:r>
      <w:proofErr w:type="spellEnd"/>
      <w:r w:rsidRPr="0004776A">
        <w:rPr>
          <w:rFonts w:ascii="Times New Roman" w:hAnsi="Times New Roman" w:cs="Times New Roman"/>
          <w:sz w:val="24"/>
          <w:szCs w:val="24"/>
        </w:rPr>
        <w:t xml:space="preserve"> считает, что в экспериментировании наиболее ярко проявляется саморазвитие детей.</w:t>
      </w:r>
    </w:p>
    <w:p w:rsidR="00E42F8F" w:rsidRPr="0004776A" w:rsidRDefault="00E42F8F" w:rsidP="0004776A">
      <w:pPr>
        <w:pStyle w:val="2"/>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0054306E">
        <w:rPr>
          <w:rFonts w:ascii="Times New Roman" w:hAnsi="Times New Roman" w:cs="Times New Roman"/>
          <w:bCs/>
          <w:sz w:val="24"/>
          <w:szCs w:val="24"/>
        </w:rPr>
        <w:t xml:space="preserve"> </w:t>
      </w:r>
      <w:proofErr w:type="gramStart"/>
      <w:r w:rsidRPr="0054306E">
        <w:rPr>
          <w:rFonts w:ascii="Times New Roman" w:hAnsi="Times New Roman" w:cs="Times New Roman"/>
          <w:bCs/>
          <w:i/>
          <w:sz w:val="24"/>
          <w:szCs w:val="24"/>
        </w:rPr>
        <w:t>Детское экспериментирование</w:t>
      </w:r>
      <w:r w:rsidRPr="0004776A">
        <w:rPr>
          <w:rFonts w:ascii="Times New Roman" w:hAnsi="Times New Roman" w:cs="Times New Roman"/>
          <w:bCs/>
          <w:sz w:val="24"/>
          <w:szCs w:val="24"/>
        </w:rPr>
        <w:t xml:space="preserve"> – это истинно детская самостоятельная деятельность дошкольника, возникающая в раннем возрасте и интенсивно развивающаяся в дошкольном.</w:t>
      </w:r>
      <w:proofErr w:type="gramEnd"/>
    </w:p>
    <w:p w:rsidR="00E42F8F" w:rsidRPr="0004776A" w:rsidRDefault="001851DA" w:rsidP="0004776A">
      <w:pPr>
        <w:pStyle w:val="2"/>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Использование экспериментирования, как основного метода поисковой деятельности, дает возможность дошкольникам выступить в роли самостоятельных исследователей.</w:t>
      </w:r>
    </w:p>
    <w:p w:rsidR="00203319" w:rsidRPr="0004776A" w:rsidRDefault="0054306E" w:rsidP="0004776A">
      <w:pPr>
        <w:pStyle w:val="2"/>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203319" w:rsidRPr="0054306E">
        <w:rPr>
          <w:rFonts w:ascii="Times New Roman" w:hAnsi="Times New Roman" w:cs="Times New Roman"/>
          <w:i/>
          <w:sz w:val="24"/>
          <w:szCs w:val="24"/>
        </w:rPr>
        <w:t>Экспериментирование дошкольника</w:t>
      </w:r>
      <w:r w:rsidR="00203319" w:rsidRPr="0004776A">
        <w:rPr>
          <w:rFonts w:ascii="Times New Roman" w:hAnsi="Times New Roman" w:cs="Times New Roman"/>
          <w:sz w:val="24"/>
          <w:szCs w:val="24"/>
        </w:rPr>
        <w:t xml:space="preserve"> - это целостная исследовательская деятельность, включающая творческий компонент и имеющая свои основания и достаточно эффективные механизмы. К ним относятся особенности познавательного мотива и </w:t>
      </w:r>
      <w:proofErr w:type="spellStart"/>
      <w:r w:rsidR="00203319" w:rsidRPr="0004776A">
        <w:rPr>
          <w:rFonts w:ascii="Times New Roman" w:hAnsi="Times New Roman" w:cs="Times New Roman"/>
          <w:sz w:val="24"/>
          <w:szCs w:val="24"/>
        </w:rPr>
        <w:t>целеобразования</w:t>
      </w:r>
      <w:proofErr w:type="spellEnd"/>
      <w:r w:rsidR="00203319" w:rsidRPr="0004776A">
        <w:rPr>
          <w:rFonts w:ascii="Times New Roman" w:hAnsi="Times New Roman" w:cs="Times New Roman"/>
          <w:sz w:val="24"/>
          <w:szCs w:val="24"/>
        </w:rPr>
        <w:t xml:space="preserve"> знаний, и представления разного уровня о системе взаимодействия.</w:t>
      </w:r>
    </w:p>
    <w:p w:rsidR="0004776A" w:rsidRPr="0004776A" w:rsidRDefault="0004776A" w:rsidP="000477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4306E">
        <w:rPr>
          <w:rFonts w:ascii="Times New Roman" w:hAnsi="Times New Roman" w:cs="Times New Roman"/>
          <w:sz w:val="24"/>
          <w:szCs w:val="24"/>
        </w:rPr>
        <w:t>Мной была  изучена</w:t>
      </w:r>
      <w:r w:rsidR="00203319" w:rsidRPr="0004776A">
        <w:rPr>
          <w:rFonts w:ascii="Times New Roman" w:hAnsi="Times New Roman" w:cs="Times New Roman"/>
          <w:sz w:val="24"/>
          <w:szCs w:val="24"/>
        </w:rPr>
        <w:t xml:space="preserve">  возможности понимания детьми старшего дошкольного возраста представления о сохранении количества и величины.</w:t>
      </w:r>
    </w:p>
    <w:p w:rsidR="00203319" w:rsidRPr="0004776A" w:rsidRDefault="00203319" w:rsidP="0004776A">
      <w:pPr>
        <w:tabs>
          <w:tab w:val="left" w:pos="540"/>
        </w:tabs>
        <w:spacing w:after="0" w:line="240" w:lineRule="auto"/>
        <w:jc w:val="both"/>
        <w:rPr>
          <w:rFonts w:ascii="Times New Roman" w:hAnsi="Times New Roman" w:cs="Times New Roman"/>
          <w:b/>
          <w:bCs/>
          <w:sz w:val="24"/>
          <w:szCs w:val="24"/>
        </w:rPr>
      </w:pPr>
      <w:r w:rsidRPr="0004776A">
        <w:rPr>
          <w:rFonts w:ascii="Times New Roman" w:hAnsi="Times New Roman" w:cs="Times New Roman"/>
          <w:sz w:val="24"/>
          <w:szCs w:val="24"/>
        </w:rPr>
        <w:tab/>
        <w:t>Раб</w:t>
      </w:r>
      <w:r w:rsidR="0054306E">
        <w:rPr>
          <w:rFonts w:ascii="Times New Roman" w:hAnsi="Times New Roman" w:cs="Times New Roman"/>
          <w:sz w:val="24"/>
          <w:szCs w:val="24"/>
        </w:rPr>
        <w:t xml:space="preserve">ота проводилась с детьми старшего возраста. </w:t>
      </w:r>
      <w:r w:rsidRPr="0004776A">
        <w:rPr>
          <w:rFonts w:ascii="Times New Roman" w:hAnsi="Times New Roman" w:cs="Times New Roman"/>
          <w:sz w:val="24"/>
          <w:szCs w:val="24"/>
        </w:rPr>
        <w:t xml:space="preserve">Экспериментальная работа включает в себя констатирующий, формирующий и контрольный эксперимент. В </w:t>
      </w:r>
      <w:r w:rsidR="0054306E">
        <w:rPr>
          <w:rFonts w:ascii="Times New Roman" w:hAnsi="Times New Roman" w:cs="Times New Roman"/>
          <w:sz w:val="24"/>
          <w:szCs w:val="24"/>
        </w:rPr>
        <w:lastRenderedPageBreak/>
        <w:t>эксперименте участвовало</w:t>
      </w:r>
      <w:r w:rsidRPr="0004776A">
        <w:rPr>
          <w:rFonts w:ascii="Times New Roman" w:hAnsi="Times New Roman" w:cs="Times New Roman"/>
          <w:sz w:val="24"/>
          <w:szCs w:val="24"/>
        </w:rPr>
        <w:t xml:space="preserve"> 18 детей. Экспериментальная группа 9 детей, контрольная группа 9 детей. Выборка случайная.</w:t>
      </w:r>
      <w:r w:rsidRPr="0004776A">
        <w:rPr>
          <w:rFonts w:ascii="Times New Roman" w:hAnsi="Times New Roman" w:cs="Times New Roman"/>
          <w:b/>
          <w:bCs/>
          <w:sz w:val="24"/>
          <w:szCs w:val="24"/>
        </w:rPr>
        <w:t xml:space="preserve"> </w:t>
      </w:r>
    </w:p>
    <w:p w:rsidR="0004004D" w:rsidRPr="0004776A" w:rsidRDefault="0054306E" w:rsidP="0004776A">
      <w:pPr>
        <w:tabs>
          <w:tab w:val="left" w:pos="5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4004D" w:rsidRPr="0004776A">
        <w:rPr>
          <w:rFonts w:ascii="Times New Roman" w:hAnsi="Times New Roman" w:cs="Times New Roman"/>
          <w:sz w:val="24"/>
          <w:szCs w:val="24"/>
        </w:rPr>
        <w:t>Пр</w:t>
      </w:r>
      <w:r>
        <w:rPr>
          <w:rFonts w:ascii="Times New Roman" w:hAnsi="Times New Roman" w:cs="Times New Roman"/>
          <w:sz w:val="24"/>
          <w:szCs w:val="24"/>
        </w:rPr>
        <w:t>ежде пр</w:t>
      </w:r>
      <w:r w:rsidR="0004004D" w:rsidRPr="0004776A">
        <w:rPr>
          <w:rFonts w:ascii="Times New Roman" w:hAnsi="Times New Roman" w:cs="Times New Roman"/>
          <w:sz w:val="24"/>
          <w:szCs w:val="24"/>
        </w:rPr>
        <w:t>овела опытную работу по формированию представления о сохранении количества и величины у детей старшего возраста в процессе экспериментирования</w:t>
      </w:r>
    </w:p>
    <w:p w:rsidR="0004776A" w:rsidRPr="0054306E" w:rsidRDefault="0054306E" w:rsidP="0054306E">
      <w:pPr>
        <w:pStyle w:val="21"/>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04776A" w:rsidRPr="0004776A">
        <w:rPr>
          <w:rFonts w:ascii="Times New Roman" w:hAnsi="Times New Roman" w:cs="Times New Roman"/>
          <w:sz w:val="24"/>
          <w:szCs w:val="24"/>
        </w:rPr>
        <w:t xml:space="preserve">В связи с низким уровнем представления о сохранении количества и величины у детей я разработала серию упражнений и проблемных ситуаций использую материал, предложенный Р.Грин, </w:t>
      </w:r>
      <w:proofErr w:type="spellStart"/>
      <w:r w:rsidR="0004776A" w:rsidRPr="0004776A">
        <w:rPr>
          <w:rFonts w:ascii="Times New Roman" w:hAnsi="Times New Roman" w:cs="Times New Roman"/>
          <w:sz w:val="24"/>
          <w:szCs w:val="24"/>
        </w:rPr>
        <w:t>В.Лаксон</w:t>
      </w:r>
      <w:proofErr w:type="spellEnd"/>
      <w:r w:rsidR="0004776A" w:rsidRPr="0004776A">
        <w:rPr>
          <w:rFonts w:ascii="Times New Roman" w:hAnsi="Times New Roman" w:cs="Times New Roman"/>
          <w:sz w:val="24"/>
          <w:szCs w:val="24"/>
        </w:rPr>
        <w:t>, Я.Л.Коломенским, П.Г.Смоленцевой, Т.И.Ерофеевой.</w:t>
      </w:r>
    </w:p>
    <w:p w:rsidR="0004776A" w:rsidRPr="0004776A" w:rsidRDefault="0004776A" w:rsidP="0004776A">
      <w:pPr>
        <w:tabs>
          <w:tab w:val="left" w:pos="540"/>
        </w:tabs>
        <w:spacing w:after="0" w:line="240" w:lineRule="auto"/>
        <w:jc w:val="both"/>
        <w:rPr>
          <w:rFonts w:ascii="Times New Roman" w:hAnsi="Times New Roman" w:cs="Times New Roman"/>
          <w:sz w:val="24"/>
          <w:szCs w:val="24"/>
        </w:rPr>
      </w:pPr>
      <w:r w:rsidRPr="0004776A">
        <w:rPr>
          <w:rFonts w:ascii="Times New Roman" w:hAnsi="Times New Roman" w:cs="Times New Roman"/>
          <w:sz w:val="24"/>
          <w:szCs w:val="24"/>
        </w:rPr>
        <w:tab/>
        <w:t>Работа по формированию знаний о сохранении множества, длины, площади, объема, массы проводилось по 3-м направлениям.</w:t>
      </w:r>
    </w:p>
    <w:p w:rsidR="0004776A" w:rsidRPr="0004776A" w:rsidRDefault="0004776A" w:rsidP="0004776A">
      <w:pPr>
        <w:spacing w:after="0" w:line="240" w:lineRule="auto"/>
        <w:ind w:firstLine="540"/>
        <w:jc w:val="both"/>
        <w:rPr>
          <w:rFonts w:ascii="Times New Roman" w:hAnsi="Times New Roman" w:cs="Times New Roman"/>
          <w:sz w:val="24"/>
          <w:szCs w:val="24"/>
        </w:rPr>
      </w:pPr>
      <w:r w:rsidRPr="0004776A">
        <w:rPr>
          <w:rFonts w:ascii="Times New Roman" w:hAnsi="Times New Roman" w:cs="Times New Roman"/>
          <w:sz w:val="24"/>
          <w:szCs w:val="24"/>
        </w:rPr>
        <w:t>- формирование представления о сохранении множества</w:t>
      </w:r>
    </w:p>
    <w:p w:rsidR="0004776A" w:rsidRPr="0004776A" w:rsidRDefault="0004776A" w:rsidP="0004776A">
      <w:pPr>
        <w:spacing w:after="0" w:line="240" w:lineRule="auto"/>
        <w:ind w:firstLine="540"/>
        <w:jc w:val="both"/>
        <w:rPr>
          <w:rFonts w:ascii="Times New Roman" w:hAnsi="Times New Roman" w:cs="Times New Roman"/>
          <w:sz w:val="24"/>
          <w:szCs w:val="24"/>
        </w:rPr>
      </w:pPr>
      <w:r w:rsidRPr="0004776A">
        <w:rPr>
          <w:rFonts w:ascii="Times New Roman" w:hAnsi="Times New Roman" w:cs="Times New Roman"/>
          <w:sz w:val="24"/>
          <w:szCs w:val="24"/>
        </w:rPr>
        <w:t>- формирование представления о сохранении длины, площади, массы.</w:t>
      </w:r>
    </w:p>
    <w:p w:rsidR="0004776A" w:rsidRPr="0004776A" w:rsidRDefault="0004776A" w:rsidP="0004776A">
      <w:pPr>
        <w:spacing w:after="0" w:line="240" w:lineRule="auto"/>
        <w:ind w:firstLine="540"/>
        <w:jc w:val="both"/>
        <w:rPr>
          <w:rFonts w:ascii="Times New Roman" w:hAnsi="Times New Roman" w:cs="Times New Roman"/>
          <w:sz w:val="24"/>
          <w:szCs w:val="24"/>
        </w:rPr>
      </w:pPr>
      <w:r w:rsidRPr="0004776A">
        <w:rPr>
          <w:rFonts w:ascii="Times New Roman" w:hAnsi="Times New Roman" w:cs="Times New Roman"/>
          <w:sz w:val="24"/>
          <w:szCs w:val="24"/>
        </w:rPr>
        <w:t>- формирование представления о сохранении объема.</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
          <w:bCs/>
          <w:sz w:val="24"/>
          <w:szCs w:val="24"/>
        </w:rPr>
        <w:t xml:space="preserve">   </w:t>
      </w:r>
      <w:r w:rsidRPr="0004776A">
        <w:rPr>
          <w:rFonts w:ascii="Times New Roman" w:hAnsi="Times New Roman" w:cs="Times New Roman"/>
          <w:b/>
          <w:bCs/>
          <w:sz w:val="24"/>
          <w:szCs w:val="24"/>
        </w:rPr>
        <w:tab/>
      </w:r>
      <w:r w:rsidRPr="0054306E">
        <w:rPr>
          <w:rFonts w:ascii="Times New Roman" w:hAnsi="Times New Roman" w:cs="Times New Roman"/>
          <w:bCs/>
          <w:sz w:val="24"/>
          <w:szCs w:val="24"/>
          <w:u w:val="single"/>
        </w:rPr>
        <w:t>На 1-м этапе</w:t>
      </w:r>
      <w:r w:rsidRPr="0004776A">
        <w:rPr>
          <w:rFonts w:ascii="Times New Roman" w:hAnsi="Times New Roman" w:cs="Times New Roman"/>
          <w:bCs/>
          <w:sz w:val="24"/>
          <w:szCs w:val="24"/>
        </w:rPr>
        <w:t xml:space="preserve"> использовались игры с дискретными величинами: “Игра с помощью рук, ног;  “Каких шашек больше?”, “Игра в кубики”, “Матрешки водят хоровод”, “Где больше пуговиц?” и др.</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Задания в этих играх были направлены на формирование у детей представления о сохранении количества предметов, независимо от их расположения.</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Основная цель таких заданий заключалась в том, чтобы научить детей видеть, что количество предметов не зависит от того, где или как они расположены. Сложности у детей возникали только в начале формирования данного представления.</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Для поддержания у детей интереса к игре, меняла игровые задачи и сюжет (“Каких шашек больше?”, “Игра в кубики”)</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Всего для формирования представления о сохранении множества было разработано 16 ситуаций, которые проводились с 1-го по 3-е занятия.</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 xml:space="preserve">Уже в середине данного этапа дети без затруднения могли сравнить группы предметов между собой. Они пытались рассуждать, отвечая на вопрос “Почему ты так думаешь?”, но правильные ответы появились только после 5-6 занятия </w:t>
      </w:r>
      <w:proofErr w:type="gramStart"/>
      <w:r w:rsidRPr="0004776A">
        <w:rPr>
          <w:rFonts w:ascii="Times New Roman" w:hAnsi="Times New Roman" w:cs="Times New Roman"/>
          <w:bCs/>
          <w:sz w:val="24"/>
          <w:szCs w:val="24"/>
        </w:rPr>
        <w:t>и</w:t>
      </w:r>
      <w:proofErr w:type="gramEnd"/>
      <w:r w:rsidRPr="0004776A">
        <w:rPr>
          <w:rFonts w:ascii="Times New Roman" w:hAnsi="Times New Roman" w:cs="Times New Roman"/>
          <w:bCs/>
          <w:sz w:val="24"/>
          <w:szCs w:val="24"/>
        </w:rPr>
        <w:t xml:space="preserve"> то не у всех детей.</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После 9 занятия дети без затруднения отвечали на заданный вопрос и аргументировали свои ответы.</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r>
      <w:r w:rsidRPr="0054306E">
        <w:rPr>
          <w:rFonts w:ascii="Times New Roman" w:hAnsi="Times New Roman" w:cs="Times New Roman"/>
          <w:bCs/>
          <w:sz w:val="24"/>
          <w:szCs w:val="24"/>
          <w:u w:val="single"/>
        </w:rPr>
        <w:t>На 2-м этапе</w:t>
      </w:r>
      <w:r w:rsidRPr="0004776A">
        <w:rPr>
          <w:rFonts w:ascii="Times New Roman" w:hAnsi="Times New Roman" w:cs="Times New Roman"/>
          <w:bCs/>
          <w:sz w:val="24"/>
          <w:szCs w:val="24"/>
        </w:rPr>
        <w:t xml:space="preserve"> использовались игры с непрерывными величинами. Данный этап является наиболее обширным и сложным для детей. Интерес на каждом занятии был высок, так как использовался наглядный материал, который меняется от занятия к занятию.</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На занятиях чередовались разные формы организации детей. Например, в играх: “Сложи квадратики”, “Игра с руками, ногами”, “Какая колбаска больше?” и др. нужно играть всем вместе. В играх, “Какая дорожка длиннее, какая короче?”, “Игры с пластилином” и др. дети действовали в парах и контролировали действия друг друга. В ситуациях “Игра в точечки”, “Чего больше яблок или груш?” и др. детям надо действовать самостоятельно.</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ab/>
        <w:t xml:space="preserve">Так как данный этап по формированию представления о сохранении вызвал у детей наибольшую сложность, то детям сначала предлагались ситуации с игровыми персонажами, а затем, упражнения где нужно было сравнить две непрерывных величины. Если интерес к прежней игровой задаче снижался, предлагалась </w:t>
      </w:r>
      <w:proofErr w:type="gramStart"/>
      <w:r w:rsidRPr="0004776A">
        <w:rPr>
          <w:rFonts w:ascii="Times New Roman" w:hAnsi="Times New Roman" w:cs="Times New Roman"/>
          <w:bCs/>
          <w:sz w:val="24"/>
          <w:szCs w:val="24"/>
        </w:rPr>
        <w:t>новая</w:t>
      </w:r>
      <w:proofErr w:type="gramEnd"/>
      <w:r w:rsidRPr="0004776A">
        <w:rPr>
          <w:rFonts w:ascii="Times New Roman" w:hAnsi="Times New Roman" w:cs="Times New Roman"/>
          <w:bCs/>
          <w:sz w:val="24"/>
          <w:szCs w:val="24"/>
        </w:rPr>
        <w:t>.</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Всего для формирования представления о сохранении длины, формы, массы, было разработано 24 ситуации, которые проводились с 3-го по 15-е занятия.</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r>
      <w:r w:rsidRPr="0054306E">
        <w:rPr>
          <w:rFonts w:ascii="Times New Roman" w:hAnsi="Times New Roman" w:cs="Times New Roman"/>
          <w:bCs/>
          <w:sz w:val="24"/>
          <w:szCs w:val="24"/>
          <w:u w:val="single"/>
        </w:rPr>
        <w:t>На 3-м этапе</w:t>
      </w:r>
      <w:r w:rsidRPr="0004776A">
        <w:rPr>
          <w:rFonts w:ascii="Times New Roman" w:hAnsi="Times New Roman" w:cs="Times New Roman"/>
          <w:bCs/>
          <w:sz w:val="24"/>
          <w:szCs w:val="24"/>
        </w:rPr>
        <w:t xml:space="preserve"> дети выполняли практические задания в играх с водой. Все игры давались с усложнениями, то есть от </w:t>
      </w:r>
      <w:proofErr w:type="gramStart"/>
      <w:r w:rsidRPr="0004776A">
        <w:rPr>
          <w:rFonts w:ascii="Times New Roman" w:hAnsi="Times New Roman" w:cs="Times New Roman"/>
          <w:bCs/>
          <w:sz w:val="24"/>
          <w:szCs w:val="24"/>
        </w:rPr>
        <w:t>простого</w:t>
      </w:r>
      <w:proofErr w:type="gramEnd"/>
      <w:r w:rsidR="00AA75F7">
        <w:rPr>
          <w:rFonts w:ascii="Times New Roman" w:hAnsi="Times New Roman" w:cs="Times New Roman"/>
          <w:bCs/>
          <w:sz w:val="24"/>
          <w:szCs w:val="24"/>
        </w:rPr>
        <w:t>,</w:t>
      </w:r>
      <w:r w:rsidRPr="0004776A">
        <w:rPr>
          <w:rFonts w:ascii="Times New Roman" w:hAnsi="Times New Roman" w:cs="Times New Roman"/>
          <w:bCs/>
          <w:sz w:val="24"/>
          <w:szCs w:val="24"/>
        </w:rPr>
        <w:t xml:space="preserve"> к сложному, использовалось разнообразие упражнений от знакомому к незнакомому.</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На протяжении ряда занятий на всех 3-х этапах детей учили пользоваться мерой и меткой.</w:t>
      </w:r>
    </w:p>
    <w:p w:rsidR="0004776A" w:rsidRDefault="00AA75F7" w:rsidP="0004776A">
      <w:pPr>
        <w:tabs>
          <w:tab w:val="left" w:pos="54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04776A" w:rsidRPr="0004776A">
        <w:rPr>
          <w:rFonts w:ascii="Times New Roman" w:hAnsi="Times New Roman" w:cs="Times New Roman"/>
          <w:bCs/>
          <w:sz w:val="24"/>
          <w:szCs w:val="24"/>
        </w:rPr>
        <w:t>На 3-м этапе дети сталкиваются с некоторыми трудностями при работе с непрерывными величинами, поэтому предлагалось ребенку самому увидеть и исправить ошибки в определении количества. В таких играх важно понимание того обстоятельства, что определение свойства и качества, несмотря на многообразие форм, их выраженность сохраняется.</w:t>
      </w:r>
    </w:p>
    <w:p w:rsidR="00AA75F7" w:rsidRPr="00AA75F7" w:rsidRDefault="00AA75F7" w:rsidP="0004776A">
      <w:pPr>
        <w:tabs>
          <w:tab w:val="left" w:pos="54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На этом этапе давалось большое количество упражнений, где ребенку следовало увидеть и исправить ошибку </w:t>
      </w:r>
      <w:proofErr w:type="gramStart"/>
      <w:r>
        <w:rPr>
          <w:rFonts w:ascii="Times New Roman" w:hAnsi="Times New Roman" w:cs="Times New Roman"/>
          <w:bCs/>
          <w:sz w:val="24"/>
          <w:szCs w:val="24"/>
        </w:rPr>
        <w:t>другого</w:t>
      </w:r>
      <w:proofErr w:type="gramEnd"/>
      <w:r w:rsidRPr="00AA75F7">
        <w:rPr>
          <w:rFonts w:ascii="Times New Roman" w:hAnsi="Times New Roman" w:cs="Times New Roman"/>
          <w:bCs/>
          <w:sz w:val="24"/>
          <w:szCs w:val="24"/>
        </w:rPr>
        <w:t>:</w:t>
      </w:r>
      <w:r>
        <w:rPr>
          <w:rFonts w:ascii="Times New Roman" w:hAnsi="Times New Roman" w:cs="Times New Roman"/>
          <w:bCs/>
          <w:sz w:val="24"/>
          <w:szCs w:val="24"/>
        </w:rPr>
        <w:t xml:space="preserve"> «Помоги повару», «Почему обиделся Коля</w:t>
      </w:r>
      <w:r w:rsidRPr="00AA75F7">
        <w:rPr>
          <w:rFonts w:ascii="Times New Roman" w:hAnsi="Times New Roman" w:cs="Times New Roman"/>
          <w:bCs/>
          <w:sz w:val="24"/>
          <w:szCs w:val="24"/>
        </w:rPr>
        <w:t>?</w:t>
      </w:r>
      <w:r>
        <w:rPr>
          <w:rFonts w:ascii="Times New Roman" w:hAnsi="Times New Roman" w:cs="Times New Roman"/>
          <w:bCs/>
          <w:sz w:val="24"/>
          <w:szCs w:val="24"/>
        </w:rPr>
        <w:t>», «Почему не хватило сока</w:t>
      </w:r>
      <w:r w:rsidRPr="00AA75F7">
        <w:rPr>
          <w:rFonts w:ascii="Times New Roman" w:hAnsi="Times New Roman" w:cs="Times New Roman"/>
          <w:bCs/>
          <w:sz w:val="24"/>
          <w:szCs w:val="24"/>
        </w:rPr>
        <w:t>?</w:t>
      </w:r>
      <w:r>
        <w:rPr>
          <w:rFonts w:ascii="Times New Roman" w:hAnsi="Times New Roman" w:cs="Times New Roman"/>
          <w:bCs/>
          <w:sz w:val="24"/>
          <w:szCs w:val="24"/>
        </w:rPr>
        <w:t xml:space="preserve"> </w:t>
      </w:r>
      <w:r w:rsidR="001D3BFA">
        <w:rPr>
          <w:rFonts w:ascii="Times New Roman" w:hAnsi="Times New Roman" w:cs="Times New Roman"/>
          <w:bCs/>
          <w:sz w:val="24"/>
          <w:szCs w:val="24"/>
        </w:rPr>
        <w:t>и</w:t>
      </w:r>
      <w:r w:rsidR="001D3BFA" w:rsidRPr="001D3BFA">
        <w:rPr>
          <w:rFonts w:ascii="Times New Roman" w:hAnsi="Times New Roman" w:cs="Times New Roman"/>
          <w:bCs/>
          <w:sz w:val="24"/>
          <w:szCs w:val="24"/>
        </w:rPr>
        <w:t xml:space="preserve"> </w:t>
      </w:r>
      <w:r w:rsidR="001D3BFA">
        <w:rPr>
          <w:rFonts w:ascii="Times New Roman" w:hAnsi="Times New Roman" w:cs="Times New Roman"/>
          <w:bCs/>
          <w:sz w:val="24"/>
          <w:szCs w:val="24"/>
        </w:rPr>
        <w:t xml:space="preserve">т.п. После выполнения задания обязательно просила объяснить свое </w:t>
      </w:r>
      <w:r>
        <w:rPr>
          <w:rFonts w:ascii="Times New Roman" w:hAnsi="Times New Roman" w:cs="Times New Roman"/>
          <w:bCs/>
          <w:sz w:val="24"/>
          <w:szCs w:val="24"/>
        </w:rPr>
        <w:t xml:space="preserve"> </w:t>
      </w:r>
      <w:r w:rsidR="001D3BFA">
        <w:rPr>
          <w:rFonts w:ascii="Times New Roman" w:hAnsi="Times New Roman" w:cs="Times New Roman"/>
          <w:bCs/>
          <w:sz w:val="24"/>
          <w:szCs w:val="24"/>
        </w:rPr>
        <w:t>решение.</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Для формирования представления о сохранении объема было разработано 11 ситуаций, которые проводились с 13-го по 18-е занятия.</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Кроме специально организованного процесса обучения экспериментирования включалось и в самостоятельную деятельность детей.</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r>
      <w:proofErr w:type="gramStart"/>
      <w:r w:rsidRPr="0004776A">
        <w:rPr>
          <w:rFonts w:ascii="Times New Roman" w:hAnsi="Times New Roman" w:cs="Times New Roman"/>
          <w:bCs/>
          <w:sz w:val="24"/>
          <w:szCs w:val="24"/>
        </w:rPr>
        <w:t>Был организован уголок для проведения экспериментов,  в котором детям предлагался разнообразный материал: стаканы, салфетки, соломки, камешки, песок, разная бумага, магниты, вата, резина и т.д.</w:t>
      </w:r>
      <w:proofErr w:type="gramEnd"/>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Обеспечив свободный доступ детей к уголку, этим самым предоставляется возможность выбора интересного пособия, и поэкспериментировать с ним. В ходе экспериментирования дети выступают как самостоятельные исследователи новых для них, специально сконструированных объектов, и в процессе преобразования этих объектов, познавали их скрытые связи и отношения.</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Деятельность экспериментирования не была задана ребенку заранее взрослым в виде той или иной схемы, а строилось самим дошкольником по мере получения все новых сведений об объекте.</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В процессе активной поисковой деятельности дети сами искали ответы на вопросы, пробовали, ошибались, и в результате приходили к получению новых неожиданных знаний.</w:t>
      </w:r>
    </w:p>
    <w:p w:rsidR="0004776A" w:rsidRPr="0004776A" w:rsidRDefault="0004776A" w:rsidP="0004776A">
      <w:pPr>
        <w:tabs>
          <w:tab w:val="left" w:pos="540"/>
        </w:tabs>
        <w:spacing w:after="0" w:line="240" w:lineRule="auto"/>
        <w:jc w:val="both"/>
        <w:rPr>
          <w:rFonts w:ascii="Times New Roman" w:hAnsi="Times New Roman" w:cs="Times New Roman"/>
          <w:b/>
          <w:bCs/>
          <w:sz w:val="24"/>
          <w:szCs w:val="24"/>
        </w:rPr>
      </w:pPr>
      <w:r w:rsidRPr="0004776A">
        <w:rPr>
          <w:rFonts w:ascii="Times New Roman" w:hAnsi="Times New Roman" w:cs="Times New Roman"/>
          <w:sz w:val="24"/>
          <w:szCs w:val="24"/>
        </w:rPr>
        <w:t xml:space="preserve">    </w:t>
      </w:r>
      <w:r w:rsidRPr="0004776A">
        <w:rPr>
          <w:rFonts w:ascii="Times New Roman" w:hAnsi="Times New Roman" w:cs="Times New Roman"/>
          <w:sz w:val="24"/>
          <w:szCs w:val="24"/>
        </w:rPr>
        <w:tab/>
        <w:t xml:space="preserve">В самостоятельной деятельности работа велась по двум направлениям. </w:t>
      </w:r>
      <w:proofErr w:type="gramStart"/>
      <w:r w:rsidRPr="0004776A">
        <w:rPr>
          <w:rFonts w:ascii="Times New Roman" w:hAnsi="Times New Roman" w:cs="Times New Roman"/>
          <w:sz w:val="24"/>
          <w:szCs w:val="24"/>
        </w:rPr>
        <w:t>Детям предлагались игры на закрепление в известных играх, вызывавшие наибольшее затруднение или интерес “Как сделать из мухи слона?”, “Пришелец из космоса”, “Чем больше из нее берешь, тем больше она становится” и др. Так же велась работа с детьми требовавших интенсивную индивидуальную подготовку, а так же с теми, кто пропускал занятия.</w:t>
      </w:r>
      <w:proofErr w:type="gramEnd"/>
      <w:r w:rsidRPr="0004776A">
        <w:rPr>
          <w:rFonts w:ascii="Times New Roman" w:hAnsi="Times New Roman" w:cs="Times New Roman"/>
          <w:sz w:val="24"/>
          <w:szCs w:val="24"/>
        </w:rPr>
        <w:t xml:space="preserve"> Все дети учились рассуждать доказывать правомерность или ошибочность выбора решения задач</w:t>
      </w:r>
      <w:r w:rsidRPr="0004776A">
        <w:rPr>
          <w:rFonts w:ascii="Times New Roman" w:hAnsi="Times New Roman" w:cs="Times New Roman"/>
          <w:b/>
          <w:bCs/>
          <w:sz w:val="24"/>
          <w:szCs w:val="24"/>
        </w:rPr>
        <w:t>.</w:t>
      </w:r>
    </w:p>
    <w:p w:rsidR="0004776A" w:rsidRPr="0004776A" w:rsidRDefault="001D3BFA" w:rsidP="0004776A">
      <w:pPr>
        <w:pStyle w:val="2"/>
        <w:tabs>
          <w:tab w:val="left" w:pos="54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4776A" w:rsidRPr="0004776A">
        <w:rPr>
          <w:rFonts w:ascii="Times New Roman" w:hAnsi="Times New Roman" w:cs="Times New Roman"/>
          <w:bCs/>
          <w:sz w:val="24"/>
          <w:szCs w:val="24"/>
        </w:rPr>
        <w:t>Проводя экспериментальную работу на занятиях, в повседневной жизни, пришла к выводу о том, что экспериментирование способствует эффективному освоению представления о сохранении количества и величины у детей старшего дошкольного возраста.</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 xml:space="preserve">Обучение должно происходить в контексте игровой деятельности, в процессе решения детьми проблемных ситуаций. Необходимо чтобы работа велась в определенной последовательности на занятиях и вне их, что и было осуществлено в ходе формирующего эксперимента. Игры и задания предлагались от простых </w:t>
      </w:r>
      <w:proofErr w:type="gramStart"/>
      <w:r w:rsidRPr="0004776A">
        <w:rPr>
          <w:rFonts w:ascii="Times New Roman" w:hAnsi="Times New Roman" w:cs="Times New Roman"/>
          <w:bCs/>
          <w:sz w:val="24"/>
          <w:szCs w:val="24"/>
        </w:rPr>
        <w:t>к</w:t>
      </w:r>
      <w:proofErr w:type="gramEnd"/>
      <w:r w:rsidRPr="0004776A">
        <w:rPr>
          <w:rFonts w:ascii="Times New Roman" w:hAnsi="Times New Roman" w:cs="Times New Roman"/>
          <w:bCs/>
          <w:sz w:val="24"/>
          <w:szCs w:val="24"/>
        </w:rPr>
        <w:t xml:space="preserve"> сложным, от знакомых к новым.</w:t>
      </w:r>
    </w:p>
    <w:p w:rsidR="0004776A" w:rsidRPr="0004776A" w:rsidRDefault="0004776A" w:rsidP="0004776A">
      <w:pPr>
        <w:pStyle w:val="2"/>
        <w:tabs>
          <w:tab w:val="left" w:pos="540"/>
        </w:tabs>
        <w:spacing w:after="0" w:line="240" w:lineRule="auto"/>
        <w:jc w:val="both"/>
        <w:rPr>
          <w:rFonts w:ascii="Times New Roman" w:hAnsi="Times New Roman" w:cs="Times New Roman"/>
          <w:bCs/>
          <w:sz w:val="24"/>
          <w:szCs w:val="24"/>
        </w:rPr>
      </w:pPr>
      <w:r w:rsidRPr="0004776A">
        <w:rPr>
          <w:rFonts w:ascii="Times New Roman" w:hAnsi="Times New Roman" w:cs="Times New Roman"/>
          <w:bCs/>
          <w:sz w:val="24"/>
          <w:szCs w:val="24"/>
        </w:rPr>
        <w:t xml:space="preserve">    </w:t>
      </w:r>
      <w:r w:rsidRPr="0004776A">
        <w:rPr>
          <w:rFonts w:ascii="Times New Roman" w:hAnsi="Times New Roman" w:cs="Times New Roman"/>
          <w:bCs/>
          <w:sz w:val="24"/>
          <w:szCs w:val="24"/>
        </w:rPr>
        <w:tab/>
        <w:t>При обучении важно учитывать общий уровень развития, индивидуальные особенности детей. Дети, с которыми проводилась индивидуальная работа, к концу обучения овладели необходимыми приемами приложения и наложения для осуществления преобразований, с непрерывными и дискретными множествами. Большинство детей научились рассуждать, анализировать, доказывать свой выбор решения. Этому способствовал метод экспериментирования. Большое значение имела игровая мотивация, которая способствовала развитию активности, инициативы, интереса к выполнению заданий.</w:t>
      </w:r>
    </w:p>
    <w:p w:rsidR="00203319" w:rsidRPr="009D2DF5" w:rsidRDefault="00203319" w:rsidP="009D2DF5">
      <w:pPr>
        <w:spacing w:after="0" w:line="240" w:lineRule="auto"/>
        <w:rPr>
          <w:rFonts w:ascii="Times New Roman" w:hAnsi="Times New Roman" w:cs="Times New Roman"/>
          <w:sz w:val="24"/>
          <w:szCs w:val="24"/>
        </w:rPr>
      </w:pPr>
    </w:p>
    <w:sectPr w:rsidR="00203319" w:rsidRPr="009D2DF5" w:rsidSect="008566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useFELayout/>
  </w:compat>
  <w:rsids>
    <w:rsidRoot w:val="009D2DF5"/>
    <w:rsid w:val="0004004D"/>
    <w:rsid w:val="0004776A"/>
    <w:rsid w:val="001851DA"/>
    <w:rsid w:val="001D3BFA"/>
    <w:rsid w:val="00203319"/>
    <w:rsid w:val="0054306E"/>
    <w:rsid w:val="0085664C"/>
    <w:rsid w:val="009D2DF5"/>
    <w:rsid w:val="00A80153"/>
    <w:rsid w:val="00AA75F7"/>
    <w:rsid w:val="00AF66D9"/>
    <w:rsid w:val="00E42F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6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D2DF5"/>
    <w:pPr>
      <w:autoSpaceDE w:val="0"/>
      <w:autoSpaceDN w:val="0"/>
      <w:spacing w:after="0" w:line="360" w:lineRule="auto"/>
      <w:jc w:val="center"/>
    </w:pPr>
    <w:rPr>
      <w:rFonts w:ascii="Times New Roman" w:eastAsia="Times New Roman" w:hAnsi="Times New Roman" w:cs="Times New Roman"/>
      <w:b/>
      <w:bCs/>
      <w:sz w:val="28"/>
      <w:szCs w:val="28"/>
    </w:rPr>
  </w:style>
  <w:style w:type="character" w:customStyle="1" w:styleId="a4">
    <w:name w:val="Основной текст Знак"/>
    <w:basedOn w:val="a0"/>
    <w:link w:val="a3"/>
    <w:uiPriority w:val="99"/>
    <w:rsid w:val="009D2DF5"/>
    <w:rPr>
      <w:rFonts w:ascii="Times New Roman" w:eastAsia="Times New Roman" w:hAnsi="Times New Roman" w:cs="Times New Roman"/>
      <w:b/>
      <w:bCs/>
      <w:sz w:val="28"/>
      <w:szCs w:val="28"/>
    </w:rPr>
  </w:style>
  <w:style w:type="paragraph" w:styleId="2">
    <w:name w:val="Body Text 2"/>
    <w:basedOn w:val="a"/>
    <w:link w:val="20"/>
    <w:uiPriority w:val="99"/>
    <w:semiHidden/>
    <w:unhideWhenUsed/>
    <w:rsid w:val="009D2DF5"/>
    <w:pPr>
      <w:spacing w:after="120" w:line="480" w:lineRule="auto"/>
    </w:pPr>
  </w:style>
  <w:style w:type="character" w:customStyle="1" w:styleId="20">
    <w:name w:val="Основной текст 2 Знак"/>
    <w:basedOn w:val="a0"/>
    <w:link w:val="2"/>
    <w:uiPriority w:val="99"/>
    <w:semiHidden/>
    <w:rsid w:val="009D2DF5"/>
  </w:style>
  <w:style w:type="paragraph" w:styleId="21">
    <w:name w:val="Body Text Indent 2"/>
    <w:basedOn w:val="a"/>
    <w:link w:val="22"/>
    <w:uiPriority w:val="99"/>
    <w:unhideWhenUsed/>
    <w:rsid w:val="0004776A"/>
    <w:pPr>
      <w:spacing w:after="120" w:line="480" w:lineRule="auto"/>
      <w:ind w:left="283"/>
    </w:pPr>
  </w:style>
  <w:style w:type="character" w:customStyle="1" w:styleId="22">
    <w:name w:val="Основной текст с отступом 2 Знак"/>
    <w:basedOn w:val="a0"/>
    <w:link w:val="21"/>
    <w:uiPriority w:val="99"/>
    <w:rsid w:val="0004776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1511</Words>
  <Characters>8615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МОУ Найстенъярвская СОШ</Company>
  <LinksUpToDate>false</LinksUpToDate>
  <CharactersWithSpaces>10106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Воспитатель</dc:creator>
  <cp:keywords/>
  <dc:description/>
  <cp:lastModifiedBy>Воспитатель</cp:lastModifiedBy>
  <cp:revision>5</cp:revision>
  <dcterms:created xsi:type="dcterms:W3CDTF">2019-03-12T10:04:00Z</dcterms:created>
  <dcterms:modified xsi:type="dcterms:W3CDTF">2019-03-13T10:19:00Z</dcterms:modified>
</cp:coreProperties>
</file>