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51A" w:rsidRPr="00FA1CD6" w:rsidRDefault="005455E4" w:rsidP="0029751A">
      <w:pPr>
        <w:spacing w:line="240" w:lineRule="auto"/>
        <w:jc w:val="center"/>
        <w:rPr>
          <w:rFonts w:ascii="Times New Roman" w:hAnsi="Times New Roman" w:cs="Times New Roman"/>
          <w:b/>
          <w:sz w:val="28"/>
          <w:szCs w:val="28"/>
        </w:rPr>
      </w:pPr>
      <w:r>
        <w:rPr>
          <w:rFonts w:ascii="Times New Roman" w:eastAsia="Times New Roman" w:hAnsi="Times New Roman" w:cs="Times New Roman"/>
          <w:b/>
          <w:bCs/>
          <w:color w:val="000000"/>
          <w:sz w:val="28"/>
          <w:szCs w:val="28"/>
          <w:lang w:eastAsia="ru-RU"/>
        </w:rPr>
        <w:t>Использование компьютерных игр по математике во внеурочной деятельности</w:t>
      </w:r>
    </w:p>
    <w:p w:rsidR="0029751A" w:rsidRPr="00FA1CD6" w:rsidRDefault="0029751A" w:rsidP="001F0ABB">
      <w:pPr>
        <w:spacing w:line="240" w:lineRule="auto"/>
        <w:jc w:val="right"/>
        <w:rPr>
          <w:rFonts w:ascii="Times New Roman" w:hAnsi="Times New Roman" w:cs="Times New Roman"/>
          <w:b/>
          <w:sz w:val="28"/>
          <w:szCs w:val="28"/>
        </w:rPr>
      </w:pPr>
      <w:r>
        <w:rPr>
          <w:rFonts w:ascii="Times New Roman" w:hAnsi="Times New Roman" w:cs="Times New Roman"/>
          <w:b/>
          <w:sz w:val="28"/>
          <w:szCs w:val="28"/>
        </w:rPr>
        <w:t>Баранбаева Э</w:t>
      </w:r>
      <w:r w:rsidR="005455E4">
        <w:rPr>
          <w:rFonts w:ascii="Times New Roman" w:hAnsi="Times New Roman" w:cs="Times New Roman"/>
          <w:b/>
          <w:sz w:val="28"/>
          <w:szCs w:val="28"/>
        </w:rPr>
        <w:t xml:space="preserve">лина </w:t>
      </w:r>
      <w:r>
        <w:rPr>
          <w:rFonts w:ascii="Times New Roman" w:hAnsi="Times New Roman" w:cs="Times New Roman"/>
          <w:b/>
          <w:sz w:val="28"/>
          <w:szCs w:val="28"/>
        </w:rPr>
        <w:t>А</w:t>
      </w:r>
      <w:r w:rsidR="005455E4">
        <w:rPr>
          <w:rFonts w:ascii="Times New Roman" w:hAnsi="Times New Roman" w:cs="Times New Roman"/>
          <w:b/>
          <w:sz w:val="28"/>
          <w:szCs w:val="28"/>
        </w:rPr>
        <w:t>скаровна</w:t>
      </w:r>
      <w:r w:rsidRPr="00FA1CD6">
        <w:rPr>
          <w:rFonts w:ascii="Times New Roman" w:hAnsi="Times New Roman" w:cs="Times New Roman"/>
          <w:b/>
          <w:sz w:val="28"/>
          <w:szCs w:val="28"/>
        </w:rPr>
        <w:t>, студентка 3курсагуманитарного факультета</w:t>
      </w:r>
    </w:p>
    <w:p w:rsidR="001F0ABB" w:rsidRDefault="0029751A" w:rsidP="001F0ABB">
      <w:pPr>
        <w:spacing w:line="240" w:lineRule="auto"/>
        <w:jc w:val="right"/>
        <w:rPr>
          <w:rFonts w:ascii="Times New Roman" w:hAnsi="Times New Roman" w:cs="Times New Roman"/>
          <w:b/>
          <w:sz w:val="28"/>
          <w:szCs w:val="28"/>
        </w:rPr>
      </w:pPr>
      <w:r w:rsidRPr="00FA1CD6">
        <w:rPr>
          <w:rFonts w:ascii="Times New Roman" w:hAnsi="Times New Roman" w:cs="Times New Roman"/>
          <w:b/>
          <w:sz w:val="28"/>
          <w:szCs w:val="28"/>
        </w:rPr>
        <w:t>Пикалова Т.Г.,ст. преподавателькафедры</w:t>
      </w:r>
    </w:p>
    <w:p w:rsidR="0029751A" w:rsidRPr="00FA1CD6" w:rsidRDefault="0029751A" w:rsidP="001F0ABB">
      <w:pPr>
        <w:spacing w:line="240" w:lineRule="auto"/>
        <w:jc w:val="right"/>
        <w:rPr>
          <w:rFonts w:ascii="Times New Roman" w:hAnsi="Times New Roman" w:cs="Times New Roman"/>
          <w:b/>
          <w:sz w:val="28"/>
          <w:szCs w:val="28"/>
        </w:rPr>
      </w:pPr>
      <w:r w:rsidRPr="00FA1CD6">
        <w:rPr>
          <w:rFonts w:ascii="Times New Roman" w:hAnsi="Times New Roman" w:cs="Times New Roman"/>
          <w:b/>
          <w:sz w:val="28"/>
          <w:szCs w:val="28"/>
        </w:rPr>
        <w:t xml:space="preserve"> историко-филологических дисциплин</w:t>
      </w:r>
    </w:p>
    <w:p w:rsidR="001F0ABB" w:rsidRDefault="001F0ABB" w:rsidP="001F0ABB">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 xml:space="preserve">Филиал </w:t>
      </w:r>
      <w:r w:rsidR="0029751A" w:rsidRPr="00FA1CD6">
        <w:rPr>
          <w:rFonts w:ascii="Times New Roman" w:hAnsi="Times New Roman" w:cs="Times New Roman"/>
          <w:b/>
          <w:sz w:val="28"/>
          <w:szCs w:val="28"/>
        </w:rPr>
        <w:t xml:space="preserve">ГБОУ </w:t>
      </w:r>
      <w:proofErr w:type="gramStart"/>
      <w:r w:rsidR="0029751A" w:rsidRPr="00FA1CD6">
        <w:rPr>
          <w:rFonts w:ascii="Times New Roman" w:hAnsi="Times New Roman" w:cs="Times New Roman"/>
          <w:b/>
          <w:sz w:val="28"/>
          <w:szCs w:val="28"/>
        </w:rPr>
        <w:t>ВО</w:t>
      </w:r>
      <w:proofErr w:type="gramEnd"/>
      <w:r w:rsidR="0029751A" w:rsidRPr="00FA1CD6">
        <w:rPr>
          <w:rFonts w:ascii="Times New Roman" w:hAnsi="Times New Roman" w:cs="Times New Roman"/>
          <w:b/>
          <w:sz w:val="28"/>
          <w:szCs w:val="28"/>
        </w:rPr>
        <w:t xml:space="preserve"> «Ставропольский государственный</w:t>
      </w:r>
    </w:p>
    <w:p w:rsidR="005455E4" w:rsidRDefault="0029751A" w:rsidP="001F0ABB">
      <w:pPr>
        <w:spacing w:after="0" w:line="240" w:lineRule="auto"/>
        <w:jc w:val="right"/>
        <w:rPr>
          <w:rFonts w:ascii="Times New Roman" w:hAnsi="Times New Roman" w:cs="Times New Roman"/>
          <w:b/>
          <w:sz w:val="28"/>
          <w:szCs w:val="28"/>
        </w:rPr>
      </w:pPr>
      <w:r w:rsidRPr="00FA1CD6">
        <w:rPr>
          <w:rFonts w:ascii="Times New Roman" w:hAnsi="Times New Roman" w:cs="Times New Roman"/>
          <w:b/>
          <w:sz w:val="28"/>
          <w:szCs w:val="28"/>
        </w:rPr>
        <w:t>педагогический институт»</w:t>
      </w:r>
    </w:p>
    <w:p w:rsidR="0029751A" w:rsidRPr="00FA1CD6" w:rsidRDefault="0029751A" w:rsidP="001F0ABB">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в г. Железноводске</w:t>
      </w:r>
    </w:p>
    <w:p w:rsidR="0029751A" w:rsidRDefault="0029751A" w:rsidP="001F0ABB">
      <w:pPr>
        <w:spacing w:after="0" w:line="360" w:lineRule="auto"/>
        <w:ind w:firstLine="709"/>
        <w:jc w:val="right"/>
        <w:rPr>
          <w:rFonts w:ascii="Times New Roman" w:hAnsi="Times New Roman" w:cs="Times New Roman"/>
          <w:sz w:val="28"/>
          <w:szCs w:val="28"/>
        </w:rPr>
      </w:pPr>
    </w:p>
    <w:p w:rsidR="0029751A" w:rsidRPr="000A3DF9" w:rsidRDefault="0029751A" w:rsidP="005455E4">
      <w:pPr>
        <w:spacing w:after="160" w:line="240" w:lineRule="auto"/>
        <w:jc w:val="both"/>
        <w:rPr>
          <w:rFonts w:ascii="Times New Roman" w:hAnsi="Times New Roman" w:cs="Times New Roman"/>
          <w:sz w:val="28"/>
          <w:szCs w:val="28"/>
        </w:rPr>
      </w:pPr>
      <w:r w:rsidRPr="000A3DF9">
        <w:rPr>
          <w:rFonts w:ascii="Times New Roman" w:hAnsi="Times New Roman" w:cs="Times New Roman"/>
          <w:sz w:val="28"/>
          <w:szCs w:val="28"/>
        </w:rPr>
        <w:t xml:space="preserve">В связи с постоянно изменяющимися требованиями к организации учебно-воспитательного процесса в школе и качеству обучения </w:t>
      </w:r>
      <w:proofErr w:type="gramStart"/>
      <w:r>
        <w:rPr>
          <w:rFonts w:ascii="Times New Roman" w:hAnsi="Times New Roman" w:cs="Times New Roman"/>
          <w:sz w:val="28"/>
          <w:szCs w:val="28"/>
        </w:rPr>
        <w:t>об</w:t>
      </w:r>
      <w:r w:rsidRPr="000A3DF9">
        <w:rPr>
          <w:rFonts w:ascii="Times New Roman" w:hAnsi="Times New Roman" w:cs="Times New Roman"/>
          <w:sz w:val="28"/>
          <w:szCs w:val="28"/>
        </w:rPr>
        <w:t>уча</w:t>
      </w:r>
      <w:r>
        <w:rPr>
          <w:rFonts w:ascii="Times New Roman" w:hAnsi="Times New Roman" w:cs="Times New Roman"/>
          <w:sz w:val="28"/>
          <w:szCs w:val="28"/>
        </w:rPr>
        <w:t>ю</w:t>
      </w:r>
      <w:r w:rsidRPr="000A3DF9">
        <w:rPr>
          <w:rFonts w:ascii="Times New Roman" w:hAnsi="Times New Roman" w:cs="Times New Roman"/>
          <w:sz w:val="28"/>
          <w:szCs w:val="28"/>
        </w:rPr>
        <w:t>щихся</w:t>
      </w:r>
      <w:proofErr w:type="gramEnd"/>
      <w:r w:rsidRPr="000A3DF9">
        <w:rPr>
          <w:rFonts w:ascii="Times New Roman" w:hAnsi="Times New Roman" w:cs="Times New Roman"/>
          <w:sz w:val="28"/>
          <w:szCs w:val="28"/>
        </w:rPr>
        <w:t xml:space="preserve"> школа должна ставить перед собой и решать все новые и новые задачи. Учебная работа, даже при большом разнообразии ее форм, методов и содержания, не может удовлетворить постоянно возрастающие интересы и потребности школьников. </w:t>
      </w:r>
      <w:proofErr w:type="gramStart"/>
      <w:r w:rsidRPr="000A3DF9">
        <w:rPr>
          <w:rFonts w:ascii="Times New Roman" w:hAnsi="Times New Roman" w:cs="Times New Roman"/>
          <w:sz w:val="28"/>
          <w:szCs w:val="28"/>
        </w:rPr>
        <w:t>Самую многоплановую деятельность ребят, называемую вне</w:t>
      </w:r>
      <w:r>
        <w:rPr>
          <w:rFonts w:ascii="Times New Roman" w:hAnsi="Times New Roman" w:cs="Times New Roman"/>
          <w:sz w:val="28"/>
          <w:szCs w:val="28"/>
        </w:rPr>
        <w:t>уроч</w:t>
      </w:r>
      <w:r w:rsidRPr="000A3DF9">
        <w:rPr>
          <w:rFonts w:ascii="Times New Roman" w:hAnsi="Times New Roman" w:cs="Times New Roman"/>
          <w:sz w:val="28"/>
          <w:szCs w:val="28"/>
        </w:rPr>
        <w:t>ной работой, и должна организовывать школа во вне урочное время, сочетая ее с в</w:t>
      </w:r>
      <w:r>
        <w:rPr>
          <w:rFonts w:ascii="Times New Roman" w:hAnsi="Times New Roman" w:cs="Times New Roman"/>
          <w:sz w:val="28"/>
          <w:szCs w:val="28"/>
        </w:rPr>
        <w:t>оспитанием в процессе обучения.</w:t>
      </w:r>
      <w:proofErr w:type="gramEnd"/>
    </w:p>
    <w:p w:rsidR="00A24C84" w:rsidRPr="00A24C84" w:rsidRDefault="00A24C84" w:rsidP="00A24C84">
      <w:pPr>
        <w:spacing w:after="160" w:line="240" w:lineRule="auto"/>
        <w:jc w:val="both"/>
        <w:rPr>
          <w:rFonts w:ascii="Times New Roman" w:hAnsi="Times New Roman" w:cs="Times New Roman"/>
          <w:sz w:val="28"/>
          <w:szCs w:val="28"/>
        </w:rPr>
      </w:pPr>
      <w:r w:rsidRPr="00A24C84">
        <w:rPr>
          <w:rFonts w:ascii="Times New Roman" w:hAnsi="Times New Roman" w:cs="Times New Roman"/>
          <w:sz w:val="28"/>
          <w:szCs w:val="28"/>
        </w:rPr>
        <w:t>Внеурочная деятельность в школе представляет собой инновацию Федерального государственного образовательного стандарта (ФГОС).</w:t>
      </w:r>
    </w:p>
    <w:p w:rsidR="00A24C84" w:rsidRDefault="00A24C84" w:rsidP="005455E4">
      <w:pPr>
        <w:spacing w:after="160" w:line="240" w:lineRule="auto"/>
        <w:jc w:val="both"/>
        <w:rPr>
          <w:rFonts w:ascii="Times New Roman" w:hAnsi="Times New Roman" w:cs="Times New Roman"/>
          <w:sz w:val="28"/>
          <w:szCs w:val="28"/>
        </w:rPr>
      </w:pPr>
      <w:proofErr w:type="gramStart"/>
      <w:r w:rsidRPr="00A24C84">
        <w:rPr>
          <w:rFonts w:ascii="Times New Roman" w:hAnsi="Times New Roman" w:cs="Times New Roman"/>
          <w:sz w:val="28"/>
          <w:szCs w:val="28"/>
        </w:rPr>
        <w:t>Под внеурочной деятельностью в рамках реализации ФГОС понимается образовательная деятельность, осуществляемая в формах, отличных от классно-урочной, и направленная на достижение планируемых результатов освоения осн</w:t>
      </w:r>
      <w:r w:rsidR="00154082">
        <w:rPr>
          <w:rFonts w:ascii="Times New Roman" w:hAnsi="Times New Roman" w:cs="Times New Roman"/>
          <w:sz w:val="28"/>
          <w:szCs w:val="28"/>
        </w:rPr>
        <w:t>овной образовательной программы [1].</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w:t>
      </w:r>
      <w:r w:rsidRPr="00A24C84">
        <w:rPr>
          <w:rFonts w:ascii="Times New Roman" w:hAnsi="Times New Roman" w:cs="Times New Roman"/>
          <w:sz w:val="28"/>
          <w:szCs w:val="28"/>
        </w:rPr>
        <w:t xml:space="preserve"> первую очередь — это достижение </w:t>
      </w:r>
      <w:proofErr w:type="spellStart"/>
      <w:r w:rsidRPr="00A24C84">
        <w:rPr>
          <w:rFonts w:ascii="Times New Roman" w:hAnsi="Times New Roman" w:cs="Times New Roman"/>
          <w:sz w:val="28"/>
          <w:szCs w:val="28"/>
        </w:rPr>
        <w:t>метапредметных</w:t>
      </w:r>
      <w:proofErr w:type="spellEnd"/>
      <w:r w:rsidRPr="00A24C84">
        <w:rPr>
          <w:rFonts w:ascii="Times New Roman" w:hAnsi="Times New Roman" w:cs="Times New Roman"/>
          <w:sz w:val="28"/>
          <w:szCs w:val="28"/>
        </w:rPr>
        <w:t xml:space="preserve"> и личностных результатов.</w:t>
      </w:r>
      <w:proofErr w:type="gramEnd"/>
      <w:r w:rsidRPr="00A24C84">
        <w:rPr>
          <w:rFonts w:ascii="Times New Roman" w:hAnsi="Times New Roman" w:cs="Times New Roman"/>
          <w:sz w:val="28"/>
          <w:szCs w:val="28"/>
        </w:rPr>
        <w:t xml:space="preserve"> Данный факт определяет специфику внеурочной деятельности, в ходе которой обучающиеся не только и даже не столько должны узнать, сколько научиться действовать, осуществлять применение знаний в реальной практике, принимать решения.</w:t>
      </w:r>
    </w:p>
    <w:p w:rsidR="00A24C84" w:rsidRDefault="0029751A" w:rsidP="00A24C84">
      <w:pPr>
        <w:spacing w:after="160" w:line="240" w:lineRule="auto"/>
        <w:jc w:val="both"/>
        <w:rPr>
          <w:rFonts w:ascii="Times New Roman" w:hAnsi="Times New Roman" w:cs="Times New Roman"/>
          <w:sz w:val="28"/>
          <w:szCs w:val="28"/>
        </w:rPr>
      </w:pPr>
      <w:r w:rsidRPr="000A3DF9">
        <w:rPr>
          <w:rFonts w:ascii="Times New Roman" w:hAnsi="Times New Roman" w:cs="Times New Roman"/>
          <w:sz w:val="28"/>
          <w:szCs w:val="28"/>
        </w:rPr>
        <w:t>Вне</w:t>
      </w:r>
      <w:r>
        <w:rPr>
          <w:rFonts w:ascii="Times New Roman" w:hAnsi="Times New Roman" w:cs="Times New Roman"/>
          <w:sz w:val="28"/>
          <w:szCs w:val="28"/>
        </w:rPr>
        <w:t>уроч</w:t>
      </w:r>
      <w:r w:rsidRPr="000A3DF9">
        <w:rPr>
          <w:rFonts w:ascii="Times New Roman" w:hAnsi="Times New Roman" w:cs="Times New Roman"/>
          <w:sz w:val="28"/>
          <w:szCs w:val="28"/>
        </w:rPr>
        <w:t>ной работой н</w:t>
      </w:r>
      <w:r>
        <w:rPr>
          <w:rFonts w:ascii="Times New Roman" w:hAnsi="Times New Roman" w:cs="Times New Roman"/>
          <w:sz w:val="28"/>
          <w:szCs w:val="28"/>
        </w:rPr>
        <w:t xml:space="preserve">азывают специально организуемые </w:t>
      </w:r>
      <w:r w:rsidRPr="000A3DF9">
        <w:rPr>
          <w:rFonts w:ascii="Times New Roman" w:hAnsi="Times New Roman" w:cs="Times New Roman"/>
          <w:sz w:val="28"/>
          <w:szCs w:val="28"/>
        </w:rPr>
        <w:t xml:space="preserve">занятия, которые способствуют углублению знаний, развитию знаний и навыков, удовлетворению и развитию интересов, способностей и обеспечения разумного отдыха учащихся. </w:t>
      </w:r>
      <w:r>
        <w:rPr>
          <w:rFonts w:ascii="Times New Roman" w:hAnsi="Times New Roman" w:cs="Times New Roman"/>
          <w:sz w:val="28"/>
          <w:szCs w:val="28"/>
        </w:rPr>
        <w:t>В</w:t>
      </w:r>
      <w:r w:rsidRPr="000A3DF9">
        <w:rPr>
          <w:rFonts w:ascii="Times New Roman" w:hAnsi="Times New Roman" w:cs="Times New Roman"/>
          <w:sz w:val="28"/>
          <w:szCs w:val="28"/>
        </w:rPr>
        <w:t xml:space="preserve">неурочная </w:t>
      </w:r>
      <w:r>
        <w:rPr>
          <w:rFonts w:ascii="Times New Roman" w:hAnsi="Times New Roman" w:cs="Times New Roman"/>
          <w:sz w:val="28"/>
          <w:szCs w:val="28"/>
        </w:rPr>
        <w:t>или в</w:t>
      </w:r>
      <w:r w:rsidRPr="000A3DF9">
        <w:rPr>
          <w:rFonts w:ascii="Times New Roman" w:hAnsi="Times New Roman" w:cs="Times New Roman"/>
          <w:sz w:val="28"/>
          <w:szCs w:val="28"/>
        </w:rPr>
        <w:t>неклассная работа носит не только образовательный, но и воспитатель</w:t>
      </w:r>
      <w:r>
        <w:rPr>
          <w:rFonts w:ascii="Times New Roman" w:hAnsi="Times New Roman" w:cs="Times New Roman"/>
          <w:sz w:val="28"/>
          <w:szCs w:val="28"/>
        </w:rPr>
        <w:t>ный характер [</w:t>
      </w:r>
      <w:r w:rsidR="00450ADD">
        <w:rPr>
          <w:rFonts w:ascii="Times New Roman" w:hAnsi="Times New Roman" w:cs="Times New Roman"/>
          <w:sz w:val="28"/>
          <w:szCs w:val="28"/>
        </w:rPr>
        <w:t>2</w:t>
      </w:r>
      <w:r>
        <w:rPr>
          <w:rFonts w:ascii="Times New Roman" w:hAnsi="Times New Roman" w:cs="Times New Roman"/>
          <w:sz w:val="28"/>
          <w:szCs w:val="28"/>
        </w:rPr>
        <w:t>].</w:t>
      </w:r>
    </w:p>
    <w:p w:rsidR="00A24C84" w:rsidRPr="00A24C84" w:rsidRDefault="00A24C84" w:rsidP="00A24C84">
      <w:pPr>
        <w:spacing w:after="160" w:line="240" w:lineRule="auto"/>
        <w:jc w:val="both"/>
        <w:rPr>
          <w:rFonts w:ascii="Times New Roman" w:hAnsi="Times New Roman" w:cs="Times New Roman"/>
          <w:sz w:val="28"/>
          <w:szCs w:val="28"/>
        </w:rPr>
      </w:pPr>
      <w:r w:rsidRPr="00A24C84">
        <w:rPr>
          <w:rFonts w:ascii="Times New Roman" w:hAnsi="Times New Roman" w:cs="Times New Roman"/>
          <w:sz w:val="28"/>
          <w:szCs w:val="28"/>
        </w:rPr>
        <w:t>По сравнению с классно-урочной формой внеурочная работа по математике имеет несколько особенностей.</w:t>
      </w:r>
    </w:p>
    <w:p w:rsidR="00A24C84" w:rsidRDefault="00A24C84" w:rsidP="00A24C84">
      <w:pPr>
        <w:spacing w:after="160" w:line="240" w:lineRule="auto"/>
        <w:jc w:val="both"/>
        <w:rPr>
          <w:rFonts w:ascii="Times New Roman" w:hAnsi="Times New Roman" w:cs="Times New Roman"/>
          <w:sz w:val="28"/>
          <w:szCs w:val="28"/>
        </w:rPr>
      </w:pPr>
      <w:r w:rsidRPr="00A24C84">
        <w:rPr>
          <w:rFonts w:ascii="Times New Roman" w:hAnsi="Times New Roman" w:cs="Times New Roman"/>
          <w:sz w:val="28"/>
          <w:szCs w:val="28"/>
        </w:rPr>
        <w:t xml:space="preserve">Прежде всего, она по своему содержанию строго не регламентирована государственной программой. Но, тем не менее, математический материал на внеурочных занятиях предлагается в соответствии со знаниями и умениями </w:t>
      </w:r>
      <w:r w:rsidRPr="00A24C84">
        <w:rPr>
          <w:rFonts w:ascii="Times New Roman" w:hAnsi="Times New Roman" w:cs="Times New Roman"/>
          <w:sz w:val="28"/>
          <w:szCs w:val="28"/>
        </w:rPr>
        <w:lastRenderedPageBreak/>
        <w:t xml:space="preserve">учащихся. Следующей особенностью внеурочной работы по математике является занимательность предлагаемого материала либо по содержанию, либо по форме, более свободное выражение своих чувств младшими школьниками во время работы, более широкое использование игровых форм проведения занятий </w:t>
      </w:r>
      <w:r w:rsidR="00154082">
        <w:rPr>
          <w:rFonts w:ascii="Times New Roman" w:hAnsi="Times New Roman" w:cs="Times New Roman"/>
          <w:sz w:val="28"/>
          <w:szCs w:val="28"/>
        </w:rPr>
        <w:t>и элементов соревнования на них [5].</w:t>
      </w:r>
      <w:r w:rsidRPr="00A24C84">
        <w:rPr>
          <w:rFonts w:ascii="Times New Roman" w:hAnsi="Times New Roman" w:cs="Times New Roman"/>
          <w:sz w:val="28"/>
          <w:szCs w:val="28"/>
        </w:rPr>
        <w:t xml:space="preserve"> </w:t>
      </w:r>
    </w:p>
    <w:p w:rsidR="00A24C84" w:rsidRDefault="00A24C84" w:rsidP="005455E4">
      <w:pPr>
        <w:spacing w:after="160" w:line="240" w:lineRule="auto"/>
        <w:jc w:val="both"/>
        <w:rPr>
          <w:rFonts w:ascii="Times New Roman" w:hAnsi="Times New Roman" w:cs="Times New Roman"/>
          <w:sz w:val="28"/>
          <w:szCs w:val="28"/>
        </w:rPr>
      </w:pPr>
      <w:r w:rsidRPr="00A24C84">
        <w:rPr>
          <w:rFonts w:ascii="Times New Roman" w:hAnsi="Times New Roman" w:cs="Times New Roman"/>
          <w:sz w:val="28"/>
          <w:szCs w:val="28"/>
        </w:rPr>
        <w:t xml:space="preserve">Во внеурочной деятельности могут использоваться следующие формы работы: интеллектуально-познавательные </w:t>
      </w:r>
      <w:proofErr w:type="spellStart"/>
      <w:r w:rsidRPr="00A24C84">
        <w:rPr>
          <w:rFonts w:ascii="Times New Roman" w:hAnsi="Times New Roman" w:cs="Times New Roman"/>
          <w:sz w:val="28"/>
          <w:szCs w:val="28"/>
        </w:rPr>
        <w:t>квесты</w:t>
      </w:r>
      <w:proofErr w:type="spellEnd"/>
      <w:r w:rsidRPr="00A24C84">
        <w:rPr>
          <w:rFonts w:ascii="Times New Roman" w:hAnsi="Times New Roman" w:cs="Times New Roman"/>
          <w:sz w:val="28"/>
          <w:szCs w:val="28"/>
        </w:rPr>
        <w:t>, математические турниры и бои, викторины, очные и заочные олимпиады, игры, конкурсы, фестивали, лекции, практикумы и т. д.</w:t>
      </w:r>
    </w:p>
    <w:p w:rsidR="00154082" w:rsidRDefault="00154082" w:rsidP="005455E4">
      <w:pPr>
        <w:spacing w:after="160" w:line="240" w:lineRule="auto"/>
        <w:jc w:val="both"/>
        <w:rPr>
          <w:rFonts w:ascii="Times New Roman" w:hAnsi="Times New Roman" w:cs="Times New Roman"/>
          <w:sz w:val="28"/>
          <w:szCs w:val="28"/>
        </w:rPr>
      </w:pPr>
      <w:r w:rsidRPr="006E7C55">
        <w:rPr>
          <w:rFonts w:ascii="Times New Roman" w:hAnsi="Times New Roman" w:cs="Times New Roman"/>
          <w:sz w:val="28"/>
          <w:szCs w:val="28"/>
        </w:rPr>
        <w:t>Применение компьютера в образовательном учреждении возможно и необходимо. Компьютер естественно вписывается в жизнь школы и является еще одним эффективным техническим средством, при помощи которого можно значительно разнообразить процесс обучения.</w:t>
      </w:r>
    </w:p>
    <w:p w:rsidR="0029751A" w:rsidRDefault="0029751A" w:rsidP="005455E4">
      <w:pPr>
        <w:spacing w:after="160" w:line="240" w:lineRule="auto"/>
        <w:jc w:val="both"/>
        <w:rPr>
          <w:rFonts w:ascii="Times New Roman" w:hAnsi="Times New Roman" w:cs="Times New Roman"/>
          <w:sz w:val="28"/>
          <w:szCs w:val="28"/>
        </w:rPr>
      </w:pPr>
      <w:r w:rsidRPr="008623DA">
        <w:rPr>
          <w:rFonts w:ascii="Times New Roman" w:hAnsi="Times New Roman" w:cs="Times New Roman"/>
          <w:sz w:val="28"/>
          <w:szCs w:val="28"/>
        </w:rPr>
        <w:t xml:space="preserve">Познавательная деятельность во </w:t>
      </w:r>
      <w:r w:rsidR="00A24C84">
        <w:rPr>
          <w:rFonts w:ascii="Times New Roman" w:hAnsi="Times New Roman" w:cs="Times New Roman"/>
          <w:sz w:val="28"/>
          <w:szCs w:val="28"/>
        </w:rPr>
        <w:t>внеурочной деятельности</w:t>
      </w:r>
      <w:r w:rsidRPr="008623DA">
        <w:rPr>
          <w:rFonts w:ascii="Times New Roman" w:hAnsi="Times New Roman" w:cs="Times New Roman"/>
          <w:sz w:val="28"/>
          <w:szCs w:val="28"/>
        </w:rPr>
        <w:t xml:space="preserve"> по математике с использованием компьютерных игр предназначена для формирования познавательного интереса, положительной мотивации учения, углубления знаний </w:t>
      </w:r>
      <w:r>
        <w:rPr>
          <w:rFonts w:ascii="Times New Roman" w:hAnsi="Times New Roman" w:cs="Times New Roman"/>
          <w:sz w:val="28"/>
          <w:szCs w:val="28"/>
        </w:rPr>
        <w:t>обучающихся</w:t>
      </w:r>
      <w:r w:rsidRPr="008623DA">
        <w:rPr>
          <w:rFonts w:ascii="Times New Roman" w:hAnsi="Times New Roman" w:cs="Times New Roman"/>
          <w:sz w:val="28"/>
          <w:szCs w:val="28"/>
        </w:rPr>
        <w:t xml:space="preserve"> в области программного материала, развития их логического мышления, воображения, исследовательских навыков. </w:t>
      </w:r>
    </w:p>
    <w:p w:rsidR="00154082" w:rsidRDefault="0029751A" w:rsidP="005455E4">
      <w:pPr>
        <w:spacing w:after="160" w:line="240" w:lineRule="auto"/>
        <w:jc w:val="both"/>
        <w:rPr>
          <w:rFonts w:ascii="Times New Roman" w:hAnsi="Times New Roman" w:cs="Times New Roman"/>
          <w:sz w:val="28"/>
          <w:szCs w:val="28"/>
        </w:rPr>
      </w:pPr>
      <w:r w:rsidRPr="008C59E4">
        <w:rPr>
          <w:rFonts w:ascii="Times New Roman" w:hAnsi="Times New Roman" w:cs="Times New Roman"/>
          <w:sz w:val="28"/>
          <w:szCs w:val="28"/>
        </w:rPr>
        <w:t>Компьютерная игра - техническая игра, в которой игровое поле находится под управлением ЭВМ или во</w:t>
      </w:r>
      <w:r w:rsidR="00450ADD">
        <w:rPr>
          <w:rFonts w:ascii="Times New Roman" w:hAnsi="Times New Roman" w:cs="Times New Roman"/>
          <w:sz w:val="28"/>
          <w:szCs w:val="28"/>
        </w:rPr>
        <w:t>спроизводится на экране дисплея</w:t>
      </w:r>
      <w:r w:rsidR="00154082">
        <w:rPr>
          <w:rFonts w:ascii="Times New Roman" w:hAnsi="Times New Roman" w:cs="Times New Roman"/>
          <w:sz w:val="28"/>
          <w:szCs w:val="28"/>
        </w:rPr>
        <w:t xml:space="preserve"> </w:t>
      </w:r>
      <w:r w:rsidR="00450ADD">
        <w:rPr>
          <w:rFonts w:ascii="Times New Roman" w:hAnsi="Times New Roman" w:cs="Times New Roman"/>
          <w:sz w:val="28"/>
          <w:szCs w:val="28"/>
        </w:rPr>
        <w:t xml:space="preserve">[3]. </w:t>
      </w:r>
      <w:r w:rsidRPr="008C59E4">
        <w:rPr>
          <w:rFonts w:ascii="Times New Roman" w:hAnsi="Times New Roman" w:cs="Times New Roman"/>
          <w:sz w:val="28"/>
          <w:szCs w:val="28"/>
        </w:rPr>
        <w:t>Компьютерная игра - одно из основных и массовых применений микропроцессорной вычислительной техники, относящейся к досугу, воспитанию и образованию</w:t>
      </w:r>
      <w:r>
        <w:rPr>
          <w:rFonts w:ascii="Times New Roman" w:hAnsi="Times New Roman" w:cs="Times New Roman"/>
          <w:sz w:val="28"/>
          <w:szCs w:val="28"/>
        </w:rPr>
        <w:t>.</w:t>
      </w:r>
      <w:r w:rsidR="00154082">
        <w:rPr>
          <w:rFonts w:ascii="Times New Roman" w:hAnsi="Times New Roman" w:cs="Times New Roman"/>
          <w:sz w:val="28"/>
          <w:szCs w:val="28"/>
        </w:rPr>
        <w:t xml:space="preserve"> </w:t>
      </w:r>
    </w:p>
    <w:p w:rsidR="0029751A" w:rsidRPr="00E07543" w:rsidRDefault="0029751A" w:rsidP="005455E4">
      <w:pPr>
        <w:spacing w:after="160" w:line="240" w:lineRule="auto"/>
        <w:jc w:val="both"/>
        <w:rPr>
          <w:rFonts w:ascii="Times New Roman" w:hAnsi="Times New Roman" w:cs="Times New Roman"/>
          <w:sz w:val="28"/>
          <w:szCs w:val="28"/>
        </w:rPr>
      </w:pPr>
      <w:r w:rsidRPr="00E07543">
        <w:rPr>
          <w:rFonts w:ascii="Times New Roman" w:hAnsi="Times New Roman" w:cs="Times New Roman"/>
          <w:sz w:val="28"/>
          <w:szCs w:val="28"/>
        </w:rPr>
        <w:t>В компьютерных играх можно выделить следующие категории:</w:t>
      </w:r>
      <w:r w:rsidR="00154082">
        <w:rPr>
          <w:rFonts w:ascii="Times New Roman" w:hAnsi="Times New Roman" w:cs="Times New Roman"/>
          <w:sz w:val="28"/>
          <w:szCs w:val="28"/>
        </w:rPr>
        <w:t xml:space="preserve"> </w:t>
      </w:r>
      <w:r w:rsidRPr="00E07543">
        <w:rPr>
          <w:rFonts w:ascii="Times New Roman" w:hAnsi="Times New Roman" w:cs="Times New Roman"/>
          <w:sz w:val="28"/>
          <w:szCs w:val="28"/>
        </w:rPr>
        <w:t>развивающие игры</w:t>
      </w:r>
      <w:r>
        <w:rPr>
          <w:rFonts w:ascii="Times New Roman" w:hAnsi="Times New Roman" w:cs="Times New Roman"/>
          <w:sz w:val="28"/>
          <w:szCs w:val="28"/>
        </w:rPr>
        <w:t xml:space="preserve">, </w:t>
      </w:r>
      <w:r w:rsidRPr="00E07543">
        <w:rPr>
          <w:rFonts w:ascii="Times New Roman" w:hAnsi="Times New Roman" w:cs="Times New Roman"/>
          <w:sz w:val="28"/>
          <w:szCs w:val="28"/>
        </w:rPr>
        <w:t>обучающие игры</w:t>
      </w:r>
      <w:r>
        <w:rPr>
          <w:rFonts w:ascii="Times New Roman" w:hAnsi="Times New Roman" w:cs="Times New Roman"/>
          <w:sz w:val="28"/>
          <w:szCs w:val="28"/>
        </w:rPr>
        <w:t xml:space="preserve">, </w:t>
      </w:r>
      <w:r w:rsidRPr="00E07543">
        <w:rPr>
          <w:rFonts w:ascii="Times New Roman" w:hAnsi="Times New Roman" w:cs="Times New Roman"/>
          <w:sz w:val="28"/>
          <w:szCs w:val="28"/>
        </w:rPr>
        <w:t>игры-экспериментирования</w:t>
      </w:r>
      <w:r>
        <w:rPr>
          <w:rFonts w:ascii="Times New Roman" w:hAnsi="Times New Roman" w:cs="Times New Roman"/>
          <w:sz w:val="28"/>
          <w:szCs w:val="28"/>
        </w:rPr>
        <w:t xml:space="preserve">, </w:t>
      </w:r>
      <w:r w:rsidRPr="00E07543">
        <w:rPr>
          <w:rFonts w:ascii="Times New Roman" w:hAnsi="Times New Roman" w:cs="Times New Roman"/>
          <w:sz w:val="28"/>
          <w:szCs w:val="28"/>
        </w:rPr>
        <w:t>игры-забавы</w:t>
      </w:r>
      <w:r>
        <w:rPr>
          <w:rFonts w:ascii="Times New Roman" w:hAnsi="Times New Roman" w:cs="Times New Roman"/>
          <w:sz w:val="28"/>
          <w:szCs w:val="28"/>
        </w:rPr>
        <w:t xml:space="preserve">, </w:t>
      </w:r>
      <w:r w:rsidRPr="00E07543">
        <w:rPr>
          <w:rFonts w:ascii="Times New Roman" w:hAnsi="Times New Roman" w:cs="Times New Roman"/>
          <w:sz w:val="28"/>
          <w:szCs w:val="28"/>
        </w:rPr>
        <w:t>логические игры</w:t>
      </w:r>
      <w:r>
        <w:rPr>
          <w:rFonts w:ascii="Times New Roman" w:hAnsi="Times New Roman" w:cs="Times New Roman"/>
          <w:sz w:val="28"/>
          <w:szCs w:val="28"/>
        </w:rPr>
        <w:t xml:space="preserve">, </w:t>
      </w:r>
      <w:r w:rsidRPr="00E07543">
        <w:rPr>
          <w:rFonts w:ascii="Times New Roman" w:hAnsi="Times New Roman" w:cs="Times New Roman"/>
          <w:sz w:val="28"/>
          <w:szCs w:val="28"/>
        </w:rPr>
        <w:t>компьютерные диагностические игры.</w:t>
      </w:r>
      <w:r w:rsidR="00154082">
        <w:rPr>
          <w:rFonts w:ascii="Times New Roman" w:hAnsi="Times New Roman" w:cs="Times New Roman"/>
          <w:sz w:val="28"/>
          <w:szCs w:val="28"/>
        </w:rPr>
        <w:t xml:space="preserve"> </w:t>
      </w:r>
      <w:r w:rsidRPr="00E07543">
        <w:rPr>
          <w:rFonts w:ascii="Times New Roman" w:hAnsi="Times New Roman" w:cs="Times New Roman"/>
          <w:sz w:val="28"/>
          <w:szCs w:val="28"/>
        </w:rPr>
        <w:t xml:space="preserve">Компьютерные игры ориентируются на развитие у ребенка определенных знаний, навыков, способностей. Как правило, в компьютерных играх от </w:t>
      </w:r>
      <w:bookmarkStart w:id="0" w:name="_GoBack"/>
      <w:bookmarkEnd w:id="0"/>
      <w:proofErr w:type="gramStart"/>
      <w:r w:rsidR="00154082">
        <w:rPr>
          <w:rFonts w:ascii="Times New Roman" w:hAnsi="Times New Roman" w:cs="Times New Roman"/>
          <w:sz w:val="28"/>
          <w:szCs w:val="28"/>
        </w:rPr>
        <w:t>обучающегося</w:t>
      </w:r>
      <w:proofErr w:type="gramEnd"/>
      <w:r w:rsidRPr="00E07543">
        <w:rPr>
          <w:rFonts w:ascii="Times New Roman" w:hAnsi="Times New Roman" w:cs="Times New Roman"/>
          <w:sz w:val="28"/>
          <w:szCs w:val="28"/>
        </w:rPr>
        <w:t xml:space="preserve"> требуется:</w:t>
      </w:r>
    </w:p>
    <w:p w:rsidR="0029751A" w:rsidRPr="00E07543" w:rsidRDefault="0029751A"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t>–</w:t>
      </w:r>
      <w:r w:rsidRPr="00E07543">
        <w:rPr>
          <w:rFonts w:ascii="Times New Roman" w:hAnsi="Times New Roman" w:cs="Times New Roman"/>
          <w:sz w:val="28"/>
          <w:szCs w:val="28"/>
        </w:rPr>
        <w:t xml:space="preserve"> владение средствами управления, быстрота и точность манипуляций;</w:t>
      </w:r>
    </w:p>
    <w:p w:rsidR="0029751A" w:rsidRDefault="0029751A"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t>–</w:t>
      </w:r>
      <w:r w:rsidRPr="00E07543">
        <w:rPr>
          <w:rFonts w:ascii="Times New Roman" w:hAnsi="Times New Roman" w:cs="Times New Roman"/>
          <w:sz w:val="28"/>
          <w:szCs w:val="28"/>
        </w:rPr>
        <w:t xml:space="preserve"> быстрая и правильная реакция на происходящие события;</w:t>
      </w:r>
    </w:p>
    <w:p w:rsidR="0029751A" w:rsidRDefault="0029751A"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07543">
        <w:rPr>
          <w:rFonts w:ascii="Times New Roman" w:hAnsi="Times New Roman" w:cs="Times New Roman"/>
          <w:sz w:val="28"/>
          <w:szCs w:val="28"/>
        </w:rPr>
        <w:t>чувство времени, умение выдерживать заданные временные интервалы;</w:t>
      </w:r>
    </w:p>
    <w:p w:rsidR="0029751A" w:rsidRPr="00E07543" w:rsidRDefault="0029751A"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t>–</w:t>
      </w:r>
      <w:r w:rsidRPr="00E07543">
        <w:rPr>
          <w:rFonts w:ascii="Times New Roman" w:hAnsi="Times New Roman" w:cs="Times New Roman"/>
          <w:sz w:val="28"/>
          <w:szCs w:val="28"/>
        </w:rPr>
        <w:t xml:space="preserve"> способность следить за несколькими объектами одновременно;</w:t>
      </w:r>
    </w:p>
    <w:p w:rsidR="0029751A" w:rsidRPr="00E07543" w:rsidRDefault="0029751A"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t>–</w:t>
      </w:r>
      <w:r w:rsidRPr="00E07543">
        <w:rPr>
          <w:rFonts w:ascii="Times New Roman" w:hAnsi="Times New Roman" w:cs="Times New Roman"/>
          <w:sz w:val="28"/>
          <w:szCs w:val="28"/>
        </w:rPr>
        <w:t xml:space="preserve"> знание географии игрового поля, законов игрового мира;</w:t>
      </w:r>
    </w:p>
    <w:p w:rsidR="0029751A" w:rsidRPr="00E07543" w:rsidRDefault="0029751A"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t>–</w:t>
      </w:r>
      <w:r w:rsidRPr="00E07543">
        <w:rPr>
          <w:rFonts w:ascii="Times New Roman" w:hAnsi="Times New Roman" w:cs="Times New Roman"/>
          <w:sz w:val="28"/>
          <w:szCs w:val="28"/>
        </w:rPr>
        <w:t xml:space="preserve"> способность к быстрому и максимально полному перебору основных вариантов;</w:t>
      </w:r>
    </w:p>
    <w:p w:rsidR="0029751A" w:rsidRPr="00E07543" w:rsidRDefault="0029751A"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t>–</w:t>
      </w:r>
      <w:r w:rsidRPr="00E07543">
        <w:rPr>
          <w:rFonts w:ascii="Times New Roman" w:hAnsi="Times New Roman" w:cs="Times New Roman"/>
          <w:sz w:val="28"/>
          <w:szCs w:val="28"/>
        </w:rPr>
        <w:t xml:space="preserve"> память на текущие события;</w:t>
      </w:r>
    </w:p>
    <w:p w:rsidR="0029751A" w:rsidRPr="00E07543" w:rsidRDefault="0029751A"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Pr="00E07543">
        <w:rPr>
          <w:rFonts w:ascii="Times New Roman" w:hAnsi="Times New Roman" w:cs="Times New Roman"/>
          <w:sz w:val="28"/>
          <w:szCs w:val="28"/>
        </w:rPr>
        <w:t xml:space="preserve"> использование прошлого опыта, что происходило в предыдущих сеансах игры;</w:t>
      </w:r>
    </w:p>
    <w:p w:rsidR="0029751A" w:rsidRPr="00E07543" w:rsidRDefault="0029751A"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t>–</w:t>
      </w:r>
      <w:r w:rsidRPr="00E07543">
        <w:rPr>
          <w:rFonts w:ascii="Times New Roman" w:hAnsi="Times New Roman" w:cs="Times New Roman"/>
          <w:sz w:val="28"/>
          <w:szCs w:val="28"/>
        </w:rPr>
        <w:t xml:space="preserve"> способность интенсивно работать в течение всего сеанса игры.</w:t>
      </w:r>
    </w:p>
    <w:p w:rsidR="0029751A" w:rsidRPr="00E07543" w:rsidRDefault="0029751A" w:rsidP="005455E4">
      <w:pPr>
        <w:spacing w:after="160" w:line="240" w:lineRule="auto"/>
        <w:jc w:val="both"/>
        <w:rPr>
          <w:rFonts w:ascii="Times New Roman" w:hAnsi="Times New Roman" w:cs="Times New Roman"/>
          <w:sz w:val="28"/>
          <w:szCs w:val="28"/>
        </w:rPr>
      </w:pPr>
      <w:r w:rsidRPr="00E07543">
        <w:rPr>
          <w:rFonts w:ascii="Times New Roman" w:hAnsi="Times New Roman" w:cs="Times New Roman"/>
          <w:sz w:val="28"/>
          <w:szCs w:val="28"/>
        </w:rPr>
        <w:t>Привлекательность компьютерных игр определяется следующими факторами:</w:t>
      </w:r>
      <w:r w:rsidR="00154082">
        <w:rPr>
          <w:rFonts w:ascii="Times New Roman" w:hAnsi="Times New Roman" w:cs="Times New Roman"/>
          <w:sz w:val="28"/>
          <w:szCs w:val="28"/>
        </w:rPr>
        <w:t xml:space="preserve"> </w:t>
      </w:r>
      <w:r w:rsidRPr="00E07543">
        <w:rPr>
          <w:rFonts w:ascii="Times New Roman" w:hAnsi="Times New Roman" w:cs="Times New Roman"/>
          <w:sz w:val="28"/>
          <w:szCs w:val="28"/>
        </w:rPr>
        <w:t>интересным сценарием</w:t>
      </w:r>
      <w:r>
        <w:rPr>
          <w:rFonts w:ascii="Times New Roman" w:hAnsi="Times New Roman" w:cs="Times New Roman"/>
          <w:sz w:val="28"/>
          <w:szCs w:val="28"/>
        </w:rPr>
        <w:t xml:space="preserve">, </w:t>
      </w:r>
      <w:r w:rsidRPr="00E07543">
        <w:rPr>
          <w:rFonts w:ascii="Times New Roman" w:hAnsi="Times New Roman" w:cs="Times New Roman"/>
          <w:sz w:val="28"/>
          <w:szCs w:val="28"/>
        </w:rPr>
        <w:t>богатым внешним оформлением</w:t>
      </w:r>
      <w:r>
        <w:rPr>
          <w:rFonts w:ascii="Times New Roman" w:hAnsi="Times New Roman" w:cs="Times New Roman"/>
          <w:sz w:val="28"/>
          <w:szCs w:val="28"/>
        </w:rPr>
        <w:t xml:space="preserve">, </w:t>
      </w:r>
      <w:r w:rsidRPr="00E07543">
        <w:rPr>
          <w:rFonts w:ascii="Times New Roman" w:hAnsi="Times New Roman" w:cs="Times New Roman"/>
          <w:sz w:val="28"/>
          <w:szCs w:val="28"/>
        </w:rPr>
        <w:t>кажущейся простотой</w:t>
      </w:r>
      <w:r>
        <w:rPr>
          <w:rFonts w:ascii="Times New Roman" w:hAnsi="Times New Roman" w:cs="Times New Roman"/>
          <w:sz w:val="28"/>
          <w:szCs w:val="28"/>
        </w:rPr>
        <w:t xml:space="preserve">, </w:t>
      </w:r>
      <w:r w:rsidRPr="00E07543">
        <w:rPr>
          <w:rFonts w:ascii="Times New Roman" w:hAnsi="Times New Roman" w:cs="Times New Roman"/>
          <w:sz w:val="28"/>
          <w:szCs w:val="28"/>
        </w:rPr>
        <w:t>бесконечностью игры (недостижимостью поставленной цели)</w:t>
      </w:r>
      <w:r>
        <w:rPr>
          <w:rFonts w:ascii="Times New Roman" w:hAnsi="Times New Roman" w:cs="Times New Roman"/>
          <w:sz w:val="28"/>
          <w:szCs w:val="28"/>
        </w:rPr>
        <w:t xml:space="preserve">, </w:t>
      </w:r>
      <w:r w:rsidRPr="00E07543">
        <w:rPr>
          <w:rFonts w:ascii="Times New Roman" w:hAnsi="Times New Roman" w:cs="Times New Roman"/>
          <w:sz w:val="28"/>
          <w:szCs w:val="28"/>
        </w:rPr>
        <w:t>разнообразием игровых ситуаций.</w:t>
      </w:r>
    </w:p>
    <w:p w:rsidR="0029751A" w:rsidRPr="00E07543" w:rsidRDefault="0029751A" w:rsidP="005455E4">
      <w:pPr>
        <w:spacing w:after="160" w:line="240" w:lineRule="auto"/>
        <w:jc w:val="both"/>
        <w:rPr>
          <w:rFonts w:ascii="Times New Roman" w:hAnsi="Times New Roman" w:cs="Times New Roman"/>
          <w:sz w:val="28"/>
          <w:szCs w:val="28"/>
        </w:rPr>
      </w:pPr>
      <w:proofErr w:type="gramStart"/>
      <w:r w:rsidRPr="00E07543">
        <w:rPr>
          <w:rFonts w:ascii="Times New Roman" w:hAnsi="Times New Roman" w:cs="Times New Roman"/>
          <w:sz w:val="28"/>
          <w:szCs w:val="28"/>
        </w:rPr>
        <w:t>Анализ программного обеспечения, рекомендованного для обучающихся младшего школьного возраста, показал большие возможности компьютерных игр для интеллектуального и эмоционально-личностного развития детей и их обучения.</w:t>
      </w:r>
      <w:proofErr w:type="gramEnd"/>
      <w:r w:rsidRPr="00E07543">
        <w:rPr>
          <w:rFonts w:ascii="Times New Roman" w:hAnsi="Times New Roman" w:cs="Times New Roman"/>
          <w:sz w:val="28"/>
          <w:szCs w:val="28"/>
        </w:rPr>
        <w:t xml:space="preserve"> В настоящее время существуют множество программ, предназначенных для обучения детей математике, развитию речи, иностранным языкам и др. Существуют также развлекательные программы, которые могут применяться в образовательных целях, благодаря методическим приемам.</w:t>
      </w:r>
    </w:p>
    <w:p w:rsidR="0029751A" w:rsidRDefault="0029751A"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Pr="00CA5363">
        <w:rPr>
          <w:rFonts w:ascii="Times New Roman" w:hAnsi="Times New Roman" w:cs="Times New Roman"/>
          <w:sz w:val="28"/>
          <w:szCs w:val="28"/>
        </w:rPr>
        <w:t xml:space="preserve">компьютерная игра – это вид игровой деятельности, способствующий умственному развитию школьников. Она одновременно  является одним из средств </w:t>
      </w:r>
      <w:r w:rsidR="00154082">
        <w:rPr>
          <w:rFonts w:ascii="Times New Roman" w:hAnsi="Times New Roman" w:cs="Times New Roman"/>
          <w:sz w:val="28"/>
          <w:szCs w:val="28"/>
        </w:rPr>
        <w:t>активизации учебного процесса и</w:t>
      </w:r>
      <w:r w:rsidRPr="00CA5363">
        <w:rPr>
          <w:rFonts w:ascii="Times New Roman" w:hAnsi="Times New Roman" w:cs="Times New Roman"/>
          <w:sz w:val="28"/>
          <w:szCs w:val="28"/>
        </w:rPr>
        <w:t xml:space="preserve"> параллельно средством обучения.</w:t>
      </w:r>
    </w:p>
    <w:p w:rsidR="0029751A" w:rsidRDefault="005455E4" w:rsidP="005455E4">
      <w:pPr>
        <w:spacing w:after="160" w:line="240" w:lineRule="auto"/>
        <w:jc w:val="center"/>
        <w:rPr>
          <w:rFonts w:ascii="Times New Roman" w:hAnsi="Times New Roman" w:cs="Times New Roman"/>
          <w:sz w:val="28"/>
          <w:szCs w:val="28"/>
        </w:rPr>
      </w:pPr>
      <w:r>
        <w:rPr>
          <w:rFonts w:ascii="Times New Roman" w:hAnsi="Times New Roman" w:cs="Times New Roman"/>
          <w:sz w:val="28"/>
          <w:szCs w:val="28"/>
        </w:rPr>
        <w:t>Список источников</w:t>
      </w:r>
    </w:p>
    <w:p w:rsidR="00450ADD" w:rsidRPr="005455E4" w:rsidRDefault="00450ADD" w:rsidP="005455E4">
      <w:pPr>
        <w:shd w:val="clear" w:color="auto" w:fill="FFFFFF"/>
        <w:spacing w:after="16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5455E4" w:rsidRPr="00CC011A">
        <w:rPr>
          <w:rFonts w:ascii="Times New Roman" w:eastAsia="Times New Roman" w:hAnsi="Times New Roman" w:cs="Times New Roman"/>
          <w:color w:val="000000"/>
          <w:sz w:val="28"/>
          <w:szCs w:val="28"/>
          <w:lang w:eastAsia="ru-RU"/>
        </w:rPr>
        <w:t>Федеральный государственный образовательный стандарт начального общего образования [Электронный ресурс]. URL:http://минобрнауки</w:t>
      </w:r>
      <w:proofErr w:type="gramStart"/>
      <w:r w:rsidR="005455E4" w:rsidRPr="00CC011A">
        <w:rPr>
          <w:rFonts w:ascii="Times New Roman" w:eastAsia="Times New Roman" w:hAnsi="Times New Roman" w:cs="Times New Roman"/>
          <w:color w:val="000000"/>
          <w:sz w:val="28"/>
          <w:szCs w:val="28"/>
          <w:lang w:eastAsia="ru-RU"/>
        </w:rPr>
        <w:t>.р</w:t>
      </w:r>
      <w:proofErr w:type="gramEnd"/>
      <w:r w:rsidR="005455E4" w:rsidRPr="00CC011A">
        <w:rPr>
          <w:rFonts w:ascii="Times New Roman" w:eastAsia="Times New Roman" w:hAnsi="Times New Roman" w:cs="Times New Roman"/>
          <w:color w:val="000000"/>
          <w:sz w:val="28"/>
          <w:szCs w:val="28"/>
          <w:lang w:eastAsia="ru-RU"/>
        </w:rPr>
        <w:t xml:space="preserve">ф/documents/922 (дата обращения: </w:t>
      </w:r>
      <w:r w:rsidR="00154082">
        <w:rPr>
          <w:rFonts w:ascii="Times New Roman" w:eastAsia="Times New Roman" w:hAnsi="Times New Roman" w:cs="Times New Roman"/>
          <w:color w:val="000000"/>
          <w:sz w:val="28"/>
          <w:szCs w:val="28"/>
          <w:lang w:eastAsia="ru-RU"/>
        </w:rPr>
        <w:t>26</w:t>
      </w:r>
      <w:r w:rsidR="005455E4" w:rsidRPr="00CC011A">
        <w:rPr>
          <w:rFonts w:ascii="Times New Roman" w:eastAsia="Times New Roman" w:hAnsi="Times New Roman" w:cs="Times New Roman"/>
          <w:color w:val="000000"/>
          <w:sz w:val="28"/>
          <w:szCs w:val="28"/>
          <w:lang w:eastAsia="ru-RU"/>
        </w:rPr>
        <w:t>.0</w:t>
      </w:r>
      <w:r w:rsidR="00154082">
        <w:rPr>
          <w:rFonts w:ascii="Times New Roman" w:eastAsia="Times New Roman" w:hAnsi="Times New Roman" w:cs="Times New Roman"/>
          <w:color w:val="000000"/>
          <w:sz w:val="28"/>
          <w:szCs w:val="28"/>
          <w:lang w:eastAsia="ru-RU"/>
        </w:rPr>
        <w:t>3</w:t>
      </w:r>
      <w:r w:rsidR="005455E4" w:rsidRPr="00CC011A">
        <w:rPr>
          <w:rFonts w:ascii="Times New Roman" w:eastAsia="Times New Roman" w:hAnsi="Times New Roman" w:cs="Times New Roman"/>
          <w:color w:val="000000"/>
          <w:sz w:val="28"/>
          <w:szCs w:val="28"/>
          <w:lang w:eastAsia="ru-RU"/>
        </w:rPr>
        <w:t>.1</w:t>
      </w:r>
      <w:r w:rsidR="005455E4">
        <w:rPr>
          <w:rFonts w:ascii="Times New Roman" w:eastAsia="Times New Roman" w:hAnsi="Times New Roman" w:cs="Times New Roman"/>
          <w:color w:val="000000"/>
          <w:sz w:val="28"/>
          <w:szCs w:val="28"/>
          <w:lang w:eastAsia="ru-RU"/>
        </w:rPr>
        <w:t>9</w:t>
      </w:r>
      <w:r w:rsidR="005455E4" w:rsidRPr="00CC011A">
        <w:rPr>
          <w:rFonts w:ascii="Times New Roman" w:eastAsia="Times New Roman" w:hAnsi="Times New Roman" w:cs="Times New Roman"/>
          <w:color w:val="000000"/>
          <w:sz w:val="28"/>
          <w:szCs w:val="28"/>
          <w:lang w:eastAsia="ru-RU"/>
        </w:rPr>
        <w:t>).</w:t>
      </w:r>
    </w:p>
    <w:p w:rsidR="005455E4" w:rsidRDefault="00450ADD" w:rsidP="005455E4">
      <w:pPr>
        <w:spacing w:after="160" w:line="240" w:lineRule="auto"/>
        <w:jc w:val="both"/>
        <w:rPr>
          <w:rFonts w:ascii="Roboto-Regular" w:hAnsi="Roboto-Regular"/>
          <w:color w:val="000000"/>
          <w:sz w:val="28"/>
          <w:szCs w:val="28"/>
          <w:shd w:val="clear" w:color="auto" w:fill="FFFFFF"/>
        </w:rPr>
      </w:pPr>
      <w:r>
        <w:rPr>
          <w:rFonts w:ascii="Roboto-Regular" w:hAnsi="Roboto-Regular"/>
          <w:color w:val="000000"/>
          <w:sz w:val="28"/>
          <w:szCs w:val="28"/>
          <w:shd w:val="clear" w:color="auto" w:fill="FFFFFF"/>
        </w:rPr>
        <w:t>2</w:t>
      </w:r>
      <w:r w:rsidR="005455E4">
        <w:rPr>
          <w:rFonts w:ascii="Roboto-Regular" w:hAnsi="Roboto-Regular"/>
          <w:color w:val="000000"/>
          <w:sz w:val="28"/>
          <w:szCs w:val="28"/>
          <w:shd w:val="clear" w:color="auto" w:fill="FFFFFF"/>
        </w:rPr>
        <w:t xml:space="preserve">. </w:t>
      </w:r>
      <w:proofErr w:type="spellStart"/>
      <w:r w:rsidR="005455E4">
        <w:rPr>
          <w:rFonts w:ascii="Roboto-Regular" w:hAnsi="Roboto-Regular"/>
          <w:color w:val="000000"/>
          <w:sz w:val="28"/>
          <w:szCs w:val="28"/>
          <w:shd w:val="clear" w:color="auto" w:fill="FFFFFF"/>
        </w:rPr>
        <w:t>Бабанский</w:t>
      </w:r>
      <w:proofErr w:type="spellEnd"/>
      <w:r w:rsidR="005455E4">
        <w:rPr>
          <w:rFonts w:ascii="Roboto-Regular" w:hAnsi="Roboto-Regular"/>
          <w:color w:val="000000"/>
          <w:sz w:val="28"/>
          <w:szCs w:val="28"/>
          <w:shd w:val="clear" w:color="auto" w:fill="FFFFFF"/>
        </w:rPr>
        <w:t xml:space="preserve"> Ю.К. Методы обучения в современной общеобразовательной школе / Ю.К. </w:t>
      </w:r>
      <w:proofErr w:type="spellStart"/>
      <w:r w:rsidR="005455E4">
        <w:rPr>
          <w:rFonts w:ascii="Roboto-Regular" w:hAnsi="Roboto-Regular"/>
          <w:color w:val="000000"/>
          <w:sz w:val="28"/>
          <w:szCs w:val="28"/>
          <w:shd w:val="clear" w:color="auto" w:fill="FFFFFF"/>
        </w:rPr>
        <w:t>Бабанский</w:t>
      </w:r>
      <w:proofErr w:type="spellEnd"/>
      <w:r w:rsidR="005455E4">
        <w:rPr>
          <w:rFonts w:ascii="Roboto-Regular" w:hAnsi="Roboto-Regular"/>
          <w:color w:val="000000"/>
          <w:sz w:val="28"/>
          <w:szCs w:val="28"/>
          <w:shd w:val="clear" w:color="auto" w:fill="FFFFFF"/>
        </w:rPr>
        <w:t>. - М.: Просвещение, 1985. - 291 с.</w:t>
      </w:r>
    </w:p>
    <w:p w:rsidR="00450ADD" w:rsidRDefault="00450ADD" w:rsidP="005455E4">
      <w:pPr>
        <w:spacing w:after="160" w:line="240" w:lineRule="auto"/>
        <w:jc w:val="both"/>
        <w:rPr>
          <w:rFonts w:ascii="Roboto-Regular" w:hAnsi="Roboto-Regular"/>
          <w:color w:val="000000"/>
          <w:sz w:val="28"/>
          <w:szCs w:val="28"/>
          <w:shd w:val="clear" w:color="auto" w:fill="FFFFFF"/>
        </w:rPr>
      </w:pPr>
      <w:r>
        <w:rPr>
          <w:rFonts w:ascii="Roboto-Regular" w:hAnsi="Roboto-Regular"/>
          <w:color w:val="000000"/>
          <w:sz w:val="28"/>
          <w:szCs w:val="28"/>
          <w:shd w:val="clear" w:color="auto" w:fill="FFFFFF"/>
        </w:rPr>
        <w:t>3</w:t>
      </w:r>
      <w:r w:rsidRPr="00450ADD">
        <w:rPr>
          <w:rFonts w:ascii="Roboto-Regular" w:hAnsi="Roboto-Regular"/>
          <w:color w:val="000000"/>
          <w:sz w:val="28"/>
          <w:szCs w:val="28"/>
          <w:shd w:val="clear" w:color="auto" w:fill="FFFFFF"/>
        </w:rPr>
        <w:t>. Большой энциклопедический словарь / - М.: Большая Российская энциклопедия, СПб</w:t>
      </w:r>
      <w:proofErr w:type="gramStart"/>
      <w:r w:rsidRPr="00450ADD">
        <w:rPr>
          <w:rFonts w:ascii="Roboto-Regular" w:hAnsi="Roboto-Regular"/>
          <w:color w:val="000000"/>
          <w:sz w:val="28"/>
          <w:szCs w:val="28"/>
          <w:shd w:val="clear" w:color="auto" w:fill="FFFFFF"/>
        </w:rPr>
        <w:t xml:space="preserve">.: </w:t>
      </w:r>
      <w:r w:rsidR="00154082">
        <w:rPr>
          <w:rFonts w:ascii="Roboto-Regular" w:hAnsi="Roboto-Regular" w:hint="eastAsia"/>
          <w:color w:val="000000"/>
          <w:sz w:val="28"/>
          <w:szCs w:val="28"/>
          <w:shd w:val="clear" w:color="auto" w:fill="FFFFFF"/>
        </w:rPr>
        <w:t>«</w:t>
      </w:r>
      <w:proofErr w:type="spellStart"/>
      <w:proofErr w:type="gramEnd"/>
      <w:r w:rsidRPr="00450ADD">
        <w:rPr>
          <w:rFonts w:ascii="Roboto-Regular" w:hAnsi="Roboto-Regular"/>
          <w:color w:val="000000"/>
          <w:sz w:val="28"/>
          <w:szCs w:val="28"/>
          <w:shd w:val="clear" w:color="auto" w:fill="FFFFFF"/>
        </w:rPr>
        <w:t>Норит</w:t>
      </w:r>
      <w:proofErr w:type="spellEnd"/>
      <w:r w:rsidR="00154082">
        <w:rPr>
          <w:rFonts w:ascii="Roboto-Regular" w:hAnsi="Roboto-Regular" w:hint="eastAsia"/>
          <w:color w:val="000000"/>
          <w:sz w:val="28"/>
          <w:szCs w:val="28"/>
          <w:shd w:val="clear" w:color="auto" w:fill="FFFFFF"/>
        </w:rPr>
        <w:t>»</w:t>
      </w:r>
      <w:r w:rsidRPr="00450ADD">
        <w:rPr>
          <w:rFonts w:ascii="Roboto-Regular" w:hAnsi="Roboto-Regular"/>
          <w:color w:val="000000"/>
          <w:sz w:val="28"/>
          <w:szCs w:val="28"/>
          <w:shd w:val="clear" w:color="auto" w:fill="FFFFFF"/>
        </w:rPr>
        <w:t>, 2000. - 1456с.</w:t>
      </w:r>
    </w:p>
    <w:p w:rsidR="005455E4" w:rsidRDefault="00450ADD" w:rsidP="005455E4">
      <w:pPr>
        <w:spacing w:after="160" w:line="240" w:lineRule="auto"/>
        <w:jc w:val="both"/>
        <w:rPr>
          <w:rFonts w:ascii="Times New Roman" w:hAnsi="Times New Roman" w:cs="Times New Roman"/>
          <w:sz w:val="28"/>
          <w:szCs w:val="28"/>
        </w:rPr>
      </w:pPr>
      <w:r>
        <w:rPr>
          <w:rFonts w:ascii="Times New Roman" w:hAnsi="Times New Roman" w:cs="Times New Roman"/>
          <w:sz w:val="28"/>
          <w:szCs w:val="28"/>
        </w:rPr>
        <w:t>4</w:t>
      </w:r>
      <w:r w:rsidR="00154082">
        <w:rPr>
          <w:rFonts w:ascii="Times New Roman" w:hAnsi="Times New Roman" w:cs="Times New Roman"/>
          <w:sz w:val="28"/>
          <w:szCs w:val="28"/>
        </w:rPr>
        <w:t>. Дубов</w:t>
      </w:r>
      <w:r w:rsidR="005455E4" w:rsidRPr="005455E4">
        <w:rPr>
          <w:rFonts w:ascii="Times New Roman" w:hAnsi="Times New Roman" w:cs="Times New Roman"/>
          <w:sz w:val="28"/>
          <w:szCs w:val="28"/>
        </w:rPr>
        <w:t xml:space="preserve"> А.Г. Информационно-справочная система. Электронная хрестоматия по методике преподавания математики / А.Г. Дубов, Т.А. </w:t>
      </w:r>
      <w:proofErr w:type="spellStart"/>
      <w:r w:rsidR="005455E4" w:rsidRPr="005455E4">
        <w:rPr>
          <w:rFonts w:ascii="Times New Roman" w:hAnsi="Times New Roman" w:cs="Times New Roman"/>
          <w:sz w:val="28"/>
          <w:szCs w:val="28"/>
        </w:rPr>
        <w:t>С</w:t>
      </w:r>
      <w:r w:rsidR="00154082">
        <w:rPr>
          <w:rFonts w:ascii="Times New Roman" w:hAnsi="Times New Roman" w:cs="Times New Roman"/>
          <w:sz w:val="28"/>
          <w:szCs w:val="28"/>
        </w:rPr>
        <w:t>азанова</w:t>
      </w:r>
      <w:proofErr w:type="spellEnd"/>
      <w:r w:rsidR="00154082">
        <w:rPr>
          <w:rFonts w:ascii="Times New Roman" w:hAnsi="Times New Roman" w:cs="Times New Roman"/>
          <w:sz w:val="28"/>
          <w:szCs w:val="28"/>
        </w:rPr>
        <w:t xml:space="preserve"> [Электронный ресурс] </w:t>
      </w:r>
      <w:r w:rsidR="00154082" w:rsidRPr="00CC011A">
        <w:rPr>
          <w:rFonts w:ascii="Times New Roman" w:eastAsia="Times New Roman" w:hAnsi="Times New Roman" w:cs="Times New Roman"/>
          <w:color w:val="000000"/>
          <w:sz w:val="28"/>
          <w:szCs w:val="28"/>
          <w:lang w:eastAsia="ru-RU"/>
        </w:rPr>
        <w:t>URL:</w:t>
      </w:r>
      <w:r w:rsidR="00154082">
        <w:rPr>
          <w:rFonts w:ascii="Times New Roman" w:eastAsia="Times New Roman" w:hAnsi="Times New Roman" w:cs="Times New Roman"/>
          <w:color w:val="000000"/>
          <w:sz w:val="28"/>
          <w:szCs w:val="28"/>
          <w:lang w:eastAsia="ru-RU"/>
        </w:rPr>
        <w:t xml:space="preserve"> </w:t>
      </w:r>
      <w:hyperlink r:id="rId4" w:history="1">
        <w:r w:rsidR="0006595A" w:rsidRPr="00E56811">
          <w:rPr>
            <w:rStyle w:val="a3"/>
            <w:rFonts w:ascii="Times New Roman" w:hAnsi="Times New Roman" w:cs="Times New Roman"/>
            <w:sz w:val="28"/>
            <w:szCs w:val="28"/>
          </w:rPr>
          <w:t>http://fmi.asf.ru/library/book/mpm/index.html /</w:t>
        </w:r>
      </w:hyperlink>
      <w:r w:rsidR="0006595A">
        <w:rPr>
          <w:rFonts w:ascii="Times New Roman" w:hAnsi="Times New Roman" w:cs="Times New Roman"/>
          <w:sz w:val="28"/>
          <w:szCs w:val="28"/>
        </w:rPr>
        <w:t xml:space="preserve"> </w:t>
      </w:r>
      <w:r w:rsidR="0006595A" w:rsidRPr="00A24C84">
        <w:rPr>
          <w:rFonts w:ascii="Times New Roman" w:hAnsi="Times New Roman" w:cs="Times New Roman"/>
          <w:sz w:val="28"/>
          <w:szCs w:val="28"/>
        </w:rPr>
        <w:t xml:space="preserve">(дата обращения: </w:t>
      </w:r>
      <w:r w:rsidR="0006595A">
        <w:rPr>
          <w:rFonts w:ascii="Times New Roman" w:hAnsi="Times New Roman" w:cs="Times New Roman"/>
          <w:sz w:val="28"/>
          <w:szCs w:val="28"/>
        </w:rPr>
        <w:t>25</w:t>
      </w:r>
      <w:r w:rsidR="0006595A" w:rsidRPr="00A24C84">
        <w:rPr>
          <w:rFonts w:ascii="Times New Roman" w:hAnsi="Times New Roman" w:cs="Times New Roman"/>
          <w:sz w:val="28"/>
          <w:szCs w:val="28"/>
        </w:rPr>
        <w:t>.0</w:t>
      </w:r>
      <w:r w:rsidR="0006595A">
        <w:rPr>
          <w:rFonts w:ascii="Times New Roman" w:hAnsi="Times New Roman" w:cs="Times New Roman"/>
          <w:sz w:val="28"/>
          <w:szCs w:val="28"/>
        </w:rPr>
        <w:t>3</w:t>
      </w:r>
      <w:r w:rsidR="0006595A" w:rsidRPr="00A24C84">
        <w:rPr>
          <w:rFonts w:ascii="Times New Roman" w:hAnsi="Times New Roman" w:cs="Times New Roman"/>
          <w:sz w:val="28"/>
          <w:szCs w:val="28"/>
        </w:rPr>
        <w:t>.2019).</w:t>
      </w:r>
    </w:p>
    <w:p w:rsidR="00A24C84" w:rsidRPr="00154082" w:rsidRDefault="00450ADD" w:rsidP="00A24C84">
      <w:pPr>
        <w:spacing w:after="160" w:line="240" w:lineRule="auto"/>
        <w:jc w:val="both"/>
        <w:rPr>
          <w:rFonts w:ascii="Roboto-Regular" w:hAnsi="Roboto-Regular"/>
          <w:color w:val="000000"/>
          <w:sz w:val="28"/>
          <w:szCs w:val="28"/>
          <w:shd w:val="clear" w:color="auto" w:fill="FFFFFF"/>
        </w:rPr>
      </w:pPr>
      <w:r>
        <w:rPr>
          <w:rFonts w:ascii="Roboto-Regular" w:hAnsi="Roboto-Regular"/>
          <w:color w:val="000000"/>
          <w:sz w:val="28"/>
          <w:szCs w:val="28"/>
          <w:shd w:val="clear" w:color="auto" w:fill="FFFFFF"/>
        </w:rPr>
        <w:t>5</w:t>
      </w:r>
      <w:r w:rsidR="005455E4">
        <w:rPr>
          <w:rFonts w:ascii="Roboto-Regular" w:hAnsi="Roboto-Regular"/>
          <w:color w:val="000000"/>
          <w:sz w:val="28"/>
          <w:szCs w:val="28"/>
          <w:shd w:val="clear" w:color="auto" w:fill="FFFFFF"/>
        </w:rPr>
        <w:t xml:space="preserve">. </w:t>
      </w:r>
      <w:proofErr w:type="spellStart"/>
      <w:r w:rsidR="00154082">
        <w:rPr>
          <w:rFonts w:ascii="Times New Roman" w:hAnsi="Times New Roman" w:cs="Times New Roman"/>
          <w:sz w:val="28"/>
          <w:szCs w:val="28"/>
        </w:rPr>
        <w:t>Тайлакова</w:t>
      </w:r>
      <w:proofErr w:type="spellEnd"/>
      <w:r w:rsidR="00154082">
        <w:rPr>
          <w:rFonts w:ascii="Times New Roman" w:hAnsi="Times New Roman" w:cs="Times New Roman"/>
          <w:sz w:val="28"/>
          <w:szCs w:val="28"/>
        </w:rPr>
        <w:t xml:space="preserve"> Е.В., Носова С.</w:t>
      </w:r>
      <w:r w:rsidR="00A24C84" w:rsidRPr="00A24C84">
        <w:rPr>
          <w:rFonts w:ascii="Times New Roman" w:hAnsi="Times New Roman" w:cs="Times New Roman"/>
          <w:sz w:val="28"/>
          <w:szCs w:val="28"/>
        </w:rPr>
        <w:t xml:space="preserve">Б. Формы организации внеурочной деятельности по математике в начальных классах [Текст] // Педагогика: традиции и инновации: материалы IX </w:t>
      </w:r>
      <w:proofErr w:type="spellStart"/>
      <w:r w:rsidR="00A24C84" w:rsidRPr="00A24C84">
        <w:rPr>
          <w:rFonts w:ascii="Times New Roman" w:hAnsi="Times New Roman" w:cs="Times New Roman"/>
          <w:sz w:val="28"/>
          <w:szCs w:val="28"/>
        </w:rPr>
        <w:t>Междунар</w:t>
      </w:r>
      <w:proofErr w:type="spellEnd"/>
      <w:r w:rsidR="00A24C84" w:rsidRPr="00A24C84">
        <w:rPr>
          <w:rFonts w:ascii="Times New Roman" w:hAnsi="Times New Roman" w:cs="Times New Roman"/>
          <w:sz w:val="28"/>
          <w:szCs w:val="28"/>
        </w:rPr>
        <w:t xml:space="preserve">. </w:t>
      </w:r>
      <w:proofErr w:type="spellStart"/>
      <w:r w:rsidR="00A24C84" w:rsidRPr="00A24C84">
        <w:rPr>
          <w:rFonts w:ascii="Times New Roman" w:hAnsi="Times New Roman" w:cs="Times New Roman"/>
          <w:sz w:val="28"/>
          <w:szCs w:val="28"/>
        </w:rPr>
        <w:t>науч</w:t>
      </w:r>
      <w:proofErr w:type="spellEnd"/>
      <w:r w:rsidR="00A24C84" w:rsidRPr="00A24C84">
        <w:rPr>
          <w:rFonts w:ascii="Times New Roman" w:hAnsi="Times New Roman" w:cs="Times New Roman"/>
          <w:sz w:val="28"/>
          <w:szCs w:val="28"/>
        </w:rPr>
        <w:t xml:space="preserve">. </w:t>
      </w:r>
      <w:proofErr w:type="spellStart"/>
      <w:r w:rsidR="00A24C84" w:rsidRPr="00A24C84">
        <w:rPr>
          <w:rFonts w:ascii="Times New Roman" w:hAnsi="Times New Roman" w:cs="Times New Roman"/>
          <w:sz w:val="28"/>
          <w:szCs w:val="28"/>
        </w:rPr>
        <w:t>конф</w:t>
      </w:r>
      <w:proofErr w:type="spellEnd"/>
      <w:r w:rsidR="00A24C84" w:rsidRPr="00A24C84">
        <w:rPr>
          <w:rFonts w:ascii="Times New Roman" w:hAnsi="Times New Roman" w:cs="Times New Roman"/>
          <w:sz w:val="28"/>
          <w:szCs w:val="28"/>
        </w:rPr>
        <w:t xml:space="preserve">. (г. Казань, январь 2018 г.). — Казань: Бук, 2018. — С. 51-53. — URL https://moluch.ru/conf/ped/archive/274/13550/ (дата обращения: </w:t>
      </w:r>
      <w:r w:rsidR="00154082">
        <w:rPr>
          <w:rFonts w:ascii="Times New Roman" w:hAnsi="Times New Roman" w:cs="Times New Roman"/>
          <w:sz w:val="28"/>
          <w:szCs w:val="28"/>
        </w:rPr>
        <w:t>27</w:t>
      </w:r>
      <w:r w:rsidR="00A24C84" w:rsidRPr="00A24C84">
        <w:rPr>
          <w:rFonts w:ascii="Times New Roman" w:hAnsi="Times New Roman" w:cs="Times New Roman"/>
          <w:sz w:val="28"/>
          <w:szCs w:val="28"/>
        </w:rPr>
        <w:t>.0</w:t>
      </w:r>
      <w:r w:rsidR="00154082">
        <w:rPr>
          <w:rFonts w:ascii="Times New Roman" w:hAnsi="Times New Roman" w:cs="Times New Roman"/>
          <w:sz w:val="28"/>
          <w:szCs w:val="28"/>
        </w:rPr>
        <w:t>3</w:t>
      </w:r>
      <w:r w:rsidR="00A24C84" w:rsidRPr="00A24C84">
        <w:rPr>
          <w:rFonts w:ascii="Times New Roman" w:hAnsi="Times New Roman" w:cs="Times New Roman"/>
          <w:sz w:val="28"/>
          <w:szCs w:val="28"/>
        </w:rPr>
        <w:t>.2019).</w:t>
      </w:r>
    </w:p>
    <w:p w:rsidR="00A24C84" w:rsidRPr="0029751A" w:rsidRDefault="00A24C84" w:rsidP="005455E4">
      <w:pPr>
        <w:spacing w:after="160" w:line="240" w:lineRule="auto"/>
        <w:jc w:val="both"/>
        <w:rPr>
          <w:rFonts w:ascii="Times New Roman" w:hAnsi="Times New Roman" w:cs="Times New Roman"/>
          <w:sz w:val="28"/>
          <w:szCs w:val="28"/>
        </w:rPr>
      </w:pPr>
    </w:p>
    <w:sectPr w:rsidR="00A24C84" w:rsidRPr="0029751A" w:rsidSect="007458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29751A"/>
    <w:rsid w:val="0006595A"/>
    <w:rsid w:val="00154082"/>
    <w:rsid w:val="001F0ABB"/>
    <w:rsid w:val="0029751A"/>
    <w:rsid w:val="00450ADD"/>
    <w:rsid w:val="005455E4"/>
    <w:rsid w:val="006D195F"/>
    <w:rsid w:val="007458D5"/>
    <w:rsid w:val="008E0958"/>
    <w:rsid w:val="009C2BAC"/>
    <w:rsid w:val="00A24C84"/>
    <w:rsid w:val="00A73B47"/>
    <w:rsid w:val="00B544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51A"/>
    <w:pPr>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455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fmi.asf.ru/library/book/mpm/index.html%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963</Words>
  <Characters>5495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5</cp:revision>
  <dcterms:created xsi:type="dcterms:W3CDTF">2019-04-08T17:08:00Z</dcterms:created>
  <dcterms:modified xsi:type="dcterms:W3CDTF">2019-04-09T17:26:00Z</dcterms:modified>
</cp:coreProperties>
</file>