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04" w:rsidRDefault="00FD743E" w:rsidP="00FD743E">
      <w:pPr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Чукой Ольга Владимировна</w:t>
      </w:r>
    </w:p>
    <w:p w:rsidR="00FD743E" w:rsidRDefault="00FD743E" w:rsidP="00FD743E">
      <w:pPr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E727FD" w:rsidRDefault="00E727FD" w:rsidP="00E727FD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Тема: Развитие креативности педагога в процессе формирования интереса к специальности </w:t>
      </w:r>
      <w:r w:rsidR="0027141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Конструирование, моделирование и технология швейных изделий</w:t>
      </w:r>
    </w:p>
    <w:p w:rsidR="00FD743E" w:rsidRPr="00FD743E" w:rsidRDefault="00FD743E" w:rsidP="00E727FD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74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Аннотация</w:t>
      </w:r>
    </w:p>
    <w:p w:rsidR="00FD743E" w:rsidRPr="00FD743E" w:rsidRDefault="00FD743E" w:rsidP="00FD743E">
      <w:pPr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FD743E">
        <w:rPr>
          <w:rFonts w:ascii="Times New Roman" w:hAnsi="Times New Roman" w:cs="Times New Roman"/>
          <w:color w:val="000000"/>
          <w:sz w:val="28"/>
          <w:szCs w:val="28"/>
        </w:rPr>
        <w:t>В ХХI веке во всем мире образование признается в качестве важнейшего механизма прогрессивного развития общества. </w:t>
      </w:r>
      <w:r w:rsidRPr="00FD74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D743E">
        <w:rPr>
          <w:rFonts w:ascii="Times New Roman" w:hAnsi="Times New Roman" w:cs="Times New Roman"/>
          <w:color w:val="000000"/>
          <w:sz w:val="28"/>
          <w:szCs w:val="28"/>
        </w:rPr>
        <w:t> Поэтому к личности педагога, его профессиональной подготовке предъявляются достаточно высокие требования. Главной предпосылкой успешного выполнения педагогом его профессиональных функций является креативность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D743E">
        <w:rPr>
          <w:rFonts w:ascii="Times New Roman" w:hAnsi="Times New Roman" w:cs="Times New Roman"/>
          <w:color w:val="000000"/>
          <w:sz w:val="28"/>
          <w:szCs w:val="28"/>
        </w:rPr>
        <w:t xml:space="preserve"> как компонент инновационной деятельности педагога.</w:t>
      </w:r>
      <w:r w:rsidRPr="00FD74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В статье рассматриваются качества креативного педагога, параметры креативности, формы проявления креативности педагога, и  методы формирования креативности студентов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727FD" w:rsidRDefault="00E727FD" w:rsidP="005E323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D743E" w:rsidRPr="00E7361D" w:rsidRDefault="00FD743E" w:rsidP="00FD7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Ключевые слова:</w:t>
      </w:r>
    </w:p>
    <w:p w:rsidR="00E7361D" w:rsidRPr="00377779" w:rsidRDefault="00E7361D" w:rsidP="00E7361D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77779">
        <w:rPr>
          <w:rFonts w:ascii="Times New Roman" w:hAnsi="Times New Roman" w:cs="Times New Roman"/>
          <w:i/>
          <w:color w:val="000000"/>
          <w:sz w:val="28"/>
          <w:szCs w:val="28"/>
        </w:rPr>
        <w:t>Креативность, инновационная деятельность, творческая деятельность, кретивные качества, параметры креативного педагога.</w:t>
      </w:r>
    </w:p>
    <w:p w:rsidR="00E7361D" w:rsidRPr="00E7361D" w:rsidRDefault="00E7361D" w:rsidP="00FD7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C3BC1" w:rsidRPr="00E7361D" w:rsidRDefault="00E7361D" w:rsidP="00D5383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Креативный, творческий, исследовательский характер присущ педагогической деятельности. Рассматривая креативность педагога, видно, что существует множество определений этого феномена. 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>Креативность в профессиональной педагогике рассматривается как способность к творчеству, принятию и созданию нового, нестандартному мышлению, генерированию большого числа оригинальных и полезных идей.</w:t>
      </w:r>
    </w:p>
    <w:p w:rsidR="00F554FC" w:rsidRPr="00E7361D" w:rsidRDefault="00F554FC" w:rsidP="00D5383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Согласно теории В. А. Сластенина и П. С. Подымовой креативность является одним из компонентов структуры инно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>вационной деятельности педагога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5B26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Именно инновационная деятельность ориентирует педагога на будущее, на новейшие достижения науки, а инновационно работающие образовательные учреждения приобретают конкурентные преимущества и тем самым опережают в своем развитии другие структурные элементы системы </w:t>
      </w:r>
      <w:r w:rsidR="00A85B26" w:rsidRPr="00E73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образования. Под инновационной деятельностью принято понимать деятельность, которая обеспечивает превращение идей в нововведение, а также формирует систему управ</w:t>
      </w:r>
      <w:r w:rsidR="00377779">
        <w:rPr>
          <w:rFonts w:ascii="Times New Roman" w:hAnsi="Times New Roman" w:cs="Times New Roman"/>
          <w:color w:val="000000"/>
          <w:sz w:val="28"/>
          <w:szCs w:val="28"/>
        </w:rPr>
        <w:t>ления этим процессом [6,</w:t>
      </w:r>
      <w:r w:rsidR="00E7361D">
        <w:rPr>
          <w:rFonts w:ascii="Times New Roman" w:hAnsi="Times New Roman" w:cs="Times New Roman"/>
          <w:color w:val="000000"/>
          <w:sz w:val="28"/>
          <w:szCs w:val="28"/>
        </w:rPr>
        <w:t>с. 16]</w:t>
      </w:r>
      <w:r w:rsidR="00A85B26" w:rsidRPr="00E7361D">
        <w:rPr>
          <w:rFonts w:ascii="Times New Roman" w:hAnsi="Times New Roman" w:cs="Times New Roman"/>
          <w:color w:val="000000"/>
          <w:sz w:val="28"/>
          <w:szCs w:val="28"/>
        </w:rPr>
        <w:t>. Это целенаправленная педагогическая деятельность, основанная на осмыслении (рефлексии) собственного педагогического опыта при помощи сравнения и изучения, изменения и развития учебно-воспитательного процесса с целью достижения более высоких результатов, получения нового знания, созидания качественно иной педагогической практики.</w:t>
      </w:r>
    </w:p>
    <w:p w:rsidR="002F4258" w:rsidRPr="00E7361D" w:rsidRDefault="00A85B26" w:rsidP="00D5383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>нновационная деятельность предполагает положительные преобразования образовательной системы и нацелена на развитие самого педагога как творческой личности, переключение его с репродуктивного типа деятельности на самостоятельный поиск методических решений</w:t>
      </w:r>
      <w:r w:rsidR="002F4258" w:rsidRPr="00E736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5B26" w:rsidRPr="00E7361D" w:rsidRDefault="007A1EAD" w:rsidP="00D5383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Среди отечественных исследователей проблем креативности, поддерживающих подход к интерпретации креативности как «интегративной способности, вбирающей в себя целые системы взаимосвязанных способностей элементов», можно выделить А. В. Хуторского [7, с. 22]. В организации образовательного процесса он выделяет методологическую, когнитивную и креативную деятельность, на основе которых и происходит формирование соответствующих методологических, когнитивных и креативных качеств личности педагога. В частности, к креативным качествам относятся: ассоциативность, творческое воображение, развитая интуиция, изобретательность, смекалка, неординарность мышления и др. качества.</w:t>
      </w:r>
    </w:p>
    <w:p w:rsidR="00B558D8" w:rsidRPr="00E7361D" w:rsidRDefault="00F554FC" w:rsidP="005E323F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Fonts w:eastAsiaTheme="minorEastAsia"/>
          <w:color w:val="000000"/>
          <w:sz w:val="28"/>
          <w:szCs w:val="28"/>
        </w:rPr>
      </w:pPr>
      <w:r w:rsidRPr="00E7361D">
        <w:rPr>
          <w:rFonts w:eastAsiaTheme="minorEastAsia"/>
          <w:color w:val="000000"/>
          <w:sz w:val="28"/>
          <w:szCs w:val="28"/>
        </w:rPr>
        <w:t xml:space="preserve">Креативность личности определяет ее готовность изменяться, отказываться от стереотипов, помогает находить оригинальные решения сложных проблем в ситуации неопределенности; это внутренний ресурс человека, который поможет ему успешно </w:t>
      </w:r>
      <w:r w:rsidR="004F6A59" w:rsidRPr="00E7361D">
        <w:rPr>
          <w:rFonts w:eastAsiaTheme="minorEastAsia"/>
          <w:color w:val="000000"/>
          <w:sz w:val="28"/>
          <w:szCs w:val="28"/>
        </w:rPr>
        <w:t>добиться поставленной цели.</w:t>
      </w:r>
      <w:r w:rsidR="00A85B26" w:rsidRPr="00E7361D">
        <w:rPr>
          <w:rFonts w:eastAsiaTheme="minorEastAsia"/>
          <w:color w:val="000000"/>
          <w:sz w:val="28"/>
          <w:szCs w:val="28"/>
        </w:rPr>
        <w:t xml:space="preserve"> Креативность, творчество и педагог в современном мире понятия не разделимые. Только творчески мыслящий педагог может обладать мастерством </w:t>
      </w:r>
      <w:r w:rsidR="00377779">
        <w:rPr>
          <w:rFonts w:eastAsiaTheme="minorEastAsia"/>
          <w:color w:val="000000"/>
          <w:sz w:val="28"/>
          <w:szCs w:val="28"/>
        </w:rPr>
        <w:t xml:space="preserve">и профессионалом </w:t>
      </w:r>
      <w:r w:rsidR="00A85B26" w:rsidRPr="00E7361D">
        <w:rPr>
          <w:rFonts w:eastAsiaTheme="minorEastAsia"/>
          <w:color w:val="000000"/>
          <w:sz w:val="28"/>
          <w:szCs w:val="28"/>
        </w:rPr>
        <w:t xml:space="preserve">в </w:t>
      </w:r>
      <w:r w:rsidR="00B558D8" w:rsidRPr="00E7361D">
        <w:rPr>
          <w:rFonts w:eastAsiaTheme="minorEastAsia"/>
          <w:color w:val="000000"/>
          <w:sz w:val="28"/>
          <w:szCs w:val="28"/>
        </w:rPr>
        <w:t>совершенстве</w:t>
      </w:r>
      <w:r w:rsidR="00A85B26" w:rsidRPr="00E7361D">
        <w:rPr>
          <w:rFonts w:eastAsiaTheme="minorEastAsia"/>
          <w:color w:val="000000"/>
          <w:sz w:val="28"/>
          <w:szCs w:val="28"/>
        </w:rPr>
        <w:t>. </w:t>
      </w:r>
      <w:r w:rsidR="00B558D8" w:rsidRPr="00E7361D">
        <w:rPr>
          <w:rFonts w:eastAsiaTheme="minorEastAsia"/>
          <w:color w:val="000000"/>
          <w:sz w:val="28"/>
          <w:szCs w:val="28"/>
        </w:rPr>
        <w:t>[</w:t>
      </w:r>
      <w:r w:rsidR="007A1EAD" w:rsidRPr="00E7361D">
        <w:rPr>
          <w:rFonts w:eastAsiaTheme="minorEastAsia"/>
          <w:color w:val="000000"/>
          <w:sz w:val="28"/>
          <w:szCs w:val="28"/>
        </w:rPr>
        <w:t>1</w:t>
      </w:r>
      <w:r w:rsidR="00B558D8" w:rsidRPr="00E7361D">
        <w:rPr>
          <w:rFonts w:eastAsiaTheme="minorEastAsia"/>
          <w:color w:val="000000"/>
          <w:sz w:val="28"/>
          <w:szCs w:val="28"/>
        </w:rPr>
        <w:t>]</w:t>
      </w:r>
    </w:p>
    <w:p w:rsidR="00B558D8" w:rsidRPr="00E7361D" w:rsidRDefault="00B558D8" w:rsidP="005E323F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Fonts w:eastAsiaTheme="minorEastAsia"/>
          <w:color w:val="000000"/>
          <w:sz w:val="28"/>
          <w:szCs w:val="28"/>
        </w:rPr>
      </w:pPr>
      <w:r w:rsidRPr="00E7361D">
        <w:rPr>
          <w:rFonts w:eastAsiaTheme="minorEastAsia"/>
          <w:color w:val="000000"/>
          <w:sz w:val="28"/>
          <w:szCs w:val="28"/>
        </w:rPr>
        <w:lastRenderedPageBreak/>
        <w:t>Когда говорят о профессионализме, то в первую очередь подразумевается владение человеком теми или иными технологиями – будь то технологии обработки металлов, конструирования машин, конструирования и пошива одежды, ведения строительных работ. Компетентность же подразумевает помимо технологической подготовки ряд других компонентов, имеющих, в основном, внепрофессиональный и надпрофессиональный характер, но в то же время необходимых сегодня в той или иной мере каждому специалисту. Это, в первую очередь, такие качества личности, как:</w:t>
      </w:r>
    </w:p>
    <w:p w:rsidR="00B558D8" w:rsidRPr="00E7361D" w:rsidRDefault="00B558D8" w:rsidP="005E323F">
      <w:pPr>
        <w:numPr>
          <w:ilvl w:val="0"/>
          <w:numId w:val="9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самостоятельность;</w:t>
      </w:r>
    </w:p>
    <w:p w:rsidR="00B558D8" w:rsidRPr="00E7361D" w:rsidRDefault="00B558D8" w:rsidP="005E323F">
      <w:pPr>
        <w:numPr>
          <w:ilvl w:val="0"/>
          <w:numId w:val="9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способность принимать ответственные решения;</w:t>
      </w:r>
    </w:p>
    <w:p w:rsidR="00B558D8" w:rsidRPr="00E7361D" w:rsidRDefault="00B558D8" w:rsidP="005E323F">
      <w:pPr>
        <w:numPr>
          <w:ilvl w:val="0"/>
          <w:numId w:val="9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креативный подход к любому делу;</w:t>
      </w:r>
    </w:p>
    <w:p w:rsidR="00B558D8" w:rsidRPr="00E7361D" w:rsidRDefault="00B558D8" w:rsidP="005E323F">
      <w:pPr>
        <w:numPr>
          <w:ilvl w:val="0"/>
          <w:numId w:val="9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умение доводить дело до конца;</w:t>
      </w:r>
    </w:p>
    <w:p w:rsidR="00B558D8" w:rsidRPr="00E7361D" w:rsidRDefault="00B558D8" w:rsidP="005E323F">
      <w:pPr>
        <w:numPr>
          <w:ilvl w:val="0"/>
          <w:numId w:val="9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постоянно учиться и совершенствоваться.</w:t>
      </w:r>
    </w:p>
    <w:p w:rsidR="00B558D8" w:rsidRPr="00E7361D" w:rsidRDefault="00B558D8" w:rsidP="005E323F">
      <w:p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Это и такие качества как: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наличие гибкости мышления;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наличие абстрактного мышления;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наличие системного и экспериментального мышлений;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умение потенцинировать диалог;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коммуникабельность;</w:t>
      </w:r>
    </w:p>
    <w:p w:rsidR="00B558D8" w:rsidRPr="00E7361D" w:rsidRDefault="00B558D8" w:rsidP="005E323F">
      <w:pPr>
        <w:numPr>
          <w:ilvl w:val="0"/>
          <w:numId w:val="10"/>
        </w:numPr>
        <w:shd w:val="clear" w:color="auto" w:fill="FFFFFF"/>
        <w:spacing w:after="0" w:line="360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сотрудничество.</w:t>
      </w:r>
    </w:p>
    <w:p w:rsidR="00B558D8" w:rsidRPr="00E7361D" w:rsidRDefault="00D5383F" w:rsidP="00E7361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1EA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Один из создателей теории креативности Дж. Гилфорд [3] выделяет шесть параметров креативности: способность к обнаружению и постановке проблем; способность к генерированию большого количества проблем; семантическая спонтанная гибкость — способность к продуцированию разнообразных идей; оригинальность — способность продуцировать отдаленные ассоциации, необычные ответы, нестандартные решения; способность усовершенствовать объект, добавляя детали; способность решать нестандартные проблемы, проявляя семантическую гибкость, т. е. способность увидеть в объекте новые признаки, найти их новое использование.</w:t>
      </w:r>
      <w:r w:rsidR="007A1EAD" w:rsidRPr="00E7361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</w:t>
      </w:r>
      <w:r w:rsidR="00B558D8" w:rsidRPr="00E7361D">
        <w:rPr>
          <w:rFonts w:ascii="Times New Roman" w:hAnsi="Times New Roman" w:cs="Times New Roman"/>
          <w:color w:val="000000"/>
          <w:sz w:val="28"/>
          <w:szCs w:val="28"/>
        </w:rPr>
        <w:t>Творческий процесс педагога должен быть сопряжен с творческим процессом каждого воспитуемого и с творческим процессом всего педагогического коллектива.</w:t>
      </w:r>
    </w:p>
    <w:p w:rsidR="00B558D8" w:rsidRPr="00E7361D" w:rsidRDefault="00B558D8" w:rsidP="005E32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творческом процессе педагога можно выделить такую последовательность этапов:</w:t>
      </w:r>
    </w:p>
    <w:p w:rsidR="00B558D8" w:rsidRPr="00E7361D" w:rsidRDefault="00B558D8" w:rsidP="005E323F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Возникновение педагогического замысла, направленного на решение педагогической задачи.</w:t>
      </w:r>
    </w:p>
    <w:p w:rsidR="00B558D8" w:rsidRPr="00E7361D" w:rsidRDefault="00B558D8" w:rsidP="005E323F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Разработка замысла.</w:t>
      </w:r>
    </w:p>
    <w:p w:rsidR="00B558D8" w:rsidRPr="00E7361D" w:rsidRDefault="00B558D8" w:rsidP="005E323F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Воплощение педагогического замысла в деятельности, в общении с людьми.</w:t>
      </w:r>
    </w:p>
    <w:p w:rsidR="00102796" w:rsidRPr="00E7361D" w:rsidRDefault="00B558D8" w:rsidP="005E323F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Анализ и оценка результатов творчества. [</w:t>
      </w:r>
      <w:r w:rsidR="00E7361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8E524E" w:rsidRPr="00E7361D" w:rsidRDefault="00102796" w:rsidP="0037777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Все эти параметры отражают суть работы со студентами группы специальности Конструирование, моделирование и технология швейных изделий</w:t>
      </w:r>
      <w:r w:rsidR="007E69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558D8" w:rsidRPr="00E7361D" w:rsidRDefault="007E698D" w:rsidP="0037777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Овладевая профессиональными компетенциями по данной специальности, студент должен уметь творчески мыслить при создании эскизов, иметь образное мышление при конструировании чертежей изделий, уметь использовать современ</w:t>
      </w:r>
      <w:r w:rsidR="00E7361D">
        <w:rPr>
          <w:rFonts w:ascii="Times New Roman" w:hAnsi="Times New Roman" w:cs="Times New Roman"/>
          <w:color w:val="000000"/>
          <w:sz w:val="28"/>
          <w:szCs w:val="28"/>
        </w:rPr>
        <w:t>ные методики в работе, например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, такие как 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САПР. Как оказалось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желание и умение творчески мыслить в группе проявлялось на очень низком уровне. Поэтому первое, что необходимо сделать замотивировать студентов и подтолкнуть к активной деятельности через </w:t>
      </w:r>
      <w:r w:rsidR="0037777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включение студентов в общее дело и 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собственный пример.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658D" w:rsidRPr="00E7361D" w:rsidRDefault="00B558D8" w:rsidP="0037777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>результате наблюдения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студентами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, была выявлена 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>активно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>сть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студентов в соц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иальных 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>сетях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Современный мир диктует свои правила, и как бы старшее поколение не пыталось противостоять интересам и привычкам современной молодежи, положительных результатов это не дает. Сегодня студент мобилен, и порой быстрее усваивает наглядную качественно оформленную информацию  в просторах Интернета, чем объяснения преподавателя.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>В результате чего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>создается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группа 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в социальной сети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>, где выкл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>адывается интересная информация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>, связанная со специальностью: мастер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-классы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по пошиву, конструированию одежды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, эскизы, задания и т.д.</w:t>
      </w:r>
      <w:r w:rsidR="005E043E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>На данном этапе можно отметить, что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педагог </w:t>
      </w:r>
      <w:r w:rsidR="008E524E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повышает свой уровень </w:t>
      </w:r>
      <w:r w:rsidR="009D0622" w:rsidRPr="00E73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профессионализма, на одном языке со студентами</w:t>
      </w:r>
      <w:r w:rsidR="001E658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, имея возможность обсудить спорные вопросы на наглядном примере. </w:t>
      </w:r>
    </w:p>
    <w:p w:rsidR="00F107F5" w:rsidRPr="00E7361D" w:rsidRDefault="001E658D" w:rsidP="005E32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Педагогическое творчество осуществляется в ходе непосредственного взаимодействия с детьми, что требует от педагога умения вызывать творческое </w:t>
      </w:r>
      <w:r w:rsidR="00802555">
        <w:rPr>
          <w:rFonts w:ascii="Times New Roman" w:hAnsi="Times New Roman" w:cs="Times New Roman"/>
          <w:color w:val="000000"/>
          <w:sz w:val="28"/>
          <w:szCs w:val="28"/>
        </w:rPr>
        <w:t>отношение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как у самого себя, так и у студентов, как участников деятельности.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Педагогу необходимо проявлять гибкость, и умело направлять деятельность студентов, не проявляющих особенной активности, обнаруживать проблему и искать выход из нее. </w:t>
      </w:r>
      <w:r w:rsidR="00F107F5" w:rsidRPr="00E7361D">
        <w:rPr>
          <w:rFonts w:ascii="Times New Roman" w:hAnsi="Times New Roman" w:cs="Times New Roman"/>
          <w:color w:val="000000"/>
          <w:sz w:val="28"/>
          <w:szCs w:val="28"/>
        </w:rPr>
        <w:t>Необходимо понимать воспитанника как личность в педагогическом процессе, необходим глубоко индивидуальный подход к человеку как объекту и субъекту воспитания. Чем глубже преподаватель познает личность подростка, тем эффективнее его педагогическое влияние, тем лучше чувствует себя студент в педагогическом процессе. Так, п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ричиной отказа выполнения творческого задания у студентов чаще всего является страх в осуждении, неуверенность в своих силах.</w:t>
      </w:r>
      <w:r w:rsidR="00F107F5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Для студентов, которым сложно сразу проявить креативность при выполнении практических заданий вводятся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корректировки.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>апример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802555">
        <w:rPr>
          <w:rFonts w:ascii="Times New Roman" w:hAnsi="Times New Roman" w:cs="Times New Roman"/>
          <w:color w:val="000000"/>
          <w:sz w:val="28"/>
          <w:szCs w:val="28"/>
        </w:rPr>
        <w:t>МДК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2555">
        <w:rPr>
          <w:rFonts w:ascii="Times New Roman" w:hAnsi="Times New Roman" w:cs="Times New Roman"/>
          <w:color w:val="000000"/>
          <w:sz w:val="28"/>
          <w:szCs w:val="28"/>
        </w:rPr>
        <w:t>Основы х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>удожественно</w:t>
      </w:r>
      <w:r w:rsidR="00802555">
        <w:rPr>
          <w:rFonts w:ascii="Times New Roman" w:hAnsi="Times New Roman" w:cs="Times New Roman"/>
          <w:color w:val="000000"/>
          <w:sz w:val="28"/>
          <w:szCs w:val="28"/>
        </w:rPr>
        <w:t>го оформления швейных изделий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таким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 дается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изначально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задание 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первого и второго уровня сложности: 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>копировани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работ известных мастеров,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и лишь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затем самостоятельное </w:t>
      </w:r>
      <w:r w:rsidR="002250BD" w:rsidRPr="00E7361D">
        <w:rPr>
          <w:rFonts w:ascii="Times New Roman" w:hAnsi="Times New Roman" w:cs="Times New Roman"/>
          <w:color w:val="000000"/>
          <w:sz w:val="28"/>
          <w:szCs w:val="28"/>
        </w:rPr>
        <w:t>изображение эскизов одежды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>, используя</w:t>
      </w:r>
      <w:r w:rsidR="00072039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при этом</w:t>
      </w:r>
      <w:r w:rsidR="00BD165D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различные техники: карандаш, краски, гроттаж, коллаж.</w:t>
      </w:r>
    </w:p>
    <w:p w:rsidR="005E043E" w:rsidRPr="00E7361D" w:rsidRDefault="00F107F5" w:rsidP="007571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Творчество может возникнуть только при условии профессионально-личностной мотивации. А эта мотивация рождается и поддерживается захватившей педагога идеей. Своя, личностно-опосредованная творческая идея рождается на основе знания теории, на основе собственной практики, на основе опыта коллег и собственного социального бытия. А раз педагогическая идея у педагога есть, то неизбежно начинается поиск путей ее осуществления. Но они могут быть найдены только в русле творческой педагогики.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Невозможно заставить студентов разработать и пошить творческие коллекции одежды, если преподаватель и наставник не горит этой идеей. 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 невозможно без сознания преподавателем собственной творческой индивидуальности. Познать 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себя, свою индивидуальность в педагогической деятельности, -  значит, сделать освоенную теорию и опыт других работающим достоянием собственной личности.</w:t>
      </w:r>
      <w:r w:rsidR="00757104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всех этих моментов является условием превращения деятельности педагога в творчество.  </w:t>
      </w:r>
    </w:p>
    <w:p w:rsidR="00757104" w:rsidRPr="00E7361D" w:rsidRDefault="00D5383F" w:rsidP="0075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Можно заключить, что </w:t>
      </w:r>
      <w:r w:rsidRPr="00E7361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>реативные, ориентированные на творчество люди психологически готовы к инновациям в профессиональной деятельности,</w:t>
      </w:r>
      <w:r w:rsidR="005E043E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менее подвержены про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>фессиональному «выгоранию».</w:t>
      </w:r>
      <w:r w:rsidR="00757104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В социокультурном взаимодействии креативность выступает как необходимая составляющая. </w:t>
      </w:r>
      <w:r w:rsidR="005E043E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Чем выше уровень креативности личности, тем эффективнее будет ее </w:t>
      </w:r>
      <w:r w:rsidR="005E323F" w:rsidRPr="00E7361D">
        <w:rPr>
          <w:rFonts w:ascii="Times New Roman" w:hAnsi="Times New Roman" w:cs="Times New Roman"/>
          <w:color w:val="000000"/>
          <w:sz w:val="28"/>
          <w:szCs w:val="28"/>
        </w:rPr>
        <w:t>созидательный труд</w:t>
      </w:r>
      <w:r w:rsidR="00F554FC" w:rsidRPr="00E736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57104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Творчески работающий педагог своими личностными качествами побуждает в </w:t>
      </w:r>
      <w:r w:rsidR="00802555">
        <w:rPr>
          <w:rFonts w:ascii="Times New Roman" w:hAnsi="Times New Roman" w:cs="Times New Roman"/>
          <w:color w:val="000000"/>
          <w:sz w:val="28"/>
          <w:szCs w:val="28"/>
        </w:rPr>
        <w:t>студентах</w:t>
      </w:r>
      <w:r w:rsidR="00757104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творческой активности. К качествам такого педагога относятся: нацеленность на формирование творческой личности (социальный выбор содержания, методов, приемов, форм и средств педагогической деятельности); педагогический такт; способность к сочувствию, сопереживанию; артистизм; развитое чувство юмора; умение ставить неожиданные, интересные, парадоксальные вопросы; создание проблемных ситуаций; умение возбуждать вопросы подростков.</w:t>
      </w:r>
    </w:p>
    <w:p w:rsidR="007A1EAD" w:rsidRPr="00E7361D" w:rsidRDefault="007A1EAD" w:rsidP="005E3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1EAD" w:rsidRPr="00E7361D" w:rsidRDefault="007A1EAD" w:rsidP="005E3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1EAD" w:rsidRPr="00E7361D" w:rsidRDefault="007A1EAD" w:rsidP="00D5383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54FC" w:rsidRPr="00E7361D" w:rsidRDefault="00D5383F" w:rsidP="00D5383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Библиографический список:</w:t>
      </w:r>
    </w:p>
    <w:p w:rsidR="00D5383F" w:rsidRPr="00E7361D" w:rsidRDefault="00D5383F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1.Башина Т. Ф. Креативность как основа инновационной педагогической деятельности // Молодой ученый. — 2015. — №4. — С. 521-525. </w:t>
      </w:r>
    </w:p>
    <w:p w:rsidR="00D5383F" w:rsidRPr="00E7361D" w:rsidRDefault="00D5383F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2. Брякова И. Е. Формирование креативных качеств личности в процессе открытого образования // </w:t>
      </w:r>
      <w:hyperlink r:id="rId5" w:history="1">
        <w:r w:rsidRPr="00E7361D">
          <w:rPr>
            <w:color w:val="000000"/>
          </w:rPr>
          <w:t>http://obrazovanie21.narod.ru/Files/2009–1_p041–45.pdf</w:t>
        </w:r>
      </w:hyperlink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5383F" w:rsidRPr="00E7361D" w:rsidRDefault="00D5383F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3.Гилфорд Дж. Три стороны интеллекта // Психология мышления / под ред. А. М. Матюшкина. — М., 1965. — С.124–145. </w:t>
      </w:r>
    </w:p>
    <w:p w:rsidR="007A1EAD" w:rsidRPr="00E7361D" w:rsidRDefault="007A1EAD" w:rsidP="007A1E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4. Кан-Калик В.А., Никандров Н.Д. Педагогическое творчество. – М.: Педагогика, 1990.</w:t>
      </w:r>
    </w:p>
    <w:p w:rsidR="007A1EAD" w:rsidRPr="00E7361D" w:rsidRDefault="007A1EAD" w:rsidP="007A1E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5383F" w:rsidRPr="00E7361D" w:rsidRDefault="007A1EAD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 xml:space="preserve">. Сластенин В. А., Подымова Л. С. Педагогика: инновационная деятельность. — М.: Магистр, 1997. — 224с. </w:t>
      </w:r>
    </w:p>
    <w:p w:rsidR="00D5383F" w:rsidRPr="00E7361D" w:rsidRDefault="007A1EAD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5383F" w:rsidRPr="00E7361D">
        <w:rPr>
          <w:rFonts w:ascii="Times New Roman" w:hAnsi="Times New Roman" w:cs="Times New Roman"/>
          <w:color w:val="000000"/>
          <w:sz w:val="28"/>
          <w:szCs w:val="28"/>
        </w:rPr>
        <w:t>.Современный психологический словарь / под. ред. Б. Г. Мещерякова, В. П. Зинченко. — СПб.: Прайм-ЕВРО-ЗНАК, 2007. — 490с</w:t>
      </w:r>
    </w:p>
    <w:p w:rsidR="00D5383F" w:rsidRPr="00E7361D" w:rsidRDefault="007A1EAD" w:rsidP="007A1E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61D">
        <w:rPr>
          <w:rFonts w:ascii="Times New Roman" w:hAnsi="Times New Roman" w:cs="Times New Roman"/>
          <w:color w:val="000000"/>
          <w:sz w:val="28"/>
          <w:szCs w:val="28"/>
        </w:rPr>
        <w:t>7. Хуторской А. В. Развитие одаренности школьников. Методика продуктивного обучения. Пособие для учителя. — М.: Гуманит. изд. центр ВЛАДОС, 2014. — 320с.</w:t>
      </w:r>
    </w:p>
    <w:p w:rsidR="00D5383F" w:rsidRPr="00E7361D" w:rsidRDefault="00D5383F" w:rsidP="00D5383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5383F" w:rsidRPr="00E7361D" w:rsidSect="005E32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29EB"/>
    <w:multiLevelType w:val="multilevel"/>
    <w:tmpl w:val="9AE2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3F7D3E"/>
    <w:multiLevelType w:val="hybridMultilevel"/>
    <w:tmpl w:val="791A6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445E4C"/>
    <w:multiLevelType w:val="hybridMultilevel"/>
    <w:tmpl w:val="CC2A085E"/>
    <w:lvl w:ilvl="0" w:tplc="49E691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0105F3"/>
    <w:multiLevelType w:val="hybridMultilevel"/>
    <w:tmpl w:val="F4F280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633FCE"/>
    <w:multiLevelType w:val="hybridMultilevel"/>
    <w:tmpl w:val="E2660D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4605D"/>
    <w:multiLevelType w:val="multilevel"/>
    <w:tmpl w:val="407C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4D1A49"/>
    <w:multiLevelType w:val="hybridMultilevel"/>
    <w:tmpl w:val="A106F69C"/>
    <w:lvl w:ilvl="0" w:tplc="39527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963877"/>
    <w:multiLevelType w:val="hybridMultilevel"/>
    <w:tmpl w:val="7BB8BE6E"/>
    <w:lvl w:ilvl="0" w:tplc="A99448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FB11E7"/>
    <w:multiLevelType w:val="multilevel"/>
    <w:tmpl w:val="E68A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3E1454"/>
    <w:multiLevelType w:val="hybridMultilevel"/>
    <w:tmpl w:val="512A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67C5C"/>
    <w:multiLevelType w:val="multilevel"/>
    <w:tmpl w:val="2F509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F57675"/>
    <w:multiLevelType w:val="hybridMultilevel"/>
    <w:tmpl w:val="C544594C"/>
    <w:lvl w:ilvl="0" w:tplc="601A2166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11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554FC"/>
    <w:rsid w:val="00072039"/>
    <w:rsid w:val="00102796"/>
    <w:rsid w:val="001E658D"/>
    <w:rsid w:val="002250BD"/>
    <w:rsid w:val="00271419"/>
    <w:rsid w:val="002F4258"/>
    <w:rsid w:val="00377779"/>
    <w:rsid w:val="00440D65"/>
    <w:rsid w:val="00462740"/>
    <w:rsid w:val="004F6A59"/>
    <w:rsid w:val="00522142"/>
    <w:rsid w:val="0057164D"/>
    <w:rsid w:val="005E043E"/>
    <w:rsid w:val="005E323F"/>
    <w:rsid w:val="0060084B"/>
    <w:rsid w:val="006E0C7A"/>
    <w:rsid w:val="00757104"/>
    <w:rsid w:val="007A1EAD"/>
    <w:rsid w:val="007C3BC1"/>
    <w:rsid w:val="007E698D"/>
    <w:rsid w:val="00802555"/>
    <w:rsid w:val="00830347"/>
    <w:rsid w:val="008E524E"/>
    <w:rsid w:val="009D0622"/>
    <w:rsid w:val="00A85B26"/>
    <w:rsid w:val="00AF42D5"/>
    <w:rsid w:val="00B34548"/>
    <w:rsid w:val="00B558D8"/>
    <w:rsid w:val="00BD165D"/>
    <w:rsid w:val="00D5383F"/>
    <w:rsid w:val="00E727FD"/>
    <w:rsid w:val="00E7361D"/>
    <w:rsid w:val="00F107F5"/>
    <w:rsid w:val="00F554FC"/>
    <w:rsid w:val="00FD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7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24E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A85B26"/>
  </w:style>
  <w:style w:type="paragraph" w:customStyle="1" w:styleId="c0">
    <w:name w:val="c0"/>
    <w:basedOn w:val="a"/>
    <w:rsid w:val="00B55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D53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brazovanie21.narod.ru/Files/2009&#8211;1_p041&#8211;4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7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ХТП-2</cp:lastModifiedBy>
  <cp:revision>8</cp:revision>
  <cp:lastPrinted>2019-01-09T07:45:00Z</cp:lastPrinted>
  <dcterms:created xsi:type="dcterms:W3CDTF">2019-01-08T18:17:00Z</dcterms:created>
  <dcterms:modified xsi:type="dcterms:W3CDTF">2019-04-22T09:38:00Z</dcterms:modified>
</cp:coreProperties>
</file>