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438" w:rsidRDefault="00794438" w:rsidP="00554D5E">
      <w:pPr>
        <w:spacing w:after="240" w:line="240" w:lineRule="auto"/>
        <w:ind w:firstLine="0"/>
        <w:jc w:val="center"/>
        <w:rPr>
          <w:i/>
        </w:rPr>
      </w:pPr>
    </w:p>
    <w:p w:rsidR="00554D5E" w:rsidRPr="003A6925" w:rsidRDefault="00554D5E" w:rsidP="00554D5E">
      <w:pPr>
        <w:spacing w:after="240" w:line="240" w:lineRule="auto"/>
        <w:ind w:firstLine="0"/>
        <w:jc w:val="center"/>
        <w:rPr>
          <w:b/>
        </w:rPr>
      </w:pPr>
      <w:bookmarkStart w:id="0" w:name="_GoBack"/>
      <w:bookmarkEnd w:id="0"/>
      <w:r w:rsidRPr="003A6925">
        <w:rPr>
          <w:b/>
        </w:rPr>
        <w:t>ВЕНЧУРНОЕ ФИНАНСИРОВАНИЕ ИННОВАЦИОННЫХ ПРОЕКТОВ И ПРОГРАММ</w:t>
      </w:r>
    </w:p>
    <w:p w:rsidR="00554D5E" w:rsidRPr="004819DC" w:rsidRDefault="004819DC" w:rsidP="004819DC">
      <w:pPr>
        <w:spacing w:line="240" w:lineRule="auto"/>
      </w:pPr>
      <w:r>
        <w:t xml:space="preserve">В статье представлены результаты анализа научных исследований и разработок по теме венчурного финансирования инновационных проектов и программ, отражены основные теоретические выводы и определения основных понятий данной темы – венчурного финансирования и венчурного капитала – и их признаков, проявляемых на практике. С учетом российских реалий осуществления венчурного финансирования в рамках инновационного развития национальной экономики сформирован ключевой вопрос дальнейших </w:t>
      </w:r>
      <w:proofErr w:type="gramStart"/>
      <w:r>
        <w:t>научных  исследований</w:t>
      </w:r>
      <w:proofErr w:type="gramEnd"/>
      <w:r>
        <w:t xml:space="preserve"> по рассматриваемой теме.</w:t>
      </w:r>
    </w:p>
    <w:p w:rsidR="00554D5E" w:rsidRDefault="00554D5E" w:rsidP="004819DC">
      <w:pPr>
        <w:spacing w:line="240" w:lineRule="auto"/>
      </w:pPr>
      <w:r w:rsidRPr="004819DC">
        <w:rPr>
          <w:i/>
        </w:rPr>
        <w:t>Ключевые слова:</w:t>
      </w:r>
      <w:r w:rsidR="004819DC">
        <w:t xml:space="preserve"> венчурное финансирование, венчурный капитал, инновационное экономическое развитие, управление рисками.</w:t>
      </w:r>
    </w:p>
    <w:p w:rsidR="00554D5E" w:rsidRDefault="00554D5E" w:rsidP="00554D5E"/>
    <w:p w:rsidR="009F5ABD" w:rsidRDefault="009F5ABD" w:rsidP="009F5ABD">
      <w:pPr>
        <w:rPr>
          <w:rFonts w:cs="Times New Roman"/>
          <w:szCs w:val="28"/>
        </w:rPr>
      </w:pPr>
      <w:r w:rsidRPr="00C61665">
        <w:rPr>
          <w:rFonts w:cs="Times New Roman"/>
          <w:szCs w:val="28"/>
        </w:rPr>
        <w:t xml:space="preserve">Актуальность </w:t>
      </w:r>
      <w:r>
        <w:rPr>
          <w:rFonts w:cs="Times New Roman"/>
          <w:szCs w:val="28"/>
        </w:rPr>
        <w:t xml:space="preserve">научных исследований в области </w:t>
      </w:r>
      <w:r w:rsidRPr="00C61665">
        <w:rPr>
          <w:rFonts w:cs="Times New Roman"/>
          <w:szCs w:val="28"/>
        </w:rPr>
        <w:t xml:space="preserve">венчурного финансирования инновационных проектов заключается в том, что в современных условиях развития </w:t>
      </w:r>
      <w:r>
        <w:rPr>
          <w:rFonts w:cs="Times New Roman"/>
          <w:szCs w:val="28"/>
        </w:rPr>
        <w:t>национальных экономик</w:t>
      </w:r>
      <w:r w:rsidRPr="00C61665">
        <w:rPr>
          <w:rFonts w:cs="Times New Roman"/>
          <w:szCs w:val="28"/>
        </w:rPr>
        <w:t xml:space="preserve"> существующая потребность в инновациях со стороны предприятий</w:t>
      </w:r>
      <w:r w:rsidR="004819DC">
        <w:rPr>
          <w:rFonts w:cs="Times New Roman"/>
          <w:szCs w:val="28"/>
        </w:rPr>
        <w:t xml:space="preserve"> реального сектора экономики не</w:t>
      </w:r>
      <w:r>
        <w:rPr>
          <w:rFonts w:cs="Times New Roman"/>
          <w:szCs w:val="28"/>
        </w:rPr>
        <w:t xml:space="preserve">достаточно </w:t>
      </w:r>
      <w:r w:rsidRPr="00C61665">
        <w:rPr>
          <w:rFonts w:cs="Times New Roman"/>
          <w:szCs w:val="28"/>
        </w:rPr>
        <w:t xml:space="preserve">подкреплена финансовыми ресурсами: предприятия не имеют возможности получить для реализации своих инновационных программ «недорогие деньги» на длительный срок. </w:t>
      </w:r>
    </w:p>
    <w:p w:rsidR="009F5ABD" w:rsidRPr="00C61665" w:rsidRDefault="009F5ABD" w:rsidP="009F5ABD">
      <w:pPr>
        <w:rPr>
          <w:rFonts w:cs="Times New Roman"/>
          <w:szCs w:val="28"/>
        </w:rPr>
      </w:pPr>
      <w:r w:rsidRPr="00C61665">
        <w:rPr>
          <w:rFonts w:cs="Times New Roman"/>
          <w:szCs w:val="28"/>
        </w:rPr>
        <w:t>Важнейшим источником финансирования инноваций является венчур</w:t>
      </w:r>
      <w:r>
        <w:rPr>
          <w:rFonts w:cs="Times New Roman"/>
          <w:szCs w:val="28"/>
        </w:rPr>
        <w:t>ный (рисковый) капитал. Венчурное финансирование</w:t>
      </w:r>
      <w:r w:rsidRPr="00C61665">
        <w:rPr>
          <w:rFonts w:cs="Times New Roman"/>
          <w:szCs w:val="28"/>
        </w:rPr>
        <w:t xml:space="preserve"> тесно связан</w:t>
      </w:r>
      <w:r>
        <w:rPr>
          <w:rFonts w:cs="Times New Roman"/>
          <w:szCs w:val="28"/>
        </w:rPr>
        <w:t>о</w:t>
      </w:r>
      <w:r w:rsidRPr="00C61665">
        <w:rPr>
          <w:rFonts w:cs="Times New Roman"/>
          <w:szCs w:val="28"/>
        </w:rPr>
        <w:t xml:space="preserve"> с инновационными компаниями и технологически новаторским бизнесом. В м</w:t>
      </w:r>
      <w:r>
        <w:rPr>
          <w:rFonts w:cs="Times New Roman"/>
          <w:szCs w:val="28"/>
        </w:rPr>
        <w:t>еждународной экономике венчурное</w:t>
      </w:r>
      <w:r w:rsidRPr="00C6166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финансирование</w:t>
      </w:r>
      <w:r w:rsidRPr="00C61665">
        <w:rPr>
          <w:rFonts w:cs="Times New Roman"/>
          <w:szCs w:val="28"/>
        </w:rPr>
        <w:t xml:space="preserve"> оказал</w:t>
      </w:r>
      <w:r>
        <w:rPr>
          <w:rFonts w:cs="Times New Roman"/>
          <w:szCs w:val="28"/>
        </w:rPr>
        <w:t>о</w:t>
      </w:r>
      <w:r w:rsidRPr="00C6166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большое </w:t>
      </w:r>
      <w:r w:rsidRPr="00C61665">
        <w:rPr>
          <w:rFonts w:cs="Times New Roman"/>
          <w:szCs w:val="28"/>
        </w:rPr>
        <w:t xml:space="preserve">влияние на </w:t>
      </w:r>
      <w:r>
        <w:rPr>
          <w:rFonts w:cs="Times New Roman"/>
          <w:szCs w:val="28"/>
        </w:rPr>
        <w:t>становление</w:t>
      </w:r>
      <w:r w:rsidRPr="00C61665">
        <w:rPr>
          <w:rFonts w:cs="Times New Roman"/>
          <w:szCs w:val="28"/>
        </w:rPr>
        <w:t xml:space="preserve"> отраслей вычислительн</w:t>
      </w:r>
      <w:r>
        <w:rPr>
          <w:rFonts w:cs="Times New Roman"/>
          <w:szCs w:val="28"/>
        </w:rPr>
        <w:t>ой</w:t>
      </w:r>
      <w:r w:rsidRPr="00C61665">
        <w:rPr>
          <w:rFonts w:cs="Times New Roman"/>
          <w:szCs w:val="28"/>
        </w:rPr>
        <w:t xml:space="preserve"> техник</w:t>
      </w:r>
      <w:r>
        <w:rPr>
          <w:rFonts w:cs="Times New Roman"/>
          <w:szCs w:val="28"/>
        </w:rPr>
        <w:t>и, информационных</w:t>
      </w:r>
      <w:r w:rsidRPr="00C61665">
        <w:rPr>
          <w:rFonts w:cs="Times New Roman"/>
          <w:szCs w:val="28"/>
        </w:rPr>
        <w:t xml:space="preserve"> технологи</w:t>
      </w:r>
      <w:r>
        <w:rPr>
          <w:rFonts w:cs="Times New Roman"/>
          <w:szCs w:val="28"/>
        </w:rPr>
        <w:t>й</w:t>
      </w:r>
      <w:r w:rsidRPr="00C61665">
        <w:rPr>
          <w:rFonts w:cs="Times New Roman"/>
          <w:szCs w:val="28"/>
        </w:rPr>
        <w:t>, биотехнологи</w:t>
      </w:r>
      <w:r>
        <w:rPr>
          <w:rFonts w:cs="Times New Roman"/>
          <w:szCs w:val="28"/>
        </w:rPr>
        <w:t>й</w:t>
      </w:r>
      <w:r w:rsidRPr="00C61665">
        <w:rPr>
          <w:rFonts w:cs="Times New Roman"/>
          <w:szCs w:val="28"/>
        </w:rPr>
        <w:t xml:space="preserve"> и др. Несмотря на </w:t>
      </w:r>
      <w:r>
        <w:rPr>
          <w:rFonts w:cs="Times New Roman"/>
          <w:szCs w:val="28"/>
        </w:rPr>
        <w:t>большое количество</w:t>
      </w:r>
      <w:r w:rsidRPr="00C61665">
        <w:rPr>
          <w:rFonts w:cs="Times New Roman"/>
          <w:szCs w:val="28"/>
        </w:rPr>
        <w:t xml:space="preserve"> общих </w:t>
      </w:r>
      <w:r>
        <w:rPr>
          <w:rFonts w:cs="Times New Roman"/>
          <w:szCs w:val="28"/>
        </w:rPr>
        <w:t>тенденций</w:t>
      </w:r>
      <w:r w:rsidRPr="00C61665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>проявля</w:t>
      </w:r>
      <w:r w:rsidRPr="00C61665">
        <w:rPr>
          <w:rFonts w:cs="Times New Roman"/>
          <w:szCs w:val="28"/>
        </w:rPr>
        <w:t xml:space="preserve">ющихся, прежде всего, в </w:t>
      </w:r>
      <w:r>
        <w:rPr>
          <w:rFonts w:cs="Times New Roman"/>
          <w:szCs w:val="28"/>
        </w:rPr>
        <w:t>оказании государственной поддержки</w:t>
      </w:r>
      <w:r w:rsidRPr="00C61665">
        <w:rPr>
          <w:rFonts w:cs="Times New Roman"/>
          <w:szCs w:val="28"/>
        </w:rPr>
        <w:t xml:space="preserve"> данной формы </w:t>
      </w:r>
      <w:r>
        <w:rPr>
          <w:rFonts w:cs="Times New Roman"/>
          <w:szCs w:val="28"/>
        </w:rPr>
        <w:t>финанс</w:t>
      </w:r>
      <w:r w:rsidRPr="00C61665">
        <w:rPr>
          <w:rFonts w:cs="Times New Roman"/>
          <w:szCs w:val="28"/>
        </w:rPr>
        <w:t xml:space="preserve">ирования, развитие </w:t>
      </w:r>
      <w:r>
        <w:rPr>
          <w:rFonts w:cs="Times New Roman"/>
          <w:szCs w:val="28"/>
        </w:rPr>
        <w:t xml:space="preserve">практики </w:t>
      </w:r>
      <w:r w:rsidRPr="00C61665">
        <w:rPr>
          <w:rFonts w:cs="Times New Roman"/>
          <w:szCs w:val="28"/>
        </w:rPr>
        <w:t xml:space="preserve">венчурного бизнеса </w:t>
      </w:r>
      <w:r>
        <w:rPr>
          <w:rFonts w:cs="Times New Roman"/>
          <w:szCs w:val="28"/>
        </w:rPr>
        <w:t>отличается различными</w:t>
      </w:r>
      <w:r w:rsidRPr="00C61665">
        <w:rPr>
          <w:rFonts w:cs="Times New Roman"/>
          <w:szCs w:val="28"/>
        </w:rPr>
        <w:t xml:space="preserve"> страновы</w:t>
      </w:r>
      <w:r>
        <w:rPr>
          <w:rFonts w:cs="Times New Roman"/>
          <w:szCs w:val="28"/>
        </w:rPr>
        <w:t>ми</w:t>
      </w:r>
      <w:r w:rsidRPr="00C61665">
        <w:rPr>
          <w:rFonts w:cs="Times New Roman"/>
          <w:szCs w:val="28"/>
        </w:rPr>
        <w:t xml:space="preserve"> особенност</w:t>
      </w:r>
      <w:r>
        <w:rPr>
          <w:rFonts w:cs="Times New Roman"/>
          <w:szCs w:val="28"/>
        </w:rPr>
        <w:t>ям</w:t>
      </w:r>
      <w:r w:rsidRPr="00C61665">
        <w:rPr>
          <w:rFonts w:cs="Times New Roman"/>
          <w:szCs w:val="28"/>
        </w:rPr>
        <w:t>и</w:t>
      </w:r>
      <w:r w:rsidRPr="00A70F5B">
        <w:rPr>
          <w:rFonts w:cs="Times New Roman"/>
          <w:szCs w:val="28"/>
        </w:rPr>
        <w:t xml:space="preserve"> [</w:t>
      </w:r>
      <w:r w:rsidR="004819DC" w:rsidRPr="004819DC">
        <w:rPr>
          <w:rFonts w:cs="Times New Roman"/>
          <w:szCs w:val="28"/>
        </w:rPr>
        <w:t>6</w:t>
      </w:r>
      <w:r w:rsidRPr="00A70F5B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lang w:val="en-US"/>
        </w:rPr>
        <w:t>c</w:t>
      </w:r>
      <w:r w:rsidRPr="00A70F5B">
        <w:rPr>
          <w:rFonts w:cs="Times New Roman"/>
          <w:szCs w:val="28"/>
        </w:rPr>
        <w:t>. 263]</w:t>
      </w:r>
      <w:r w:rsidRPr="00C61665">
        <w:rPr>
          <w:rFonts w:cs="Times New Roman"/>
          <w:szCs w:val="28"/>
        </w:rPr>
        <w:t>.</w:t>
      </w:r>
    </w:p>
    <w:p w:rsidR="009F5ABD" w:rsidRDefault="009F5ABD" w:rsidP="00554D5E">
      <w:pPr>
        <w:rPr>
          <w:rFonts w:cs="Times New Roman"/>
          <w:szCs w:val="28"/>
        </w:rPr>
      </w:pPr>
      <w:r w:rsidRPr="00C61665">
        <w:rPr>
          <w:rFonts w:cs="Times New Roman"/>
          <w:szCs w:val="28"/>
        </w:rPr>
        <w:t>Теоретическ</w:t>
      </w:r>
      <w:r>
        <w:rPr>
          <w:rFonts w:cs="Times New Roman"/>
          <w:szCs w:val="28"/>
        </w:rPr>
        <w:t>ая</w:t>
      </w:r>
      <w:r w:rsidRPr="00C61665">
        <w:rPr>
          <w:rFonts w:cs="Times New Roman"/>
          <w:szCs w:val="28"/>
        </w:rPr>
        <w:t xml:space="preserve"> и практическ</w:t>
      </w:r>
      <w:r>
        <w:rPr>
          <w:rFonts w:cs="Times New Roman"/>
          <w:szCs w:val="28"/>
        </w:rPr>
        <w:t>ая</w:t>
      </w:r>
      <w:r w:rsidRPr="00C6166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основа</w:t>
      </w:r>
      <w:r w:rsidRPr="00C61665">
        <w:rPr>
          <w:rFonts w:cs="Times New Roman"/>
          <w:szCs w:val="28"/>
        </w:rPr>
        <w:t xml:space="preserve"> венчурного финансирования нашли свое отражение в </w:t>
      </w:r>
      <w:r>
        <w:rPr>
          <w:rFonts w:cs="Times New Roman"/>
          <w:szCs w:val="28"/>
        </w:rPr>
        <w:t>научных исследованиях</w:t>
      </w:r>
      <w:r w:rsidRPr="00C61665">
        <w:rPr>
          <w:rFonts w:cs="Times New Roman"/>
          <w:szCs w:val="28"/>
        </w:rPr>
        <w:t xml:space="preserve"> отечественных </w:t>
      </w:r>
      <w:r>
        <w:rPr>
          <w:rFonts w:cs="Times New Roman"/>
          <w:szCs w:val="28"/>
        </w:rPr>
        <w:t xml:space="preserve">ученых-экономистов: </w:t>
      </w:r>
      <w:r w:rsidRPr="00C61665">
        <w:rPr>
          <w:rFonts w:cs="Times New Roman"/>
          <w:szCs w:val="28"/>
        </w:rPr>
        <w:t>А.М. Камалов</w:t>
      </w:r>
      <w:r>
        <w:rPr>
          <w:rFonts w:cs="Times New Roman"/>
          <w:szCs w:val="28"/>
        </w:rPr>
        <w:t>а [</w:t>
      </w:r>
      <w:r w:rsidRPr="00A70F5B">
        <w:rPr>
          <w:rFonts w:cs="Times New Roman"/>
          <w:szCs w:val="28"/>
        </w:rPr>
        <w:t>4</w:t>
      </w:r>
      <w:r w:rsidRPr="00C61665">
        <w:rPr>
          <w:rFonts w:cs="Times New Roman"/>
          <w:szCs w:val="28"/>
        </w:rPr>
        <w:t>], А.И. Никконен</w:t>
      </w:r>
      <w:r>
        <w:rPr>
          <w:rFonts w:cs="Times New Roman"/>
          <w:szCs w:val="28"/>
        </w:rPr>
        <w:t>а [</w:t>
      </w:r>
      <w:r w:rsidR="004819DC" w:rsidRPr="004819DC">
        <w:rPr>
          <w:rFonts w:cs="Times New Roman"/>
          <w:szCs w:val="28"/>
        </w:rPr>
        <w:t>7</w:t>
      </w:r>
      <w:r w:rsidRPr="00C61665">
        <w:rPr>
          <w:rFonts w:cs="Times New Roman"/>
          <w:szCs w:val="28"/>
        </w:rPr>
        <w:t>], А.Н. Плотников</w:t>
      </w:r>
      <w:r>
        <w:rPr>
          <w:rFonts w:cs="Times New Roman"/>
          <w:szCs w:val="28"/>
        </w:rPr>
        <w:t>а [</w:t>
      </w:r>
      <w:r w:rsidR="004819DC" w:rsidRPr="004819DC">
        <w:rPr>
          <w:rFonts w:cs="Times New Roman"/>
          <w:szCs w:val="28"/>
        </w:rPr>
        <w:t>8</w:t>
      </w:r>
      <w:r w:rsidRPr="00C61665">
        <w:rPr>
          <w:rFonts w:cs="Times New Roman"/>
          <w:szCs w:val="28"/>
        </w:rPr>
        <w:t>], А.С. Семенов</w:t>
      </w:r>
      <w:r>
        <w:rPr>
          <w:rFonts w:cs="Times New Roman"/>
          <w:szCs w:val="28"/>
        </w:rPr>
        <w:t>а [</w:t>
      </w:r>
      <w:r w:rsidR="004819DC" w:rsidRPr="004819DC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 xml:space="preserve">], </w:t>
      </w:r>
      <w:r>
        <w:rPr>
          <w:rFonts w:cs="Times New Roman"/>
          <w:szCs w:val="28"/>
        </w:rPr>
        <w:lastRenderedPageBreak/>
        <w:t xml:space="preserve">Т.П. Смирновой </w:t>
      </w:r>
      <w:r w:rsidRPr="00C61665">
        <w:rPr>
          <w:rFonts w:cs="Times New Roman"/>
          <w:szCs w:val="28"/>
        </w:rPr>
        <w:t>[</w:t>
      </w:r>
      <w:r w:rsidR="004819DC" w:rsidRPr="004819DC">
        <w:rPr>
          <w:rFonts w:cs="Times New Roman"/>
          <w:szCs w:val="28"/>
        </w:rPr>
        <w:t>11</w:t>
      </w:r>
      <w:r>
        <w:rPr>
          <w:rFonts w:cs="Times New Roman"/>
          <w:szCs w:val="28"/>
        </w:rPr>
        <w:t>], А.И. Чул</w:t>
      </w:r>
      <w:r w:rsidRPr="00C61665">
        <w:rPr>
          <w:rFonts w:cs="Times New Roman"/>
          <w:szCs w:val="28"/>
        </w:rPr>
        <w:t>к</w:t>
      </w:r>
      <w:r>
        <w:rPr>
          <w:rFonts w:cs="Times New Roman"/>
          <w:szCs w:val="28"/>
        </w:rPr>
        <w:t xml:space="preserve">а </w:t>
      </w:r>
      <w:r w:rsidRPr="00C61665">
        <w:rPr>
          <w:rFonts w:cs="Times New Roman"/>
          <w:szCs w:val="28"/>
        </w:rPr>
        <w:t>[</w:t>
      </w:r>
      <w:r w:rsidR="004819DC" w:rsidRPr="004819DC">
        <w:rPr>
          <w:rFonts w:cs="Times New Roman"/>
          <w:szCs w:val="28"/>
        </w:rPr>
        <w:t>13</w:t>
      </w:r>
      <w:r w:rsidRPr="00C61665">
        <w:rPr>
          <w:rFonts w:cs="Times New Roman"/>
          <w:szCs w:val="28"/>
        </w:rPr>
        <w:t xml:space="preserve">] и др. Однако ряд вопросов в данной области остаются недостаточно </w:t>
      </w:r>
      <w:r>
        <w:rPr>
          <w:rFonts w:cs="Times New Roman"/>
          <w:szCs w:val="28"/>
        </w:rPr>
        <w:t>освещенными, в том</w:t>
      </w:r>
      <w:r w:rsidRPr="00C61665">
        <w:rPr>
          <w:rFonts w:cs="Times New Roman"/>
          <w:szCs w:val="28"/>
        </w:rPr>
        <w:t xml:space="preserve"> числе: </w:t>
      </w:r>
      <w:r>
        <w:rPr>
          <w:rFonts w:cs="Times New Roman"/>
          <w:szCs w:val="28"/>
        </w:rPr>
        <w:t>многозначность</w:t>
      </w:r>
      <w:r w:rsidRPr="00C61665">
        <w:rPr>
          <w:rFonts w:cs="Times New Roman"/>
          <w:szCs w:val="28"/>
        </w:rPr>
        <w:t xml:space="preserve"> толковани</w:t>
      </w:r>
      <w:r>
        <w:rPr>
          <w:rFonts w:cs="Times New Roman"/>
          <w:szCs w:val="28"/>
        </w:rPr>
        <w:t>й</w:t>
      </w:r>
      <w:r w:rsidRPr="00C61665">
        <w:rPr>
          <w:rFonts w:cs="Times New Roman"/>
          <w:szCs w:val="28"/>
        </w:rPr>
        <w:t xml:space="preserve"> понятий в </w:t>
      </w:r>
      <w:r>
        <w:rPr>
          <w:rFonts w:cs="Times New Roman"/>
          <w:szCs w:val="28"/>
        </w:rPr>
        <w:t>теме</w:t>
      </w:r>
      <w:r w:rsidRPr="00C61665">
        <w:rPr>
          <w:rFonts w:cs="Times New Roman"/>
          <w:szCs w:val="28"/>
        </w:rPr>
        <w:t xml:space="preserve"> венчурного бизнеса, отсутствие комплексного </w:t>
      </w:r>
      <w:r>
        <w:rPr>
          <w:rFonts w:cs="Times New Roman"/>
          <w:szCs w:val="28"/>
        </w:rPr>
        <w:t>алгоритма</w:t>
      </w:r>
      <w:r w:rsidRPr="00C61665">
        <w:rPr>
          <w:rFonts w:cs="Times New Roman"/>
          <w:szCs w:val="28"/>
        </w:rPr>
        <w:t xml:space="preserve"> формировани</w:t>
      </w:r>
      <w:r>
        <w:rPr>
          <w:rFonts w:cs="Times New Roman"/>
          <w:szCs w:val="28"/>
        </w:rPr>
        <w:t>я</w:t>
      </w:r>
      <w:r w:rsidRPr="00C6166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инвестиционных</w:t>
      </w:r>
      <w:r w:rsidRPr="00C61665">
        <w:rPr>
          <w:rFonts w:cs="Times New Roman"/>
          <w:szCs w:val="28"/>
        </w:rPr>
        <w:t xml:space="preserve"> решений по венчурному финансированию, организации венчурной инвестиционной деятельности </w:t>
      </w:r>
      <w:r>
        <w:rPr>
          <w:rFonts w:cs="Times New Roman"/>
          <w:szCs w:val="28"/>
        </w:rPr>
        <w:t>в</w:t>
      </w:r>
      <w:r w:rsidRPr="00C61665">
        <w:rPr>
          <w:rFonts w:cs="Times New Roman"/>
          <w:szCs w:val="28"/>
        </w:rPr>
        <w:t xml:space="preserve"> российски</w:t>
      </w:r>
      <w:r>
        <w:rPr>
          <w:rFonts w:cs="Times New Roman"/>
          <w:szCs w:val="28"/>
        </w:rPr>
        <w:t>х реалиях</w:t>
      </w:r>
      <w:r w:rsidRPr="00C61665">
        <w:rPr>
          <w:rFonts w:cs="Times New Roman"/>
          <w:szCs w:val="28"/>
        </w:rPr>
        <w:t>.</w:t>
      </w:r>
    </w:p>
    <w:p w:rsidR="009F5ABD" w:rsidRPr="00C61665" w:rsidRDefault="009F5ABD" w:rsidP="009F5ABD">
      <w:pPr>
        <w:rPr>
          <w:rFonts w:cs="Times New Roman"/>
          <w:szCs w:val="28"/>
        </w:rPr>
      </w:pPr>
      <w:r w:rsidRPr="00C61665">
        <w:rPr>
          <w:rFonts w:cs="Times New Roman"/>
          <w:szCs w:val="28"/>
        </w:rPr>
        <w:t>В 80-х г</w:t>
      </w:r>
      <w:r>
        <w:rPr>
          <w:rFonts w:cs="Times New Roman"/>
          <w:szCs w:val="28"/>
        </w:rPr>
        <w:t xml:space="preserve">г. XX в. в монографии </w:t>
      </w:r>
      <w:r w:rsidRPr="00C61665">
        <w:rPr>
          <w:rFonts w:cs="Times New Roman"/>
          <w:szCs w:val="28"/>
        </w:rPr>
        <w:t>К. Фримена</w:t>
      </w:r>
      <w:r>
        <w:rPr>
          <w:rFonts w:cs="Times New Roman"/>
          <w:szCs w:val="28"/>
        </w:rPr>
        <w:t>, Б. Лундвалла и Р. Нельсона (США) был обоснован механизм венчурного финансирования</w:t>
      </w:r>
      <w:r w:rsidRPr="00C61665">
        <w:rPr>
          <w:rFonts w:cs="Times New Roman"/>
          <w:szCs w:val="28"/>
        </w:rPr>
        <w:t xml:space="preserve"> инновационных систем и сформирова</w:t>
      </w:r>
      <w:r>
        <w:rPr>
          <w:rFonts w:cs="Times New Roman"/>
          <w:szCs w:val="28"/>
        </w:rPr>
        <w:t>ны</w:t>
      </w:r>
      <w:r w:rsidRPr="00C61665">
        <w:rPr>
          <w:rFonts w:cs="Times New Roman"/>
          <w:szCs w:val="28"/>
        </w:rPr>
        <w:t xml:space="preserve"> тезисы, зада</w:t>
      </w:r>
      <w:r>
        <w:rPr>
          <w:rFonts w:cs="Times New Roman"/>
          <w:szCs w:val="28"/>
        </w:rPr>
        <w:t>вшие</w:t>
      </w:r>
      <w:r w:rsidRPr="00C61665">
        <w:rPr>
          <w:rFonts w:cs="Times New Roman"/>
          <w:szCs w:val="28"/>
        </w:rPr>
        <w:t xml:space="preserve"> методологический каркас данной теории</w:t>
      </w:r>
      <w:r w:rsidRPr="00A70F5B">
        <w:rPr>
          <w:rFonts w:cs="Times New Roman"/>
          <w:szCs w:val="28"/>
        </w:rPr>
        <w:t xml:space="preserve"> [</w:t>
      </w:r>
      <w:r w:rsidR="004819DC" w:rsidRPr="004819DC">
        <w:rPr>
          <w:rFonts w:cs="Times New Roman"/>
          <w:szCs w:val="28"/>
        </w:rPr>
        <w:t>14</w:t>
      </w:r>
      <w:r w:rsidRPr="00A70F5B">
        <w:rPr>
          <w:rFonts w:cs="Times New Roman"/>
          <w:szCs w:val="28"/>
        </w:rPr>
        <w:t>]</w:t>
      </w:r>
      <w:r>
        <w:rPr>
          <w:rFonts w:cs="Times New Roman"/>
          <w:szCs w:val="28"/>
        </w:rPr>
        <w:t>. Авторами были</w:t>
      </w:r>
      <w:r w:rsidRPr="00C61665">
        <w:rPr>
          <w:rFonts w:cs="Times New Roman"/>
          <w:szCs w:val="28"/>
        </w:rPr>
        <w:t xml:space="preserve"> приве</w:t>
      </w:r>
      <w:r>
        <w:rPr>
          <w:rFonts w:cs="Times New Roman"/>
          <w:szCs w:val="28"/>
        </w:rPr>
        <w:t>дены</w:t>
      </w:r>
      <w:r w:rsidRPr="00C61665">
        <w:rPr>
          <w:rFonts w:cs="Times New Roman"/>
          <w:szCs w:val="28"/>
        </w:rPr>
        <w:t xml:space="preserve"> аргументы, </w:t>
      </w:r>
      <w:r>
        <w:rPr>
          <w:rFonts w:cs="Times New Roman"/>
          <w:szCs w:val="28"/>
        </w:rPr>
        <w:t>на основании</w:t>
      </w:r>
      <w:r w:rsidRPr="00C61665">
        <w:rPr>
          <w:rFonts w:cs="Times New Roman"/>
          <w:szCs w:val="28"/>
        </w:rPr>
        <w:t xml:space="preserve"> которых можно заключить, что научн</w:t>
      </w:r>
      <w:r>
        <w:rPr>
          <w:rFonts w:cs="Times New Roman"/>
          <w:szCs w:val="28"/>
        </w:rPr>
        <w:t>ые инновации являю</w:t>
      </w:r>
      <w:r w:rsidRPr="00C61665">
        <w:rPr>
          <w:rFonts w:cs="Times New Roman"/>
          <w:szCs w:val="28"/>
        </w:rPr>
        <w:t>тся значимым</w:t>
      </w:r>
      <w:r>
        <w:rPr>
          <w:rFonts w:cs="Times New Roman"/>
          <w:szCs w:val="28"/>
        </w:rPr>
        <w:t>и фактора</w:t>
      </w:r>
      <w:r w:rsidRPr="00C61665">
        <w:rPr>
          <w:rFonts w:cs="Times New Roman"/>
          <w:szCs w:val="28"/>
        </w:rPr>
        <w:t>м</w:t>
      </w:r>
      <w:r>
        <w:rPr>
          <w:rFonts w:cs="Times New Roman"/>
          <w:szCs w:val="28"/>
        </w:rPr>
        <w:t>и</w:t>
      </w:r>
      <w:r w:rsidRPr="00C61665">
        <w:rPr>
          <w:rFonts w:cs="Times New Roman"/>
          <w:szCs w:val="28"/>
        </w:rPr>
        <w:t xml:space="preserve"> социально</w:t>
      </w:r>
      <w:r>
        <w:rPr>
          <w:rFonts w:cs="Times New Roman"/>
          <w:szCs w:val="28"/>
        </w:rPr>
        <w:t>-</w:t>
      </w:r>
      <w:r w:rsidRPr="00C61665">
        <w:rPr>
          <w:rFonts w:cs="Times New Roman"/>
          <w:szCs w:val="28"/>
        </w:rPr>
        <w:t>экономического развития, а инновации и научно-исследовательск</w:t>
      </w:r>
      <w:r>
        <w:rPr>
          <w:rFonts w:cs="Times New Roman"/>
          <w:szCs w:val="28"/>
        </w:rPr>
        <w:t>ая</w:t>
      </w:r>
      <w:r w:rsidRPr="00C61665">
        <w:rPr>
          <w:rFonts w:cs="Times New Roman"/>
          <w:szCs w:val="28"/>
        </w:rPr>
        <w:t xml:space="preserve"> работ</w:t>
      </w:r>
      <w:r>
        <w:rPr>
          <w:rFonts w:cs="Times New Roman"/>
          <w:szCs w:val="28"/>
        </w:rPr>
        <w:t>а</w:t>
      </w:r>
      <w:r w:rsidRPr="00C61665">
        <w:rPr>
          <w:rFonts w:cs="Times New Roman"/>
          <w:szCs w:val="28"/>
        </w:rPr>
        <w:t xml:space="preserve"> в современн</w:t>
      </w:r>
      <w:r>
        <w:rPr>
          <w:rFonts w:cs="Times New Roman"/>
          <w:szCs w:val="28"/>
        </w:rPr>
        <w:t>ом мире</w:t>
      </w:r>
      <w:r w:rsidRPr="00C61665">
        <w:rPr>
          <w:rFonts w:cs="Times New Roman"/>
          <w:szCs w:val="28"/>
        </w:rPr>
        <w:t xml:space="preserve"> условиях выступают основным параметром, </w:t>
      </w:r>
      <w:r>
        <w:rPr>
          <w:rFonts w:cs="Times New Roman"/>
          <w:szCs w:val="28"/>
        </w:rPr>
        <w:t>определяющим конкурентоспособность конкретной</w:t>
      </w:r>
      <w:r w:rsidRPr="00C61665">
        <w:rPr>
          <w:rFonts w:cs="Times New Roman"/>
          <w:szCs w:val="28"/>
        </w:rPr>
        <w:t xml:space="preserve"> страны.</w:t>
      </w:r>
    </w:p>
    <w:p w:rsidR="009F5ABD" w:rsidRPr="00C61665" w:rsidRDefault="009F5ABD" w:rsidP="009F5ABD">
      <w:pPr>
        <w:rPr>
          <w:rFonts w:cs="Times New Roman"/>
          <w:szCs w:val="28"/>
        </w:rPr>
      </w:pPr>
      <w:r w:rsidRPr="00C61665">
        <w:rPr>
          <w:rFonts w:cs="Times New Roman"/>
          <w:szCs w:val="28"/>
        </w:rPr>
        <w:t>Основн</w:t>
      </w:r>
      <w:r>
        <w:rPr>
          <w:rFonts w:cs="Times New Roman"/>
          <w:szCs w:val="28"/>
        </w:rPr>
        <w:t>ой метод</w:t>
      </w:r>
      <w:r w:rsidRPr="00C61665">
        <w:rPr>
          <w:rFonts w:cs="Times New Roman"/>
          <w:szCs w:val="28"/>
        </w:rPr>
        <w:t xml:space="preserve"> перехода к инновационной экономике </w:t>
      </w:r>
      <w:r>
        <w:rPr>
          <w:rFonts w:cs="Times New Roman"/>
          <w:szCs w:val="28"/>
        </w:rPr>
        <w:t>Т.В. Цораевым определен именно как в</w:t>
      </w:r>
      <w:r w:rsidRPr="00C61665">
        <w:rPr>
          <w:rFonts w:cs="Times New Roman"/>
          <w:szCs w:val="28"/>
        </w:rPr>
        <w:t xml:space="preserve">енчурное финансирование. Понятие риска </w:t>
      </w:r>
      <w:r>
        <w:rPr>
          <w:rFonts w:cs="Times New Roman"/>
          <w:szCs w:val="28"/>
        </w:rPr>
        <w:t>при венчурном финансировании является определяющим</w:t>
      </w:r>
      <w:r w:rsidRPr="00C61665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>поскольку вероятность</w:t>
      </w:r>
      <w:r w:rsidRPr="00C61665">
        <w:rPr>
          <w:rFonts w:cs="Times New Roman"/>
          <w:szCs w:val="28"/>
        </w:rPr>
        <w:t xml:space="preserve"> угрозы потери инвестированных средств </w:t>
      </w:r>
      <w:r>
        <w:rPr>
          <w:rFonts w:cs="Times New Roman"/>
          <w:szCs w:val="28"/>
        </w:rPr>
        <w:t xml:space="preserve">высока </w:t>
      </w:r>
      <w:r w:rsidRPr="00C61665">
        <w:rPr>
          <w:rFonts w:cs="Times New Roman"/>
          <w:szCs w:val="28"/>
        </w:rPr>
        <w:t xml:space="preserve">в условиях </w:t>
      </w:r>
      <w:r>
        <w:rPr>
          <w:rFonts w:cs="Times New Roman"/>
          <w:szCs w:val="28"/>
        </w:rPr>
        <w:t xml:space="preserve">венчурного финансирования, </w:t>
      </w:r>
      <w:r w:rsidRPr="00C61665">
        <w:rPr>
          <w:rFonts w:cs="Times New Roman"/>
          <w:szCs w:val="28"/>
        </w:rPr>
        <w:t xml:space="preserve">отсутствия гарантий их возврата, а также </w:t>
      </w:r>
      <w:r>
        <w:rPr>
          <w:rFonts w:cs="Times New Roman"/>
          <w:szCs w:val="28"/>
        </w:rPr>
        <w:t xml:space="preserve">велика вероятность </w:t>
      </w:r>
      <w:r w:rsidRPr="00C61665">
        <w:rPr>
          <w:rFonts w:cs="Times New Roman"/>
          <w:szCs w:val="28"/>
        </w:rPr>
        <w:t>необхо</w:t>
      </w:r>
      <w:r>
        <w:rPr>
          <w:rFonts w:cs="Times New Roman"/>
          <w:szCs w:val="28"/>
        </w:rPr>
        <w:t>димости проведения</w:t>
      </w:r>
      <w:r w:rsidRPr="00C61665">
        <w:rPr>
          <w:rFonts w:cs="Times New Roman"/>
          <w:szCs w:val="28"/>
        </w:rPr>
        <w:t xml:space="preserve"> дополнительного финансирования </w:t>
      </w:r>
      <w:r>
        <w:rPr>
          <w:rFonts w:cs="Times New Roman"/>
          <w:szCs w:val="28"/>
        </w:rPr>
        <w:t xml:space="preserve">проектов </w:t>
      </w:r>
      <w:r w:rsidRPr="00C61665">
        <w:rPr>
          <w:rFonts w:cs="Times New Roman"/>
          <w:szCs w:val="28"/>
        </w:rPr>
        <w:t xml:space="preserve">или </w:t>
      </w:r>
      <w:r>
        <w:rPr>
          <w:rFonts w:cs="Times New Roman"/>
          <w:szCs w:val="28"/>
        </w:rPr>
        <w:t>недо</w:t>
      </w:r>
      <w:r w:rsidRPr="00C61665">
        <w:rPr>
          <w:rFonts w:cs="Times New Roman"/>
          <w:szCs w:val="28"/>
        </w:rPr>
        <w:t xml:space="preserve">получения прибыли </w:t>
      </w:r>
      <w:r>
        <w:rPr>
          <w:rFonts w:cs="Times New Roman"/>
          <w:szCs w:val="28"/>
        </w:rPr>
        <w:t>в сравнении с запланированными показателями</w:t>
      </w:r>
      <w:r w:rsidRPr="00794E48">
        <w:rPr>
          <w:rFonts w:cs="Times New Roman"/>
          <w:szCs w:val="28"/>
        </w:rPr>
        <w:t xml:space="preserve"> [</w:t>
      </w:r>
      <w:r w:rsidR="004819DC" w:rsidRPr="004819DC">
        <w:rPr>
          <w:rFonts w:cs="Times New Roman"/>
          <w:szCs w:val="28"/>
        </w:rPr>
        <w:t>12</w:t>
      </w:r>
      <w:r w:rsidRPr="00A70F5B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lang w:val="en-US"/>
        </w:rPr>
        <w:t>c</w:t>
      </w:r>
      <w:r w:rsidRPr="00A70F5B">
        <w:rPr>
          <w:rFonts w:cs="Times New Roman"/>
          <w:szCs w:val="28"/>
        </w:rPr>
        <w:t>. 10]</w:t>
      </w:r>
      <w:r w:rsidRPr="00C61665">
        <w:rPr>
          <w:rFonts w:cs="Times New Roman"/>
          <w:szCs w:val="28"/>
        </w:rPr>
        <w:t xml:space="preserve">. </w:t>
      </w:r>
    </w:p>
    <w:p w:rsidR="009F5ABD" w:rsidRPr="00C61665" w:rsidRDefault="009F5ABD" w:rsidP="009F5ABD">
      <w:pPr>
        <w:rPr>
          <w:rFonts w:cs="Times New Roman"/>
          <w:szCs w:val="28"/>
        </w:rPr>
      </w:pPr>
      <w:r>
        <w:rPr>
          <w:rFonts w:cs="Times New Roman"/>
          <w:szCs w:val="28"/>
        </w:rPr>
        <w:t>Ю.М. Беляев</w:t>
      </w:r>
      <w:r w:rsidRPr="00C6166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называет </w:t>
      </w:r>
      <w:r w:rsidRPr="00C61665">
        <w:rPr>
          <w:rFonts w:cs="Times New Roman"/>
          <w:szCs w:val="28"/>
        </w:rPr>
        <w:t>венчурн</w:t>
      </w:r>
      <w:r>
        <w:rPr>
          <w:rFonts w:cs="Times New Roman"/>
          <w:szCs w:val="28"/>
        </w:rPr>
        <w:t>ым</w:t>
      </w:r>
      <w:r w:rsidRPr="00C61665">
        <w:rPr>
          <w:rFonts w:cs="Times New Roman"/>
          <w:szCs w:val="28"/>
        </w:rPr>
        <w:t xml:space="preserve"> инвестирование</w:t>
      </w:r>
      <w:r>
        <w:rPr>
          <w:rFonts w:cs="Times New Roman"/>
          <w:szCs w:val="28"/>
        </w:rPr>
        <w:t>м</w:t>
      </w:r>
      <w:r w:rsidRPr="00C61665">
        <w:rPr>
          <w:rFonts w:cs="Times New Roman"/>
          <w:szCs w:val="28"/>
        </w:rPr>
        <w:t xml:space="preserve"> долгосрочное рискованное вложение капитала в новые и быстрорастущие компании с целью получения высокой прибыли после продажи доли в компаниях по прошествии определенного времени</w:t>
      </w:r>
      <w:r w:rsidRPr="00794E48">
        <w:rPr>
          <w:rFonts w:cs="Times New Roman"/>
          <w:szCs w:val="28"/>
        </w:rPr>
        <w:t xml:space="preserve"> [2, </w:t>
      </w:r>
      <w:r>
        <w:rPr>
          <w:rFonts w:cs="Times New Roman"/>
          <w:szCs w:val="28"/>
          <w:lang w:val="en-US"/>
        </w:rPr>
        <w:t>c</w:t>
      </w:r>
      <w:r w:rsidRPr="00794E48">
        <w:rPr>
          <w:rFonts w:cs="Times New Roman"/>
          <w:szCs w:val="28"/>
        </w:rPr>
        <w:t>. 113].</w:t>
      </w:r>
      <w:r w:rsidRPr="00C6166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</w:t>
      </w:r>
      <w:r w:rsidRPr="00C61665">
        <w:rPr>
          <w:rFonts w:cs="Times New Roman"/>
          <w:szCs w:val="28"/>
        </w:rPr>
        <w:t xml:space="preserve">енчурные инвестиции являют собой подобие прямых частных инвестиций, нацеленных на проекты с высоким риском, находящиеся на начальных этапах развития. Основную роль в них играет факт сопричастия инвестора в управлении данными проектами и передача опыта ведения бизнеса. Венчурные инвестиции поддерживают молодые компании в тот </w:t>
      </w:r>
      <w:r w:rsidRPr="00C61665">
        <w:rPr>
          <w:rFonts w:cs="Times New Roman"/>
          <w:szCs w:val="28"/>
        </w:rPr>
        <w:lastRenderedPageBreak/>
        <w:t>период, когда нету прибыли, и сама жизнь фирмы находится под вопросом.</w:t>
      </w:r>
    </w:p>
    <w:p w:rsidR="009F5ABD" w:rsidRPr="00C61665" w:rsidRDefault="009F5ABD" w:rsidP="009F5ABD">
      <w:pPr>
        <w:rPr>
          <w:rFonts w:cs="Times New Roman"/>
          <w:szCs w:val="28"/>
        </w:rPr>
      </w:pPr>
      <w:r w:rsidRPr="00B00A2D">
        <w:t>По мнению А.Р. Рахматуллиной и Ю.Ю. Юсуповой, венчурный капитал</w:t>
      </w:r>
      <w:r w:rsidRPr="00C61665">
        <w:rPr>
          <w:rFonts w:cs="Times New Roman"/>
          <w:szCs w:val="28"/>
        </w:rPr>
        <w:t xml:space="preserve"> используется в основном в малых инновационных компаниях, потому что им характерна высокорисковость в сочетании с большой прибыльностью. Капитал вносится в вен</w:t>
      </w:r>
      <w:r>
        <w:rPr>
          <w:rFonts w:cs="Times New Roman"/>
          <w:szCs w:val="28"/>
        </w:rPr>
        <w:t>чурный фонд, находящий</w:t>
      </w:r>
      <w:r w:rsidRPr="00C61665">
        <w:rPr>
          <w:rFonts w:cs="Times New Roman"/>
          <w:szCs w:val="28"/>
        </w:rPr>
        <w:t>ся под оперативным рук</w:t>
      </w:r>
      <w:r>
        <w:rPr>
          <w:rFonts w:cs="Times New Roman"/>
          <w:szCs w:val="28"/>
        </w:rPr>
        <w:t>оводством управляющей компании</w:t>
      </w:r>
      <w:r w:rsidRPr="00C61665">
        <w:rPr>
          <w:rFonts w:cs="Times New Roman"/>
          <w:szCs w:val="28"/>
        </w:rPr>
        <w:t>. Фонд покупает доли в компаниях на определенное время, как правило на 7-10 лет, до того момента, пока рынок не будет способен возвратить вложенный капитал с многократной прибылью. Обычно, фонды вкладывают собранные денежные средства в достаточно большое количество компаний (10-20). Это важная стратегия диверсификации рисков, так как основная масса проектов может оказаться неприбыльной, но малая доля компаний может принести огромные прибыли.</w:t>
      </w:r>
      <w:r w:rsidRPr="00794E48">
        <w:rPr>
          <w:rFonts w:cs="Times New Roman"/>
          <w:szCs w:val="28"/>
        </w:rPr>
        <w:t xml:space="preserve"> [</w:t>
      </w:r>
      <w:r w:rsidRPr="0054744A">
        <w:rPr>
          <w:rFonts w:cs="Times New Roman"/>
          <w:szCs w:val="28"/>
        </w:rPr>
        <w:t xml:space="preserve">9, </w:t>
      </w:r>
      <w:r>
        <w:rPr>
          <w:rFonts w:cs="Times New Roman"/>
          <w:szCs w:val="28"/>
          <w:lang w:val="en-US"/>
        </w:rPr>
        <w:t>c</w:t>
      </w:r>
      <w:r w:rsidRPr="0054744A">
        <w:rPr>
          <w:rFonts w:cs="Times New Roman"/>
          <w:szCs w:val="28"/>
        </w:rPr>
        <w:t>. 520]</w:t>
      </w:r>
    </w:p>
    <w:p w:rsidR="009F5ABD" w:rsidRDefault="009F5ABD" w:rsidP="009F5ABD">
      <w:r w:rsidRPr="007C30A8">
        <w:t xml:space="preserve">К.Ю Кутузова выделяет следующие отличительные черты венчурного финансирования инновационных предприятий: </w:t>
      </w:r>
    </w:p>
    <w:p w:rsidR="009F5ABD" w:rsidRDefault="009F5ABD" w:rsidP="009F5ABD">
      <w:pPr>
        <w:rPr>
          <w:rFonts w:cs="Times New Roman"/>
          <w:szCs w:val="28"/>
        </w:rPr>
      </w:pPr>
      <w:r w:rsidRPr="007C30A8">
        <w:t>1) отличается от кредитования тем, что денежные средства предоставляются без условия возврата их через заранее установленный</w:t>
      </w:r>
      <w:r w:rsidRPr="00C61665">
        <w:rPr>
          <w:rFonts w:cs="Times New Roman"/>
          <w:szCs w:val="28"/>
        </w:rPr>
        <w:t xml:space="preserve"> срок и без выплаты процентов; </w:t>
      </w:r>
    </w:p>
    <w:p w:rsidR="009F5ABD" w:rsidRDefault="009F5ABD" w:rsidP="009F5ABD">
      <w:pPr>
        <w:rPr>
          <w:rFonts w:cs="Times New Roman"/>
          <w:szCs w:val="28"/>
        </w:rPr>
      </w:pPr>
      <w:r w:rsidRPr="00C61665">
        <w:rPr>
          <w:rFonts w:cs="Times New Roman"/>
          <w:szCs w:val="28"/>
        </w:rPr>
        <w:t xml:space="preserve">2) осуществляется в малые и средние частные предприятия без предоставления ими какого-либо залога или заклада в отличие, например, от банковского кредитования; </w:t>
      </w:r>
    </w:p>
    <w:p w:rsidR="009F5ABD" w:rsidRPr="00C61665" w:rsidRDefault="009F5ABD" w:rsidP="009F5ABD">
      <w:pPr>
        <w:rPr>
          <w:rFonts w:cs="Times New Roman"/>
          <w:szCs w:val="28"/>
        </w:rPr>
      </w:pPr>
      <w:r w:rsidRPr="00C61665">
        <w:rPr>
          <w:rFonts w:cs="Times New Roman"/>
          <w:szCs w:val="28"/>
        </w:rPr>
        <w:t>3) цели и условия предоставления средств фирмами рискового капитала отличаются от мотивов деятельности других, традиционных инвесторов.</w:t>
      </w:r>
      <w:r w:rsidRPr="00794E48">
        <w:rPr>
          <w:rFonts w:cs="Times New Roman"/>
          <w:szCs w:val="28"/>
        </w:rPr>
        <w:t xml:space="preserve"> </w:t>
      </w:r>
      <w:r w:rsidRPr="0054744A">
        <w:rPr>
          <w:rFonts w:cs="Times New Roman"/>
          <w:szCs w:val="28"/>
        </w:rPr>
        <w:t>[</w:t>
      </w:r>
      <w:r w:rsidR="004819DC" w:rsidRPr="00794438">
        <w:rPr>
          <w:rFonts w:cs="Times New Roman"/>
          <w:szCs w:val="28"/>
        </w:rPr>
        <w:t>5</w:t>
      </w:r>
      <w:r w:rsidRPr="0054744A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lang w:val="en-US"/>
        </w:rPr>
        <w:t>c</w:t>
      </w:r>
      <w:r w:rsidRPr="0054744A">
        <w:rPr>
          <w:rFonts w:cs="Times New Roman"/>
          <w:szCs w:val="28"/>
        </w:rPr>
        <w:t>. 170]</w:t>
      </w:r>
    </w:p>
    <w:p w:rsidR="009F5ABD" w:rsidRDefault="009F5ABD" w:rsidP="009F5ABD">
      <w:pPr>
        <w:rPr>
          <w:rFonts w:cs="Times New Roman"/>
          <w:szCs w:val="28"/>
        </w:rPr>
      </w:pPr>
      <w:r>
        <w:rPr>
          <w:rFonts w:cs="Times New Roman"/>
          <w:szCs w:val="28"/>
        </w:rPr>
        <w:t>В качестве е</w:t>
      </w:r>
      <w:r w:rsidRPr="00C61665">
        <w:rPr>
          <w:rFonts w:cs="Times New Roman"/>
          <w:szCs w:val="28"/>
        </w:rPr>
        <w:t xml:space="preserve">ще одной важной особенностью венчурного капитала </w:t>
      </w:r>
      <w:r>
        <w:rPr>
          <w:rFonts w:cs="Times New Roman"/>
          <w:szCs w:val="28"/>
        </w:rPr>
        <w:t xml:space="preserve">авторы отмечают </w:t>
      </w:r>
      <w:r w:rsidRPr="00C61665">
        <w:rPr>
          <w:rFonts w:cs="Times New Roman"/>
          <w:szCs w:val="28"/>
        </w:rPr>
        <w:t>неликвидность. Венчурные капиталисты участвуют в своих инвестируемых фирмах в среднем в течение трех-пяти лет. Это время посвящено росту бизнеса и достижению подходящего момента для выхода. Отсутствие ликвидности отражается в более низких оценках бизнеса и более высокой ожидаемой доходности для компенсации венчурным капиталистам за их неспособность продать свои запасы в любой момент деятельности.</w:t>
      </w:r>
    </w:p>
    <w:p w:rsidR="009F5ABD" w:rsidRPr="00C61665" w:rsidRDefault="009F5ABD" w:rsidP="009F5ABD">
      <w:pPr>
        <w:rPr>
          <w:rFonts w:cs="Times New Roman"/>
          <w:szCs w:val="28"/>
        </w:rPr>
      </w:pPr>
      <w:r w:rsidRPr="007C30A8">
        <w:lastRenderedPageBreak/>
        <w:t>В качестве важной особенности венчурного финансирования В.В. Дердуга, Ю.Г. Макаренко, А.С. Индрисов отмечают обязательство вносить больше, чем капитал, в процесс работы с бизнесом</w:t>
      </w:r>
      <w:r w:rsidRPr="00C61665">
        <w:rPr>
          <w:rFonts w:cs="Times New Roman"/>
          <w:szCs w:val="28"/>
        </w:rPr>
        <w:t xml:space="preserve">. Венчурные капиталисты имеют определенную степень активного участия в управлении компанией, которая получает капитал. Некоторые венчурные инвесторы утверждают, что они находятся в «бизнесе построения бизнеса», и такая практическая поддержка является краеугольным камнем участия венчурного капиталиста в инвестируемых фирмах. Венчурный капитал </w:t>
      </w:r>
      <w:r>
        <w:rPr>
          <w:rFonts w:cs="Times New Roman"/>
          <w:szCs w:val="28"/>
        </w:rPr>
        <w:t>–</w:t>
      </w:r>
      <w:r w:rsidRPr="00C61665">
        <w:rPr>
          <w:rFonts w:cs="Times New Roman"/>
          <w:szCs w:val="28"/>
        </w:rPr>
        <w:t xml:space="preserve"> это процесс, подразумевающий участие в качестве активного партнера в управлении бизнесом посредством активного участия в совете директоров, а иногда и в качестве менеджера последней инстанции (венчурные капиталисты временно берут на себя роль бизнес-менеджеров, генеральных директоров, финансовых директоров, и т.д.). Во взаимодействии с инвестиционными компаниями венчурные капиталисты стремятся к соблюдению высоких этических стандартов.</w:t>
      </w:r>
      <w:r w:rsidRPr="00794E48">
        <w:rPr>
          <w:rFonts w:cs="Times New Roman"/>
          <w:szCs w:val="28"/>
        </w:rPr>
        <w:t xml:space="preserve"> [</w:t>
      </w:r>
      <w:r w:rsidRPr="0054744A">
        <w:rPr>
          <w:rFonts w:cs="Times New Roman"/>
          <w:szCs w:val="28"/>
        </w:rPr>
        <w:t xml:space="preserve">3, </w:t>
      </w:r>
      <w:r>
        <w:rPr>
          <w:rFonts w:cs="Times New Roman"/>
          <w:szCs w:val="28"/>
          <w:lang w:val="en-US"/>
        </w:rPr>
        <w:t>c</w:t>
      </w:r>
      <w:r w:rsidRPr="0054744A">
        <w:rPr>
          <w:rFonts w:cs="Times New Roman"/>
          <w:szCs w:val="28"/>
        </w:rPr>
        <w:t>. 239]</w:t>
      </w:r>
    </w:p>
    <w:p w:rsidR="009F5ABD" w:rsidRDefault="009F5ABD" w:rsidP="009F5ABD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современных мировых условиях венчурное финансирование приобретает все большие масштабы и разнообразные формы. В </w:t>
      </w:r>
      <w:proofErr w:type="gramStart"/>
      <w:r>
        <w:rPr>
          <w:rFonts w:cs="Times New Roman"/>
          <w:szCs w:val="28"/>
        </w:rPr>
        <w:t xml:space="preserve">области </w:t>
      </w:r>
      <w:r w:rsidRPr="00C61665">
        <w:rPr>
          <w:rFonts w:cs="Times New Roman"/>
          <w:szCs w:val="28"/>
        </w:rPr>
        <w:t xml:space="preserve"> инновационного</w:t>
      </w:r>
      <w:proofErr w:type="gramEnd"/>
      <w:r w:rsidRPr="00C61665">
        <w:rPr>
          <w:rFonts w:cs="Times New Roman"/>
          <w:szCs w:val="28"/>
        </w:rPr>
        <w:t xml:space="preserve"> развития </w:t>
      </w:r>
      <w:r>
        <w:rPr>
          <w:rFonts w:cs="Times New Roman"/>
          <w:szCs w:val="28"/>
        </w:rPr>
        <w:t>венчурное финансирование по необходимости осуществляется в</w:t>
      </w:r>
      <w:r w:rsidRPr="00C61665">
        <w:rPr>
          <w:rFonts w:cs="Times New Roman"/>
          <w:szCs w:val="28"/>
        </w:rPr>
        <w:t xml:space="preserve"> цепоч</w:t>
      </w:r>
      <w:r>
        <w:rPr>
          <w:rFonts w:cs="Times New Roman"/>
          <w:szCs w:val="28"/>
        </w:rPr>
        <w:t>ках</w:t>
      </w:r>
      <w:r w:rsidRPr="00C61665">
        <w:rPr>
          <w:rFonts w:cs="Times New Roman"/>
          <w:szCs w:val="28"/>
        </w:rPr>
        <w:t xml:space="preserve"> инновационных проектов, характеризующихся повышенными инвестиционными рисками, что требует объединения усилий государства и бизнеса. В этих условиях, для реализации перехода к инновационной экономике, в качестве наиболее эффективного инвестиционного инструмента в системе имеющихся инструментальных средств целесообразно рассматривать венчурное финансирование, основанное на системе государственного регулирования.</w:t>
      </w:r>
    </w:p>
    <w:p w:rsidR="009F5ABD" w:rsidRPr="00C61665" w:rsidRDefault="009F5ABD" w:rsidP="009F5ABD">
      <w:pPr>
        <w:shd w:val="clear" w:color="auto" w:fill="FFFFFF"/>
        <w:autoSpaceDE w:val="0"/>
        <w:autoSpaceDN w:val="0"/>
        <w:adjustRightInd w:val="0"/>
        <w:rPr>
          <w:rFonts w:cs="Times New Roman"/>
          <w:szCs w:val="28"/>
        </w:rPr>
      </w:pPr>
      <w:r w:rsidRPr="00C61665">
        <w:rPr>
          <w:rFonts w:cs="Times New Roman"/>
          <w:szCs w:val="28"/>
        </w:rPr>
        <w:t>Концепцией долгосрочного социально-экономического развития в России, поставлена задача инновационной развития российской экономики, что закономерно предполагает необходимость создания национальной инновационной системы</w:t>
      </w:r>
      <w:r>
        <w:rPr>
          <w:rFonts w:cs="Times New Roman"/>
          <w:szCs w:val="28"/>
        </w:rPr>
        <w:t xml:space="preserve"> </w:t>
      </w:r>
      <w:r w:rsidRPr="00794E48">
        <w:rPr>
          <w:rFonts w:cs="Times New Roman"/>
          <w:szCs w:val="28"/>
        </w:rPr>
        <w:t>[1]</w:t>
      </w:r>
      <w:r w:rsidRPr="00C61665">
        <w:rPr>
          <w:rFonts w:cs="Times New Roman"/>
          <w:szCs w:val="28"/>
        </w:rPr>
        <w:t xml:space="preserve">. Одним из </w:t>
      </w:r>
      <w:r>
        <w:rPr>
          <w:rFonts w:cs="Times New Roman"/>
          <w:szCs w:val="28"/>
        </w:rPr>
        <w:t xml:space="preserve">центральных финансовых инструментов, предусмотренных Концепцией, </w:t>
      </w:r>
      <w:r w:rsidRPr="00C61665">
        <w:rPr>
          <w:rFonts w:cs="Times New Roman"/>
          <w:szCs w:val="28"/>
        </w:rPr>
        <w:t xml:space="preserve">выступает венчурное финансирование. Применительно к инновационным проектам венчурное финансирование </w:t>
      </w:r>
      <w:r w:rsidRPr="00C61665">
        <w:rPr>
          <w:rFonts w:cs="Times New Roman"/>
          <w:szCs w:val="28"/>
        </w:rPr>
        <w:lastRenderedPageBreak/>
        <w:t xml:space="preserve">подразделяется на различные формы его осуществления в зависимости от стадии, размеров и рискованности проекта. </w:t>
      </w:r>
    </w:p>
    <w:p w:rsidR="009F5ABD" w:rsidRDefault="009F5ABD" w:rsidP="009F5ABD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укрепления позиций инновационных отраслей в российской экономике за счет венчурного финансирования на сегодняшний день требуется разработка комплексной адекватной системы риск-менеджмента по проектам венчурного финансирования. Именно разнообразие, высокая степень непредсказуемости, изменчивости и вероятности наступления рисков по венчурным проектам и программам выступает камнем преткновения для их осуществления в российских реалиях. Современная бизнес-среда в России не проникнута духом альтруизма и готовности рисковать своими капиталами даже ради социально значимых и технологически передовых проектов, которые способны вывести человеческую цивилизацию на новый уровень за счет технологических и экологических прорывов. Российский инвестор, так </w:t>
      </w:r>
      <w:proofErr w:type="gramStart"/>
      <w:r>
        <w:rPr>
          <w:rFonts w:cs="Times New Roman"/>
          <w:szCs w:val="28"/>
        </w:rPr>
        <w:t>же</w:t>
      </w:r>
      <w:proofErr w:type="gramEnd"/>
      <w:r>
        <w:rPr>
          <w:rFonts w:cs="Times New Roman"/>
          <w:szCs w:val="28"/>
        </w:rPr>
        <w:t xml:space="preserve"> как и большинство инвесторов в других странах мира, прежде всего, ожидает возврата на вложенный капитал, а понятие «венчурный» ассоциируется у него в первую очередь не с высоким риском провала и необходимостью мириться с неизбежными потерями, даже во имя прогресса человечества, а с высокой прибыльностью венчурного проекта. В данных обстоятельствах у инвесторов формируются завышенные ожидания от финансирования венчурных проектов, что противоречит самой их природе.</w:t>
      </w:r>
    </w:p>
    <w:p w:rsidR="009F5ABD" w:rsidRDefault="009F5ABD" w:rsidP="009F5ABD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 учетом существующих целей инновационного развития российской экономики и необходимости преодоления существующей косности мышления российских инвесторов для активизации и расширения практик венчурного финансирования в сложившейся ситуации требуется проведение научных разработок в области управления рисками при венчурном финансировании инновационных проектов и программ. </w:t>
      </w:r>
      <w:r w:rsidRPr="009F5ABD">
        <w:rPr>
          <w:rFonts w:cs="Times New Roman"/>
          <w:b/>
          <w:szCs w:val="28"/>
        </w:rPr>
        <w:t>Данный вопрос на сегодня является ключевым</w:t>
      </w:r>
      <w:r>
        <w:rPr>
          <w:rFonts w:cs="Times New Roman"/>
          <w:szCs w:val="28"/>
        </w:rPr>
        <w:t xml:space="preserve"> в проведении научных исследований по данной теме. Для расширения практики венчурного финансирования требуется определение и систематизация существующих рисков</w:t>
      </w:r>
      <w:r w:rsidR="004A6786">
        <w:rPr>
          <w:rFonts w:cs="Times New Roman"/>
          <w:szCs w:val="28"/>
        </w:rPr>
        <w:t xml:space="preserve"> венчурного финансирования как для частных инвесторов, так и в рамках государственно-частного партнерства. При этом должна в полной мере быть учтена специфика венчурного финансирования инновационного развития, оценены не только экономические, но и социальные, </w:t>
      </w:r>
      <w:r w:rsidR="004A6786">
        <w:rPr>
          <w:rFonts w:cs="Times New Roman"/>
          <w:szCs w:val="28"/>
        </w:rPr>
        <w:lastRenderedPageBreak/>
        <w:t>экологические эффекты от реализации инновационных проектов и программ.</w:t>
      </w:r>
    </w:p>
    <w:p w:rsidR="004A6786" w:rsidRPr="00C61665" w:rsidRDefault="004A6786" w:rsidP="004A6786">
      <w:pPr>
        <w:rPr>
          <w:rFonts w:cs="Times New Roman"/>
          <w:szCs w:val="28"/>
        </w:rPr>
      </w:pPr>
      <w:r>
        <w:rPr>
          <w:rFonts w:cs="Times New Roman"/>
          <w:szCs w:val="28"/>
        </w:rPr>
        <w:t>Таким образом, существующая парадигма инновационного развития национальных экономик, в т.ч. российской, посредством венчурного финансирования требует существенного дополнения в части механизмов оценки и управления рисками инновационных программ и проектов, которые сделают возможными расширение практики венчурного финансирования, привлечения более широкого круга инвесторов и капиталов за счет формирования более реалистичной и прогнозируемой картины управления такими проектами, их возможного развития и ожидаемого влияния на ход социально-экономического развития в стране.</w:t>
      </w:r>
    </w:p>
    <w:p w:rsidR="004819DC" w:rsidRDefault="009F5ABD" w:rsidP="004819DC">
      <w:pPr>
        <w:rPr>
          <w:b/>
        </w:rPr>
      </w:pPr>
      <w:r w:rsidRPr="00C61665">
        <w:rPr>
          <w:rFonts w:cs="Times New Roman"/>
          <w:szCs w:val="28"/>
        </w:rPr>
        <w:t xml:space="preserve"> </w:t>
      </w:r>
    </w:p>
    <w:p w:rsidR="00554D5E" w:rsidRPr="004819DC" w:rsidRDefault="004A6786" w:rsidP="004819DC">
      <w:pPr>
        <w:ind w:firstLine="0"/>
        <w:jc w:val="center"/>
        <w:rPr>
          <w:b/>
        </w:rPr>
      </w:pPr>
      <w:r w:rsidRPr="004819DC">
        <w:rPr>
          <w:b/>
        </w:rPr>
        <w:t>СПИСОК ИСПОЛЬЗОВАННЫХ ИСТОЧНИКОВ</w:t>
      </w:r>
    </w:p>
    <w:p w:rsidR="004A6786" w:rsidRPr="004819DC" w:rsidRDefault="004A6786" w:rsidP="004A6786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szCs w:val="28"/>
        </w:rPr>
        <w:t xml:space="preserve">Концепция долгосрочного социально-экономического развития Российской Федерации. Утверждена Распоряжением Правительства РФ от 17 </w:t>
      </w:r>
      <w:r w:rsidRPr="004819DC">
        <w:rPr>
          <w:rFonts w:cs="Times New Roman"/>
          <w:szCs w:val="28"/>
        </w:rPr>
        <w:t xml:space="preserve">ноября 2008 г. №1662 [Электронный ресурс] // </w:t>
      </w:r>
      <w:hyperlink r:id="rId5" w:history="1">
        <w:r w:rsidRPr="004819DC">
          <w:rPr>
            <w:rStyle w:val="Hyperlink"/>
            <w:rFonts w:cs="Times New Roman"/>
            <w:color w:val="auto"/>
            <w:szCs w:val="28"/>
            <w:u w:val="none"/>
            <w:lang w:val="en-US"/>
          </w:rPr>
          <w:t>www</w:t>
        </w:r>
        <w:r w:rsidRPr="004819DC">
          <w:rPr>
            <w:rStyle w:val="Hyperlink"/>
            <w:rFonts w:cs="Times New Roman"/>
            <w:color w:val="auto"/>
            <w:szCs w:val="28"/>
            <w:u w:val="none"/>
          </w:rPr>
          <w:t>.</w:t>
        </w:r>
        <w:r w:rsidRPr="004819DC">
          <w:rPr>
            <w:rStyle w:val="Hyperlink"/>
            <w:rFonts w:cs="Times New Roman"/>
            <w:color w:val="auto"/>
            <w:szCs w:val="28"/>
            <w:u w:val="none"/>
            <w:lang w:val="en-US"/>
          </w:rPr>
          <w:t>consultant</w:t>
        </w:r>
        <w:r w:rsidRPr="004819DC">
          <w:rPr>
            <w:rStyle w:val="Hyperlink"/>
            <w:rFonts w:cs="Times New Roman"/>
            <w:color w:val="auto"/>
            <w:szCs w:val="28"/>
            <w:u w:val="none"/>
          </w:rPr>
          <w:t>.</w:t>
        </w:r>
        <w:r w:rsidRPr="004819DC">
          <w:rPr>
            <w:rStyle w:val="Hyperlink"/>
            <w:rFonts w:cs="Times New Roman"/>
            <w:color w:val="auto"/>
            <w:szCs w:val="28"/>
            <w:u w:val="none"/>
            <w:lang w:val="en-US"/>
          </w:rPr>
          <w:t>ru</w:t>
        </w:r>
      </w:hyperlink>
      <w:r w:rsidRPr="004819DC">
        <w:rPr>
          <w:rFonts w:cs="Times New Roman"/>
          <w:szCs w:val="28"/>
        </w:rPr>
        <w:t>.</w:t>
      </w:r>
    </w:p>
    <w:p w:rsidR="004A6786" w:rsidRPr="004819DC" w:rsidRDefault="004A6786" w:rsidP="004A6786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</w:rPr>
        <w:t xml:space="preserve">Беляев Ю.М. Инновационный менеджмент: учеб. для бакалавров [Текст] / Ю.М. Беляев. – </w:t>
      </w:r>
      <w:proofErr w:type="gramStart"/>
      <w:r w:rsidRPr="004819DC">
        <w:rPr>
          <w:rFonts w:cs="Times New Roman"/>
          <w:szCs w:val="28"/>
        </w:rPr>
        <w:t>М. :</w:t>
      </w:r>
      <w:proofErr w:type="gramEnd"/>
      <w:r w:rsidRPr="004819DC">
        <w:rPr>
          <w:rFonts w:cs="Times New Roman"/>
          <w:szCs w:val="28"/>
        </w:rPr>
        <w:t xml:space="preserve"> Дашков и К°, 2013. – 524 с.</w:t>
      </w:r>
    </w:p>
    <w:p w:rsidR="004A6786" w:rsidRPr="004819DC" w:rsidRDefault="004A6786" w:rsidP="004A6786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</w:rPr>
        <w:t>Дердуга В.В. Становление механизма венчурного инвестирования в российской экономике [Текст] / В.В. Дердуга, Ю.Г. Макаренко, А.С. Индрисов // Экономика. Право. Печать. Вестник КСЭИ. – 2014. – № 2 (62). – С. 234-249.</w:t>
      </w:r>
    </w:p>
    <w:p w:rsidR="004A6786" w:rsidRPr="004819DC" w:rsidRDefault="004A6786" w:rsidP="004A6786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</w:rPr>
        <w:t>Камалов А.М. Венчурное финансирование – инструмент развития инновационной экономики [Текст] / А.М. Камалов // Вестник Финансовой академии. – 2009. – №2. – С.47-49.</w:t>
      </w:r>
    </w:p>
    <w:p w:rsidR="004A6786" w:rsidRPr="004819DC" w:rsidRDefault="004A6786" w:rsidP="004A6786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</w:rPr>
        <w:t xml:space="preserve">Кутузова К.Ю. Венчурный капитал как источник рискового финансирования малых инновационных предприятий [Текст] / К.Ю Кутузова // </w:t>
      </w:r>
      <w:hyperlink r:id="rId6" w:history="1">
        <w:r w:rsidRPr="004819DC">
          <w:rPr>
            <w:rStyle w:val="Hyperlink"/>
            <w:rFonts w:cs="Times New Roman"/>
            <w:color w:val="auto"/>
            <w:szCs w:val="28"/>
            <w:u w:val="none"/>
          </w:rPr>
          <w:t>Институты и механизмы инновационного развития: мировой опыт и российская практика</w:t>
        </w:r>
      </w:hyperlink>
      <w:r w:rsidRPr="004819DC">
        <w:rPr>
          <w:rFonts w:cs="Times New Roman"/>
          <w:szCs w:val="28"/>
        </w:rPr>
        <w:t xml:space="preserve">: материалы 2-й Международной научно-практической конференции : в 2- х томах. Ответственный редактор Горохов А.А. 2012. – Курск: </w:t>
      </w:r>
      <w:hyperlink r:id="rId7" w:tooltip="Список публикаций этого издательства" w:history="1">
        <w:r w:rsidRPr="004819DC">
          <w:rPr>
            <w:rStyle w:val="Hyperlink"/>
            <w:rFonts w:cs="Times New Roman"/>
            <w:color w:val="auto"/>
            <w:szCs w:val="28"/>
            <w:u w:val="none"/>
          </w:rPr>
          <w:t>Закрытое акционерное общество "Университетская книга"</w:t>
        </w:r>
      </w:hyperlink>
      <w:r w:rsidRPr="004819DC">
        <w:rPr>
          <w:rFonts w:cs="Times New Roman"/>
          <w:szCs w:val="28"/>
        </w:rPr>
        <w:t>, 2012. – С. 169-171.</w:t>
      </w:r>
    </w:p>
    <w:p w:rsidR="004819DC" w:rsidRPr="004819DC" w:rsidRDefault="004819DC" w:rsidP="004819DC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</w:rPr>
        <w:lastRenderedPageBreak/>
        <w:t xml:space="preserve">Мулабаев Ф.С. Мировой опыт организационно-экономического механизма венчурного финансирования инновационных проектов в развитых странах мира [Текст] / Ф.С. Мулабаев // </w:t>
      </w:r>
      <w:hyperlink r:id="rId8" w:tooltip="Оглавления выпусков этого журнала" w:history="1">
        <w:r w:rsidRPr="004819DC">
          <w:rPr>
            <w:rStyle w:val="Hyperlink"/>
            <w:rFonts w:cs="Times New Roman"/>
            <w:color w:val="auto"/>
            <w:szCs w:val="28"/>
            <w:u w:val="none"/>
          </w:rPr>
          <w:t>Аллея науки</w:t>
        </w:r>
      </w:hyperlink>
      <w:r w:rsidRPr="004819DC">
        <w:rPr>
          <w:rFonts w:cs="Times New Roman"/>
          <w:szCs w:val="28"/>
        </w:rPr>
        <w:t>. – 2017. – № 11. – С. 261-264.  </w:t>
      </w:r>
    </w:p>
    <w:p w:rsidR="004A6786" w:rsidRPr="004819DC" w:rsidRDefault="004A6786" w:rsidP="004A6786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</w:rPr>
        <w:t>Никконен А.И. Венчурный капитал – катализатор развития инновационной экономики [Текст] / А.И. Никконен // Инициативы XXI века. – 2010. – №1. – С. 2-5.</w:t>
      </w:r>
    </w:p>
    <w:p w:rsidR="004A6786" w:rsidRPr="004819DC" w:rsidRDefault="004A6786" w:rsidP="004A6786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</w:rPr>
        <w:t>Плотников А.Н. Проблемы развития венчурного инвестирования в условиях финансового кризиса [Текст] / А.Н. Плотников // Инновационная деятельность. – 2009. – №7. – С.56-61.</w:t>
      </w:r>
    </w:p>
    <w:p w:rsidR="004A6786" w:rsidRPr="004819DC" w:rsidRDefault="004A6786" w:rsidP="004A6786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</w:rPr>
        <w:t xml:space="preserve">Рахматуллина А.Р. Венчурное финансирование инновационных проектов [Текст] / А.Р. Рахматуллина, Ю.Ю. Юсупова // </w:t>
      </w:r>
      <w:hyperlink r:id="rId9" w:tooltip="Оглавления выпусков этого журнала" w:history="1">
        <w:r w:rsidRPr="004819DC">
          <w:rPr>
            <w:rStyle w:val="Hyperlink"/>
            <w:rFonts w:cs="Times New Roman"/>
            <w:color w:val="auto"/>
            <w:szCs w:val="28"/>
            <w:u w:val="none"/>
          </w:rPr>
          <w:t>Наука XXI века: актуальные направления развития</w:t>
        </w:r>
      </w:hyperlink>
      <w:r w:rsidRPr="004819DC">
        <w:rPr>
          <w:rFonts w:cs="Times New Roman"/>
          <w:szCs w:val="28"/>
        </w:rPr>
        <w:t>. – 2016. – № 1-1. – С. 520-523.</w:t>
      </w:r>
    </w:p>
    <w:p w:rsidR="004819DC" w:rsidRPr="004819DC" w:rsidRDefault="004819DC" w:rsidP="004819DC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</w:rPr>
        <w:t>Семенов А.С. Венчурное финансирование инновационной деятельности [Текст] / А.С. Семенов, А.И. Каширин // Инновации. – 2006. – №1. – С.29-37.</w:t>
      </w:r>
    </w:p>
    <w:p w:rsidR="004819DC" w:rsidRPr="004819DC" w:rsidRDefault="004819DC" w:rsidP="004819DC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</w:rPr>
        <w:t>Смирнова Т.П. Различные формы инвестиций в инновационные проекты [Текст] / Т.П. Смирнова // Инновационная деятельность. – 2009. – №6. – С.37-39.</w:t>
      </w:r>
    </w:p>
    <w:p w:rsidR="004819DC" w:rsidRPr="004819DC" w:rsidRDefault="004819DC" w:rsidP="004819DC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</w:rPr>
        <w:t xml:space="preserve">Цораев Т.В. Особенности венчурного финансирования инновационных процессов в условиях рыночных отношений [Текст] / Т.В. Цораев // </w:t>
      </w:r>
      <w:hyperlink r:id="rId10" w:tooltip="Оглавления выпусков этого журнала" w:history="1">
        <w:r w:rsidRPr="004819DC">
          <w:rPr>
            <w:rStyle w:val="Hyperlink"/>
            <w:rFonts w:cs="Times New Roman"/>
            <w:color w:val="auto"/>
            <w:szCs w:val="28"/>
            <w:u w:val="none"/>
          </w:rPr>
          <w:t>Современный ученый</w:t>
        </w:r>
      </w:hyperlink>
      <w:r w:rsidRPr="004819DC">
        <w:rPr>
          <w:rFonts w:cs="Times New Roman"/>
          <w:szCs w:val="28"/>
        </w:rPr>
        <w:t>. – 2016. – № 4. – С. 10-12.</w:t>
      </w:r>
    </w:p>
    <w:p w:rsidR="004819DC" w:rsidRPr="004819DC" w:rsidRDefault="00794438" w:rsidP="004819DC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hyperlink r:id="rId11" w:tooltip="Список публикаций этого автора" w:history="1">
        <w:r w:rsidR="004819DC" w:rsidRPr="004819DC">
          <w:rPr>
            <w:rStyle w:val="Hyperlink"/>
            <w:rFonts w:cs="Times New Roman"/>
            <w:color w:val="auto"/>
            <w:szCs w:val="28"/>
            <w:u w:val="none"/>
          </w:rPr>
          <w:t>Чулков Д.Н.</w:t>
        </w:r>
      </w:hyperlink>
      <w:r w:rsidR="004819DC" w:rsidRPr="004819DC">
        <w:rPr>
          <w:rFonts w:cs="Times New Roman"/>
          <w:szCs w:val="28"/>
        </w:rPr>
        <w:t xml:space="preserve"> Виды финансирования инновационного процесса. Венчурные фонды [Текст] / Д.Н. </w:t>
      </w:r>
      <w:hyperlink r:id="rId12" w:tooltip="Список публикаций этого автора" w:history="1">
        <w:r w:rsidR="004819DC" w:rsidRPr="004819DC">
          <w:rPr>
            <w:rStyle w:val="Hyperlink"/>
            <w:rFonts w:cs="Times New Roman"/>
            <w:color w:val="auto"/>
            <w:szCs w:val="28"/>
            <w:u w:val="none"/>
          </w:rPr>
          <w:t xml:space="preserve">Чулков </w:t>
        </w:r>
      </w:hyperlink>
      <w:r w:rsidR="004819DC" w:rsidRPr="004819DC">
        <w:rPr>
          <w:rFonts w:cs="Times New Roman"/>
          <w:szCs w:val="28"/>
        </w:rPr>
        <w:t xml:space="preserve">// Аудитор. – 2014. – № </w:t>
      </w:r>
      <w:hyperlink r:id="rId13" w:tooltip="Оглавление выпуска" w:history="1">
        <w:r w:rsidR="004819DC" w:rsidRPr="004819DC">
          <w:rPr>
            <w:rStyle w:val="Hyperlink"/>
            <w:rFonts w:cs="Times New Roman"/>
            <w:color w:val="auto"/>
            <w:szCs w:val="28"/>
            <w:u w:val="none"/>
          </w:rPr>
          <w:t>5</w:t>
        </w:r>
        <w:r w:rsidR="004819DC" w:rsidRPr="004819DC">
          <w:rPr>
            <w:rStyle w:val="Hyperlink"/>
            <w:rFonts w:cs="Times New Roman"/>
            <w:color w:val="auto"/>
            <w:szCs w:val="28"/>
            <w:u w:val="none"/>
            <w:lang w:val="en-US"/>
          </w:rPr>
          <w:t> </w:t>
        </w:r>
        <w:r w:rsidR="004819DC" w:rsidRPr="004819DC">
          <w:rPr>
            <w:rStyle w:val="Hyperlink"/>
            <w:rFonts w:cs="Times New Roman"/>
            <w:color w:val="auto"/>
            <w:szCs w:val="28"/>
            <w:u w:val="none"/>
          </w:rPr>
          <w:t>(231)</w:t>
        </w:r>
      </w:hyperlink>
      <w:r w:rsidR="004819DC" w:rsidRPr="004819DC">
        <w:rPr>
          <w:rFonts w:cs="Times New Roman"/>
          <w:szCs w:val="28"/>
        </w:rPr>
        <w:t>.</w:t>
      </w:r>
      <w:r w:rsidR="004819DC" w:rsidRPr="004819DC">
        <w:rPr>
          <w:rFonts w:cs="Times New Roman"/>
          <w:szCs w:val="28"/>
          <w:lang w:val="en-US"/>
        </w:rPr>
        <w:t> </w:t>
      </w:r>
      <w:r w:rsidR="004819DC" w:rsidRPr="004819DC">
        <w:rPr>
          <w:rFonts w:cs="Times New Roman"/>
          <w:szCs w:val="28"/>
        </w:rPr>
        <w:t>– С. 81-83.</w:t>
      </w:r>
    </w:p>
    <w:p w:rsidR="004819DC" w:rsidRPr="004819DC" w:rsidRDefault="004819DC" w:rsidP="004819DC">
      <w:pPr>
        <w:pStyle w:val="ListParagraph"/>
        <w:widowControl w:val="0"/>
        <w:numPr>
          <w:ilvl w:val="0"/>
          <w:numId w:val="1"/>
        </w:numPr>
        <w:ind w:left="425" w:hanging="357"/>
        <w:rPr>
          <w:rFonts w:cs="Times New Roman"/>
          <w:szCs w:val="28"/>
        </w:rPr>
      </w:pPr>
      <w:r w:rsidRPr="004819DC">
        <w:rPr>
          <w:rFonts w:cs="Times New Roman"/>
          <w:szCs w:val="28"/>
          <w:lang w:val="en-US"/>
        </w:rPr>
        <w:t xml:space="preserve">Technical Change and Economic Theory, Pinter. </w:t>
      </w:r>
      <w:r w:rsidRPr="004819DC">
        <w:rPr>
          <w:rFonts w:cs="Times New Roman"/>
          <w:szCs w:val="28"/>
        </w:rPr>
        <w:t xml:space="preserve">[Электронный ресурс]. – Режим доступа: </w:t>
      </w:r>
      <w:r w:rsidRPr="004819DC">
        <w:rPr>
          <w:rFonts w:cs="Times New Roman"/>
          <w:szCs w:val="28"/>
          <w:lang w:val="en-US"/>
        </w:rPr>
        <w:t>http</w:t>
      </w:r>
      <w:r w:rsidRPr="004819DC">
        <w:rPr>
          <w:rFonts w:cs="Times New Roman"/>
          <w:szCs w:val="28"/>
        </w:rPr>
        <w:t>://</w:t>
      </w:r>
      <w:r w:rsidRPr="004819DC">
        <w:rPr>
          <w:rFonts w:cs="Times New Roman"/>
          <w:szCs w:val="28"/>
          <w:lang w:val="en-US"/>
        </w:rPr>
        <w:t>www</w:t>
      </w:r>
      <w:r w:rsidRPr="004819DC">
        <w:rPr>
          <w:rFonts w:cs="Times New Roman"/>
          <w:szCs w:val="28"/>
        </w:rPr>
        <w:t>.</w:t>
      </w:r>
      <w:r w:rsidRPr="004819DC">
        <w:rPr>
          <w:rFonts w:cs="Times New Roman"/>
          <w:szCs w:val="28"/>
          <w:lang w:val="en-US"/>
        </w:rPr>
        <w:t>freemanchris</w:t>
      </w:r>
      <w:r w:rsidRPr="004819DC">
        <w:rPr>
          <w:rFonts w:cs="Times New Roman"/>
          <w:szCs w:val="28"/>
        </w:rPr>
        <w:t>.</w:t>
      </w:r>
      <w:r w:rsidRPr="004819DC">
        <w:rPr>
          <w:rFonts w:cs="Times New Roman"/>
          <w:szCs w:val="28"/>
          <w:lang w:val="en-US"/>
        </w:rPr>
        <w:t>org</w:t>
      </w:r>
      <w:r w:rsidRPr="004819DC">
        <w:rPr>
          <w:rFonts w:cs="Times New Roman"/>
          <w:szCs w:val="28"/>
        </w:rPr>
        <w:t>/</w:t>
      </w:r>
      <w:r w:rsidRPr="004819DC">
        <w:rPr>
          <w:rFonts w:cs="Times New Roman"/>
          <w:szCs w:val="28"/>
          <w:lang w:val="en-US"/>
        </w:rPr>
        <w:t>publications</w:t>
      </w:r>
      <w:r w:rsidRPr="004819DC">
        <w:rPr>
          <w:rFonts w:cs="Times New Roman"/>
          <w:szCs w:val="28"/>
        </w:rPr>
        <w:t>.</w:t>
      </w:r>
    </w:p>
    <w:p w:rsidR="004819DC" w:rsidRPr="00D47F56" w:rsidRDefault="004819DC" w:rsidP="004819DC">
      <w:pPr>
        <w:pStyle w:val="ListParagraph"/>
        <w:widowControl w:val="0"/>
        <w:ind w:left="425" w:firstLine="0"/>
        <w:rPr>
          <w:rFonts w:cs="Times New Roman"/>
          <w:szCs w:val="28"/>
        </w:rPr>
      </w:pPr>
    </w:p>
    <w:p w:rsidR="004A6786" w:rsidRPr="004A6786" w:rsidRDefault="004A6786" w:rsidP="004A6786">
      <w:pPr>
        <w:rPr>
          <w:rFonts w:cs="Times New Roman"/>
          <w:szCs w:val="28"/>
        </w:rPr>
      </w:pPr>
    </w:p>
    <w:p w:rsidR="004A6786" w:rsidRDefault="004A6786"/>
    <w:sectPr w:rsidR="004A6786" w:rsidSect="00554D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252E50"/>
    <w:multiLevelType w:val="hybridMultilevel"/>
    <w:tmpl w:val="D43A48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C1E"/>
    <w:rsid w:val="004819DC"/>
    <w:rsid w:val="004A6786"/>
    <w:rsid w:val="00554D5E"/>
    <w:rsid w:val="006C0C1E"/>
    <w:rsid w:val="00794438"/>
    <w:rsid w:val="009F5ABD"/>
    <w:rsid w:val="00EE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AD8E5B"/>
  <w15:chartTrackingRefBased/>
  <w15:docId w15:val="{1286BCDE-A11D-4ACD-8CEA-79181FAA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D5E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Абзац списка КАП,Абзац списка1"/>
    <w:basedOn w:val="Normal"/>
    <w:uiPriority w:val="34"/>
    <w:qFormat/>
    <w:rsid w:val="004A6786"/>
    <w:pPr>
      <w:widowControl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67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contents.asp?id=34529374" TargetMode="External"/><Relationship Id="rId13" Type="http://schemas.openxmlformats.org/officeDocument/2006/relationships/hyperlink" Target="http://elibrary.ru/contents.asp?issueid=1267834&amp;selid=215455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library.ru/publisher_books.asp?publishid=14991" TargetMode="External"/><Relationship Id="rId12" Type="http://schemas.openxmlformats.org/officeDocument/2006/relationships/hyperlink" Target="http://elibrary.ru/author_items.asp?authorid=8534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25421233" TargetMode="External"/><Relationship Id="rId11" Type="http://schemas.openxmlformats.org/officeDocument/2006/relationships/hyperlink" Target="http://elibrary.ru/author_items.asp?authorid=853425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library.ru/contents.asp?id=343360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contents.asp?id=3423689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2094</Words>
  <Characters>11938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</cp:revision>
  <dcterms:created xsi:type="dcterms:W3CDTF">2018-07-31T02:18:00Z</dcterms:created>
  <dcterms:modified xsi:type="dcterms:W3CDTF">2019-05-29T13:18:00Z</dcterms:modified>
</cp:coreProperties>
</file>