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5F" w:rsidRPr="00BF655F" w:rsidRDefault="00BF655F" w:rsidP="00BF655F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9F9F7"/>
        </w:rPr>
      </w:pPr>
      <w:r w:rsidRPr="00BF655F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9F9F7"/>
        </w:rPr>
        <w:t xml:space="preserve">Технология исследования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9F9F7"/>
        </w:rPr>
        <w:t>газовых скважин</w:t>
      </w:r>
      <w:r w:rsidRPr="00BF655F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9F9F7"/>
        </w:rPr>
        <w:t xml:space="preserve"> при установившемся режиме фильтрации</w:t>
      </w:r>
    </w:p>
    <w:p w:rsidR="00BF655F" w:rsidRPr="00C20374" w:rsidRDefault="00BF655F" w:rsidP="00BF65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3420">
        <w:rPr>
          <w:rFonts w:ascii="Times New Roman" w:hAnsi="Times New Roman" w:cs="Times New Roman"/>
          <w:b/>
          <w:sz w:val="28"/>
          <w:szCs w:val="28"/>
        </w:rPr>
        <w:t>Автор</w:t>
      </w:r>
      <w:r w:rsidR="006B0F47">
        <w:rPr>
          <w:rFonts w:ascii="Times New Roman" w:hAnsi="Times New Roman" w:cs="Times New Roman"/>
          <w:b/>
          <w:sz w:val="28"/>
          <w:szCs w:val="28"/>
        </w:rPr>
        <w:t>ы</w:t>
      </w:r>
      <w:r w:rsidRPr="00FC3420">
        <w:rPr>
          <w:rFonts w:ascii="Times New Roman" w:hAnsi="Times New Roman" w:cs="Times New Roman"/>
          <w:b/>
          <w:sz w:val="28"/>
          <w:szCs w:val="28"/>
        </w:rPr>
        <w:t>:</w:t>
      </w:r>
      <w:r w:rsidRPr="00C20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374">
        <w:rPr>
          <w:rFonts w:ascii="Times New Roman" w:hAnsi="Times New Roman" w:cs="Times New Roman"/>
          <w:sz w:val="28"/>
          <w:szCs w:val="28"/>
        </w:rPr>
        <w:t>Вяткин</w:t>
      </w:r>
      <w:proofErr w:type="spellEnd"/>
      <w:r w:rsidRPr="00C20374">
        <w:rPr>
          <w:rFonts w:ascii="Times New Roman" w:hAnsi="Times New Roman" w:cs="Times New Roman"/>
          <w:sz w:val="28"/>
          <w:szCs w:val="28"/>
        </w:rPr>
        <w:t xml:space="preserve"> Олег Игоревич</w:t>
      </w:r>
      <w:r w:rsidR="001D0B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0BF2" w:rsidRPr="001D0BF2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 w:rsidR="001D0BF2" w:rsidRPr="001D0BF2">
        <w:rPr>
          <w:rFonts w:ascii="Times New Roman" w:hAnsi="Times New Roman" w:cs="Times New Roman"/>
          <w:sz w:val="28"/>
          <w:szCs w:val="28"/>
        </w:rPr>
        <w:t xml:space="preserve"> Виктор Артемович</w:t>
      </w:r>
    </w:p>
    <w:p w:rsidR="00BF655F" w:rsidRDefault="00BF655F" w:rsidP="00BF65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3420">
        <w:rPr>
          <w:rFonts w:ascii="Times New Roman" w:hAnsi="Times New Roman" w:cs="Times New Roman"/>
          <w:b/>
          <w:sz w:val="28"/>
          <w:szCs w:val="28"/>
        </w:rPr>
        <w:t>Место работы:</w:t>
      </w:r>
      <w:r w:rsidRPr="00C20374">
        <w:rPr>
          <w:rFonts w:ascii="Times New Roman" w:hAnsi="Times New Roman" w:cs="Times New Roman"/>
          <w:sz w:val="28"/>
          <w:szCs w:val="28"/>
        </w:rPr>
        <w:t xml:space="preserve"> Служба газоконденсатных исследований скважин </w:t>
      </w:r>
    </w:p>
    <w:p w:rsidR="00BF655F" w:rsidRDefault="00BF655F" w:rsidP="00BF65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374">
        <w:rPr>
          <w:rFonts w:ascii="Times New Roman" w:hAnsi="Times New Roman" w:cs="Times New Roman"/>
          <w:sz w:val="28"/>
          <w:szCs w:val="28"/>
        </w:rPr>
        <w:t>ООО «Газпром добыча Ямбург»</w:t>
      </w:r>
      <w:r w:rsidR="001D0BF2">
        <w:rPr>
          <w:rFonts w:ascii="Times New Roman" w:hAnsi="Times New Roman" w:cs="Times New Roman"/>
          <w:sz w:val="28"/>
          <w:szCs w:val="28"/>
        </w:rPr>
        <w:t xml:space="preserve">, </w:t>
      </w:r>
      <w:r w:rsidR="001D0BF2" w:rsidRPr="001D0BF2">
        <w:rPr>
          <w:rFonts w:ascii="Times New Roman" w:hAnsi="Times New Roman" w:cs="Times New Roman"/>
          <w:sz w:val="28"/>
          <w:szCs w:val="28"/>
        </w:rPr>
        <w:t>НГДУ "</w:t>
      </w:r>
      <w:proofErr w:type="spellStart"/>
      <w:r w:rsidR="001D0BF2" w:rsidRPr="001D0BF2">
        <w:rPr>
          <w:rFonts w:ascii="Times New Roman" w:hAnsi="Times New Roman" w:cs="Times New Roman"/>
          <w:sz w:val="28"/>
          <w:szCs w:val="28"/>
        </w:rPr>
        <w:t>Федоровскнефть</w:t>
      </w:r>
      <w:proofErr w:type="spellEnd"/>
      <w:r w:rsidR="001D0BF2" w:rsidRPr="001D0BF2">
        <w:rPr>
          <w:rFonts w:ascii="Times New Roman" w:hAnsi="Times New Roman" w:cs="Times New Roman"/>
          <w:sz w:val="28"/>
          <w:szCs w:val="28"/>
        </w:rPr>
        <w:t>"</w:t>
      </w:r>
      <w:r w:rsidR="001D0BF2">
        <w:rPr>
          <w:rFonts w:ascii="Times New Roman" w:hAnsi="Times New Roman" w:cs="Times New Roman"/>
          <w:sz w:val="28"/>
          <w:szCs w:val="28"/>
        </w:rPr>
        <w:t xml:space="preserve"> </w:t>
      </w:r>
      <w:r w:rsidR="001D0BF2" w:rsidRPr="001D0BF2">
        <w:rPr>
          <w:rFonts w:ascii="Times New Roman" w:hAnsi="Times New Roman" w:cs="Times New Roman"/>
          <w:sz w:val="28"/>
          <w:szCs w:val="28"/>
        </w:rPr>
        <w:t>ПАО "</w:t>
      </w:r>
      <w:proofErr w:type="spellStart"/>
      <w:r w:rsidR="001D0BF2" w:rsidRPr="001D0BF2">
        <w:rPr>
          <w:rFonts w:ascii="Times New Roman" w:hAnsi="Times New Roman" w:cs="Times New Roman"/>
          <w:sz w:val="28"/>
          <w:szCs w:val="28"/>
        </w:rPr>
        <w:t>Сургутнефтегаз</w:t>
      </w:r>
      <w:proofErr w:type="spellEnd"/>
      <w:r w:rsidR="001D0BF2" w:rsidRPr="001D0BF2">
        <w:rPr>
          <w:rFonts w:ascii="Times New Roman" w:hAnsi="Times New Roman" w:cs="Times New Roman"/>
          <w:sz w:val="28"/>
          <w:szCs w:val="28"/>
        </w:rPr>
        <w:t>"</w:t>
      </w:r>
    </w:p>
    <w:p w:rsidR="00BF655F" w:rsidRPr="001D0BF2" w:rsidRDefault="00BF655F" w:rsidP="00BF655F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C3420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1D0BF2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FC3420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1D0BF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1D0B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5" w:history="1">
        <w:r w:rsidRPr="00826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oleg</w:t>
        </w:r>
        <w:r w:rsidRPr="001D0BF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826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vyatkin</w:t>
        </w:r>
        <w:r w:rsidRPr="001D0BF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.1993@</w:t>
        </w:r>
        <w:r w:rsidRPr="00826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1D0BF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826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1D0BF2" w:rsidRPr="001D0BF2">
        <w:rPr>
          <w:lang w:val="en-US"/>
        </w:rPr>
        <w:t xml:space="preserve"> , </w:t>
      </w:r>
      <w:hyperlink r:id="rId6" w:history="1">
        <w:r w:rsidR="001D0BF2" w:rsidRPr="001D0BF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valkvik@yandex.ru</w:t>
        </w:r>
      </w:hyperlink>
    </w:p>
    <w:p w:rsidR="00BF655F" w:rsidRPr="00B445AC" w:rsidRDefault="00BF655F" w:rsidP="00BF655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C3420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BF655F" w:rsidRDefault="00BF655F" w:rsidP="00BF655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</w:t>
      </w:r>
      <w:r w:rsidRPr="009A5EE1">
        <w:rPr>
          <w:rFonts w:ascii="Times New Roman" w:hAnsi="Times New Roman" w:cs="Times New Roman"/>
          <w:sz w:val="28"/>
          <w:szCs w:val="28"/>
        </w:rPr>
        <w:t xml:space="preserve">одинамические исследования скважин составляют значительную часть разработки месторождений. Благодаря </w:t>
      </w:r>
      <w:proofErr w:type="gramStart"/>
      <w:r w:rsidRPr="009A5EE1">
        <w:rPr>
          <w:rFonts w:ascii="Times New Roman" w:hAnsi="Times New Roman" w:cs="Times New Roman"/>
          <w:sz w:val="28"/>
          <w:szCs w:val="28"/>
        </w:rPr>
        <w:t>им</w:t>
      </w:r>
      <w:proofErr w:type="gramEnd"/>
      <w:r w:rsidRPr="009A5EE1">
        <w:rPr>
          <w:rFonts w:ascii="Times New Roman" w:hAnsi="Times New Roman" w:cs="Times New Roman"/>
          <w:sz w:val="28"/>
          <w:szCs w:val="28"/>
        </w:rPr>
        <w:t xml:space="preserve"> получается большая часть данных о состоянии пластового давле</w:t>
      </w:r>
      <w:r>
        <w:rPr>
          <w:rFonts w:ascii="Times New Roman" w:hAnsi="Times New Roman" w:cs="Times New Roman"/>
          <w:sz w:val="28"/>
          <w:szCs w:val="28"/>
        </w:rPr>
        <w:t>ния. Исходя из результатов газо</w:t>
      </w:r>
      <w:r w:rsidRPr="009A5EE1">
        <w:rPr>
          <w:rFonts w:ascii="Times New Roman" w:hAnsi="Times New Roman" w:cs="Times New Roman"/>
          <w:sz w:val="28"/>
          <w:szCs w:val="28"/>
        </w:rPr>
        <w:t>динамических исследований скважин, строятся карты изобар,</w:t>
      </w:r>
      <w:r>
        <w:rPr>
          <w:rFonts w:ascii="Times New Roman" w:hAnsi="Times New Roman" w:cs="Times New Roman"/>
          <w:sz w:val="28"/>
          <w:szCs w:val="28"/>
        </w:rPr>
        <w:t xml:space="preserve"> индикаторные диаграммы (ИД)</w:t>
      </w:r>
      <w:r w:rsidRPr="009A5EE1">
        <w:rPr>
          <w:rFonts w:ascii="Times New Roman" w:hAnsi="Times New Roman" w:cs="Times New Roman"/>
          <w:sz w:val="28"/>
          <w:szCs w:val="28"/>
        </w:rPr>
        <w:t xml:space="preserve"> в комплексе с другими исследованиями принимаются решения о проведении геолого-технических мероприятий и многое другое.</w:t>
      </w:r>
      <w:r w:rsidRPr="00FC3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55F" w:rsidRPr="00041C0B" w:rsidRDefault="00BF655F" w:rsidP="00BF655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B">
        <w:rPr>
          <w:rFonts w:ascii="Times New Roman" w:hAnsi="Times New Roman" w:cs="Times New Roman"/>
          <w:sz w:val="28"/>
          <w:szCs w:val="28"/>
        </w:rPr>
        <w:t xml:space="preserve">Стандартные исследования газовых </w:t>
      </w:r>
      <w:r w:rsidR="00683B46">
        <w:rPr>
          <w:rFonts w:ascii="Times New Roman" w:hAnsi="Times New Roman" w:cs="Times New Roman"/>
          <w:sz w:val="28"/>
          <w:szCs w:val="28"/>
        </w:rPr>
        <w:t>скважин</w:t>
      </w:r>
      <w:r w:rsidRPr="00041C0B">
        <w:rPr>
          <w:rFonts w:ascii="Times New Roman" w:hAnsi="Times New Roman" w:cs="Times New Roman"/>
          <w:sz w:val="28"/>
          <w:szCs w:val="28"/>
        </w:rPr>
        <w:t xml:space="preserve"> проводятся по “Стандартной методике”, т.е. при установившихся режимах проводят с целью определения следующих параметров:</w:t>
      </w:r>
    </w:p>
    <w:p w:rsidR="00BF655F" w:rsidRPr="00041C0B" w:rsidRDefault="00BF655F" w:rsidP="00BF655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C0B">
        <w:rPr>
          <w:rFonts w:ascii="Times New Roman" w:hAnsi="Times New Roman" w:cs="Times New Roman"/>
          <w:sz w:val="28"/>
          <w:szCs w:val="28"/>
        </w:rPr>
        <w:t xml:space="preserve">1. геометрические характеристики залежи, в частности общие размеры газоносного резервуара, изменение общей и эффективной мощности пласта по площади и разрезу, границы газоносной залежи, размеры экранов и непроницаемых включений, положение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газоводяного</w:t>
      </w:r>
      <w:proofErr w:type="spellEnd"/>
      <w:r w:rsidRPr="00041C0B">
        <w:rPr>
          <w:rFonts w:ascii="Times New Roman" w:hAnsi="Times New Roman" w:cs="Times New Roman"/>
          <w:sz w:val="28"/>
          <w:szCs w:val="28"/>
        </w:rPr>
        <w:t xml:space="preserve"> контакта и его изменение в процессе разработки;</w:t>
      </w:r>
      <w:proofErr w:type="gramEnd"/>
    </w:p>
    <w:p w:rsidR="00BF655F" w:rsidRPr="00041C0B" w:rsidRDefault="00BF655F" w:rsidP="00BF655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коллекторские</w:t>
      </w:r>
      <w:proofErr w:type="spellEnd"/>
      <w:r w:rsidRPr="00041C0B">
        <w:rPr>
          <w:rFonts w:ascii="Times New Roman" w:hAnsi="Times New Roman" w:cs="Times New Roman"/>
          <w:sz w:val="28"/>
          <w:szCs w:val="28"/>
        </w:rPr>
        <w:t xml:space="preserve"> и фильтрационные свойства пласта (пористость, проницаемость,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гидропроводность</w:t>
      </w:r>
      <w:proofErr w:type="spellEnd"/>
      <w:r w:rsidRPr="00041C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пьезопроводность</w:t>
      </w:r>
      <w:proofErr w:type="spellEnd"/>
      <w:r w:rsidRPr="00041C0B">
        <w:rPr>
          <w:rFonts w:ascii="Times New Roman" w:hAnsi="Times New Roman" w:cs="Times New Roman"/>
          <w:sz w:val="28"/>
          <w:szCs w:val="28"/>
        </w:rPr>
        <w:t xml:space="preserve">, сжимаемость пласта,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газона</w:t>
      </w:r>
      <w:r>
        <w:rPr>
          <w:rFonts w:ascii="Times New Roman" w:hAnsi="Times New Roman" w:cs="Times New Roman"/>
          <w:sz w:val="28"/>
          <w:szCs w:val="28"/>
        </w:rPr>
        <w:t>сыщенность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пласто</w:t>
      </w:r>
      <w:r w:rsidRPr="00041C0B">
        <w:rPr>
          <w:rFonts w:ascii="Times New Roman" w:hAnsi="Times New Roman" w:cs="Times New Roman"/>
          <w:sz w:val="28"/>
          <w:szCs w:val="28"/>
        </w:rPr>
        <w:t>вые, забойные и устьевые давления и температуры), их изменение по площади и разрезу пласта, а также по стволу газовой скважины;</w:t>
      </w:r>
    </w:p>
    <w:p w:rsidR="00BF655F" w:rsidRDefault="00BF655F" w:rsidP="00BF655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B">
        <w:rPr>
          <w:rFonts w:ascii="Times New Roman" w:hAnsi="Times New Roman" w:cs="Times New Roman"/>
          <w:sz w:val="28"/>
          <w:szCs w:val="28"/>
        </w:rPr>
        <w:lastRenderedPageBreak/>
        <w:t>3. физико-химические свойства газа и жидкостей (вязкость, пло</w:t>
      </w:r>
      <w:r>
        <w:rPr>
          <w:rFonts w:ascii="Times New Roman" w:hAnsi="Times New Roman" w:cs="Times New Roman"/>
          <w:sz w:val="28"/>
          <w:szCs w:val="28"/>
        </w:rPr>
        <w:t>тность, коэффи</w:t>
      </w:r>
      <w:r w:rsidRPr="00041C0B">
        <w:rPr>
          <w:rFonts w:ascii="Times New Roman" w:hAnsi="Times New Roman" w:cs="Times New Roman"/>
          <w:sz w:val="28"/>
          <w:szCs w:val="28"/>
        </w:rPr>
        <w:t>циент сжимаемости, влажность газа), условия образования гидратов и их изменен</w:t>
      </w:r>
      <w:r>
        <w:rPr>
          <w:rFonts w:ascii="Times New Roman" w:hAnsi="Times New Roman" w:cs="Times New Roman"/>
          <w:sz w:val="28"/>
          <w:szCs w:val="28"/>
        </w:rPr>
        <w:t>ие в процессе разработки залежи.</w:t>
      </w:r>
    </w:p>
    <w:p w:rsidR="00076416" w:rsidRPr="00683B46" w:rsidRDefault="00BF655F" w:rsidP="00683B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8DD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0F47">
        <w:rPr>
          <w:rFonts w:ascii="Times New Roman" w:hAnsi="Times New Roman" w:cs="Times New Roman"/>
          <w:sz w:val="28"/>
          <w:szCs w:val="28"/>
        </w:rPr>
        <w:t>ГДИ,</w:t>
      </w:r>
      <w:r>
        <w:rPr>
          <w:rFonts w:ascii="Times New Roman" w:hAnsi="Times New Roman" w:cs="Times New Roman"/>
          <w:sz w:val="28"/>
          <w:szCs w:val="28"/>
        </w:rPr>
        <w:t xml:space="preserve"> скважина, исследование, газ</w:t>
      </w:r>
      <w:r w:rsidR="006B0F47">
        <w:rPr>
          <w:rFonts w:ascii="Times New Roman" w:hAnsi="Times New Roman" w:cs="Times New Roman"/>
          <w:sz w:val="28"/>
          <w:szCs w:val="28"/>
        </w:rPr>
        <w:t>, пласт, дебит</w:t>
      </w:r>
    </w:p>
    <w:p w:rsidR="00BF655F" w:rsidRPr="00BF655F" w:rsidRDefault="00BF655F" w:rsidP="00BF655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55F">
        <w:rPr>
          <w:rFonts w:ascii="Times New Roman" w:hAnsi="Times New Roman" w:cs="Times New Roman"/>
          <w:sz w:val="28"/>
          <w:szCs w:val="28"/>
        </w:rPr>
        <w:t>Для установления связи между установившимися забойными (устьевыми) давлениями и дебитом газа на различных режимах с целью определения зависимости дебита газа от депрессии на пласт и давления на устье; изменения забойного и устьевого давлений и температур от дебита скважин; коэффициентов фильтрационного сопротивления; количества выносимых жидких и твердых примесей на различных режимах;</w:t>
      </w:r>
      <w:proofErr w:type="gramEnd"/>
      <w:r w:rsidRPr="00BF65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655F">
        <w:rPr>
          <w:rFonts w:ascii="Times New Roman" w:hAnsi="Times New Roman" w:cs="Times New Roman"/>
          <w:sz w:val="28"/>
          <w:szCs w:val="28"/>
        </w:rPr>
        <w:t xml:space="preserve">условий разрушения </w:t>
      </w:r>
      <w:proofErr w:type="spellStart"/>
      <w:r w:rsidRPr="00BF655F">
        <w:rPr>
          <w:rFonts w:ascii="Times New Roman" w:hAnsi="Times New Roman" w:cs="Times New Roman"/>
          <w:sz w:val="28"/>
          <w:szCs w:val="28"/>
        </w:rPr>
        <w:t>призабойной</w:t>
      </w:r>
      <w:proofErr w:type="spellEnd"/>
      <w:r w:rsidRPr="00BF655F">
        <w:rPr>
          <w:rFonts w:ascii="Times New Roman" w:hAnsi="Times New Roman" w:cs="Times New Roman"/>
          <w:sz w:val="28"/>
          <w:szCs w:val="28"/>
        </w:rPr>
        <w:t xml:space="preserve"> зоны, накопления и выноса твердых и жидких частиц с забоя скважины; технологического режима работы скважин с учетом различных факторов; коэффициента гидравлического сопротивления труб; эффективности ремонтно-профилактических работ (интенсификация, крепление </w:t>
      </w:r>
      <w:proofErr w:type="spellStart"/>
      <w:r w:rsidRPr="00BF655F">
        <w:rPr>
          <w:rFonts w:ascii="Times New Roman" w:hAnsi="Times New Roman" w:cs="Times New Roman"/>
          <w:sz w:val="28"/>
          <w:szCs w:val="28"/>
        </w:rPr>
        <w:t>призабойной</w:t>
      </w:r>
      <w:proofErr w:type="spellEnd"/>
      <w:r w:rsidRPr="00BF655F">
        <w:rPr>
          <w:rFonts w:ascii="Times New Roman" w:hAnsi="Times New Roman" w:cs="Times New Roman"/>
          <w:sz w:val="28"/>
          <w:szCs w:val="28"/>
        </w:rPr>
        <w:t xml:space="preserve"> зоны, дополнительная перфорация, установка мостов, замена лифтовых труб) – проводятся исследования скважин при установившемся режиме фильтрации газа.</w:t>
      </w:r>
      <w:proofErr w:type="gramEnd"/>
    </w:p>
    <w:p w:rsidR="00BF655F" w:rsidRPr="00BF655F" w:rsidRDefault="00BF655F" w:rsidP="00BF655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5F">
        <w:rPr>
          <w:rFonts w:ascii="Times New Roman" w:hAnsi="Times New Roman" w:cs="Times New Roman"/>
          <w:sz w:val="28"/>
          <w:szCs w:val="28"/>
        </w:rPr>
        <w:t>Исследование проводится в соответствии с заранее составленной программой работ. В зависимости от обустройства промысла подготавливают соответствующие приборы и оборудов</w:t>
      </w:r>
      <w:r w:rsidR="00683B46">
        <w:rPr>
          <w:rFonts w:ascii="Times New Roman" w:hAnsi="Times New Roman" w:cs="Times New Roman"/>
          <w:sz w:val="28"/>
          <w:szCs w:val="28"/>
        </w:rPr>
        <w:t>ание и монтируют их на скважине.</w:t>
      </w:r>
    </w:p>
    <w:p w:rsidR="00BF655F" w:rsidRPr="00BF655F" w:rsidRDefault="00BF655F" w:rsidP="00BF655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5F">
        <w:rPr>
          <w:rFonts w:ascii="Times New Roman" w:hAnsi="Times New Roman" w:cs="Times New Roman"/>
          <w:sz w:val="28"/>
          <w:szCs w:val="28"/>
        </w:rPr>
        <w:t>Технология исследования скважины при установившемся режиме фильтрации предусматривает, что перед началом исследования давление на устье скважины должно быть статическим</w:t>
      </w:r>
      <w:r w:rsidRPr="00BF655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BF655F">
        <w:rPr>
          <w:rFonts w:ascii="Times New Roman" w:hAnsi="Times New Roman" w:cs="Times New Roman"/>
          <w:sz w:val="28"/>
          <w:szCs w:val="28"/>
        </w:rPr>
        <w:t xml:space="preserve">Как правило, исследование </w:t>
      </w:r>
      <w:proofErr w:type="gramStart"/>
      <w:r w:rsidRPr="00BF655F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BF655F">
        <w:rPr>
          <w:rFonts w:ascii="Times New Roman" w:hAnsi="Times New Roman" w:cs="Times New Roman"/>
          <w:sz w:val="28"/>
          <w:szCs w:val="28"/>
        </w:rPr>
        <w:t xml:space="preserve"> начиная от меньших дебитов к большим (прямой ход). Скважину следует пускать в работу с небольшим дебитом до полной стабилизации давления и дебита. Первая точка индикаторной линии фиксируется тогда, когда давление и дебит скважины на данной диафрагме (шайбе, штуцере) не изменяется во времени. Процесс стабилизации давления и дебита </w:t>
      </w:r>
      <w:r w:rsidRPr="00BF655F">
        <w:rPr>
          <w:rFonts w:ascii="Times New Roman" w:hAnsi="Times New Roman" w:cs="Times New Roman"/>
          <w:sz w:val="28"/>
          <w:szCs w:val="28"/>
        </w:rPr>
        <w:lastRenderedPageBreak/>
        <w:t xml:space="preserve">непрерывно </w:t>
      </w:r>
      <w:proofErr w:type="gramStart"/>
      <w:r w:rsidRPr="00BF655F">
        <w:rPr>
          <w:rFonts w:ascii="Times New Roman" w:hAnsi="Times New Roman" w:cs="Times New Roman"/>
          <w:sz w:val="28"/>
          <w:szCs w:val="28"/>
        </w:rPr>
        <w:t>регистрируется</w:t>
      </w:r>
      <w:proofErr w:type="gramEnd"/>
      <w:r w:rsidRPr="00BF655F">
        <w:rPr>
          <w:rFonts w:ascii="Times New Roman" w:hAnsi="Times New Roman" w:cs="Times New Roman"/>
          <w:sz w:val="28"/>
          <w:szCs w:val="28"/>
        </w:rPr>
        <w:t xml:space="preserve"> и полученное давление используется для определения параметров пласта.</w:t>
      </w:r>
    </w:p>
    <w:p w:rsidR="00BF655F" w:rsidRPr="00BF655F" w:rsidRDefault="00BF655F" w:rsidP="00BF655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5F">
        <w:rPr>
          <w:rFonts w:ascii="Times New Roman" w:hAnsi="Times New Roman" w:cs="Times New Roman"/>
          <w:sz w:val="28"/>
          <w:szCs w:val="28"/>
        </w:rPr>
        <w:t xml:space="preserve">После проведения соответствующих замеров давления на забое, на устье (в лифтовых трубах), в </w:t>
      </w:r>
      <w:proofErr w:type="spellStart"/>
      <w:r w:rsidRPr="00BF655F">
        <w:rPr>
          <w:rFonts w:ascii="Times New Roman" w:hAnsi="Times New Roman" w:cs="Times New Roman"/>
          <w:sz w:val="28"/>
          <w:szCs w:val="28"/>
        </w:rPr>
        <w:t>затрубном</w:t>
      </w:r>
      <w:proofErr w:type="spellEnd"/>
      <w:r w:rsidRPr="00BF655F">
        <w:rPr>
          <w:rFonts w:ascii="Times New Roman" w:hAnsi="Times New Roman" w:cs="Times New Roman"/>
          <w:sz w:val="28"/>
          <w:szCs w:val="28"/>
        </w:rPr>
        <w:t xml:space="preserve"> и межтрубном пространствах и температуры в необходимых точках, дебитов газа, жидкости и количества твердых частиц скважину закрывают. Давление в скважине начинает восстанавливаться. Процесс восстановления устьевого давления до статического также фиксируется непрерывно, что позволяет при соответствующей обработке определить параметры пласта по кривой восстановления давления (КВД).</w:t>
      </w:r>
    </w:p>
    <w:p w:rsidR="00BF655F" w:rsidRPr="00BF655F" w:rsidRDefault="00BF655F" w:rsidP="00BF655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5F">
        <w:rPr>
          <w:rFonts w:ascii="Times New Roman" w:hAnsi="Times New Roman" w:cs="Times New Roman"/>
          <w:sz w:val="28"/>
          <w:szCs w:val="28"/>
        </w:rPr>
        <w:t>Исследование скважин проводится не менее чем на 5-6 режимах прямого и 2-3 режимах обратного хода. На всех режимах необходимо соблюдать условия, выполненные на первом режиме, и провести аналогичные замеры давления, температуры, дебита газа, жидкости и твердых частиц. Желательно, чтобы один из режимов обратного хода был с наименьшим дебитом для качественной оценки наличия жидкости на забое, вынос которой был затруднен на режимах прямого хода.</w:t>
      </w:r>
    </w:p>
    <w:p w:rsidR="00BF655F" w:rsidRPr="00BF655F" w:rsidRDefault="00BF655F" w:rsidP="00BF655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5F">
        <w:rPr>
          <w:rFonts w:ascii="Times New Roman" w:hAnsi="Times New Roman" w:cs="Times New Roman"/>
          <w:sz w:val="28"/>
          <w:szCs w:val="28"/>
        </w:rPr>
        <w:t xml:space="preserve">При наличии </w:t>
      </w:r>
      <w:proofErr w:type="spellStart"/>
      <w:r w:rsidRPr="00BF655F">
        <w:rPr>
          <w:rFonts w:ascii="Times New Roman" w:hAnsi="Times New Roman" w:cs="Times New Roman"/>
          <w:sz w:val="28"/>
          <w:szCs w:val="28"/>
        </w:rPr>
        <w:t>пакера</w:t>
      </w:r>
      <w:proofErr w:type="spellEnd"/>
      <w:r w:rsidRPr="00BF655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F655F">
        <w:rPr>
          <w:rFonts w:ascii="Times New Roman" w:hAnsi="Times New Roman" w:cs="Times New Roman"/>
          <w:sz w:val="28"/>
          <w:szCs w:val="28"/>
        </w:rPr>
        <w:t>затрубном</w:t>
      </w:r>
      <w:proofErr w:type="spellEnd"/>
      <w:r w:rsidRPr="00BF655F">
        <w:rPr>
          <w:rFonts w:ascii="Times New Roman" w:hAnsi="Times New Roman" w:cs="Times New Roman"/>
          <w:sz w:val="28"/>
          <w:szCs w:val="28"/>
        </w:rPr>
        <w:t xml:space="preserve"> пространстве и значительного количества влаги в потоке газа определение забойного давления по давлению на устье приводит к существенным погрешностям. В этом случае следует пользоваться глубинным манометром с местной или дистанционной регистрацией забойного давления на различных режимах. Для скважины с чистым забоем забойное давление можно определить расчетным путем.</w:t>
      </w:r>
    </w:p>
    <w:p w:rsidR="00BF655F" w:rsidRPr="00BF655F" w:rsidRDefault="00BF655F" w:rsidP="00BF655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5F">
        <w:rPr>
          <w:rFonts w:ascii="Times New Roman" w:hAnsi="Times New Roman" w:cs="Times New Roman"/>
          <w:sz w:val="28"/>
          <w:szCs w:val="28"/>
        </w:rPr>
        <w:t>При возможном образовании столба жидкости в скважине, расчетное забойное давление по замерам на устье определяется приближенно, поэтому необходимо пользоваться глубинным манометром.</w:t>
      </w:r>
    </w:p>
    <w:p w:rsidR="00BF655F" w:rsidRPr="00683B46" w:rsidRDefault="00BF655F" w:rsidP="00683B4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5F">
        <w:rPr>
          <w:rFonts w:ascii="Times New Roman" w:hAnsi="Times New Roman" w:cs="Times New Roman"/>
          <w:sz w:val="28"/>
          <w:szCs w:val="28"/>
        </w:rPr>
        <w:lastRenderedPageBreak/>
        <w:t>Если скважина перед началом исследования работала, то следует ее закрывать для восстановления давления до статического, затем измерить давление, температуру с целью определения пластового давления.</w:t>
      </w:r>
    </w:p>
    <w:p w:rsidR="00BF655F" w:rsidRPr="00BF655F" w:rsidRDefault="00BF655F" w:rsidP="00BF655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5F">
        <w:rPr>
          <w:rFonts w:ascii="Times New Roman" w:hAnsi="Times New Roman" w:cs="Times New Roman"/>
          <w:sz w:val="28"/>
          <w:szCs w:val="28"/>
        </w:rPr>
        <w:t>В разведочных и эксплуатационных скважинах достоверность получаемых результатов существенным образом зависит от конструкции скважины и забойного оборудования. Полный цикл исследования при установившемся режиме фильтрации газа можно осуществить лишь при всестороннем использовании существующих сре</w:t>
      </w:r>
      <w:proofErr w:type="gramStart"/>
      <w:r w:rsidRPr="00BF655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BF655F">
        <w:rPr>
          <w:rFonts w:ascii="Times New Roman" w:hAnsi="Times New Roman" w:cs="Times New Roman"/>
          <w:sz w:val="28"/>
          <w:szCs w:val="28"/>
        </w:rPr>
        <w:t>я исследования скважин. Поэтому на месторождениях со значительной толщиной и неоднородностью продуктивного разреза в неизученных частях залежи в отдельных разведочных и эксплуатационных скважинах лифтовые трубы следует спускать до кровли пласта.</w:t>
      </w:r>
    </w:p>
    <w:p w:rsidR="00BF655F" w:rsidRPr="00BF655F" w:rsidRDefault="00BF655F" w:rsidP="00BF655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5F">
        <w:rPr>
          <w:rFonts w:ascii="Times New Roman" w:hAnsi="Times New Roman" w:cs="Times New Roman"/>
          <w:sz w:val="28"/>
          <w:szCs w:val="28"/>
        </w:rPr>
        <w:t>В проекте разработки месторождения, в зависимости от характеристики пористой среды, для текущих и специальных исследований, должно быть предусмотрено выделение сп</w:t>
      </w:r>
      <w:r w:rsidR="00683B46">
        <w:rPr>
          <w:rFonts w:ascii="Times New Roman" w:hAnsi="Times New Roman" w:cs="Times New Roman"/>
          <w:sz w:val="28"/>
          <w:szCs w:val="28"/>
        </w:rPr>
        <w:t>ециально оборудо</w:t>
      </w:r>
      <w:r w:rsidRPr="00BF655F">
        <w:rPr>
          <w:rFonts w:ascii="Times New Roman" w:hAnsi="Times New Roman" w:cs="Times New Roman"/>
          <w:sz w:val="28"/>
          <w:szCs w:val="28"/>
        </w:rPr>
        <w:t xml:space="preserve">ванной группы скважин, в которых глубина </w:t>
      </w:r>
      <w:r w:rsidR="00683B46">
        <w:rPr>
          <w:rFonts w:ascii="Times New Roman" w:hAnsi="Times New Roman" w:cs="Times New Roman"/>
          <w:sz w:val="28"/>
          <w:szCs w:val="28"/>
        </w:rPr>
        <w:t>спуска лифтовых труб, оборудова</w:t>
      </w:r>
      <w:r w:rsidRPr="00BF655F">
        <w:rPr>
          <w:rFonts w:ascii="Times New Roman" w:hAnsi="Times New Roman" w:cs="Times New Roman"/>
          <w:sz w:val="28"/>
          <w:szCs w:val="28"/>
        </w:rPr>
        <w:t xml:space="preserve">ние забоя </w:t>
      </w:r>
      <w:proofErr w:type="spellStart"/>
      <w:r w:rsidRPr="00BF655F">
        <w:rPr>
          <w:rFonts w:ascii="Times New Roman" w:hAnsi="Times New Roman" w:cs="Times New Roman"/>
          <w:sz w:val="28"/>
          <w:szCs w:val="28"/>
        </w:rPr>
        <w:t>клапанами-отсекателями</w:t>
      </w:r>
      <w:proofErr w:type="spellEnd"/>
      <w:r w:rsidRPr="00BF655F">
        <w:rPr>
          <w:rFonts w:ascii="Times New Roman" w:hAnsi="Times New Roman" w:cs="Times New Roman"/>
          <w:sz w:val="28"/>
          <w:szCs w:val="28"/>
        </w:rPr>
        <w:t xml:space="preserve"> не препятствует проведению </w:t>
      </w:r>
      <w:proofErr w:type="spellStart"/>
      <w:r w:rsidRPr="00BF655F">
        <w:rPr>
          <w:rFonts w:ascii="Times New Roman" w:hAnsi="Times New Roman" w:cs="Times New Roman"/>
          <w:sz w:val="28"/>
          <w:szCs w:val="28"/>
        </w:rPr>
        <w:t>дебитометрии</w:t>
      </w:r>
      <w:proofErr w:type="spellEnd"/>
      <w:r w:rsidRPr="00BF655F">
        <w:rPr>
          <w:rFonts w:ascii="Times New Roman" w:hAnsi="Times New Roman" w:cs="Times New Roman"/>
          <w:sz w:val="28"/>
          <w:szCs w:val="28"/>
        </w:rPr>
        <w:t>, термометрии и других глубинных контрольно-измерительных работ.</w:t>
      </w:r>
    </w:p>
    <w:p w:rsidR="006B0F47" w:rsidRDefault="006B0F47" w:rsidP="006B0F4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17B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  <w:r w:rsidRPr="008817B8">
        <w:rPr>
          <w:color w:val="000000"/>
          <w:sz w:val="26"/>
          <w:szCs w:val="26"/>
        </w:rPr>
        <w:t xml:space="preserve"> </w:t>
      </w:r>
      <w:r w:rsidRPr="008817B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целом развитие ГДИ приводит к увеличению </w:t>
      </w:r>
      <w:proofErr w:type="gramStart"/>
      <w:r w:rsidRPr="008817B8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объема информационного обеспечения проектирования разработки</w:t>
      </w:r>
      <w:proofErr w:type="gramEnd"/>
      <w:r w:rsidRPr="008817B8">
        <w:rPr>
          <w:rFonts w:ascii="Times New Roman" w:eastAsia="Times New Roman" w:hAnsi="Times New Roman" w:cs="Times New Roman"/>
          <w:sz w:val="28"/>
          <w:szCs w:val="20"/>
          <w:lang w:eastAsia="ru-RU"/>
        </w:rPr>
        <w:t>. Появление нового класса задач, решаемых с помощью ГДИ, должно сопровождаться отдельным изучением точности их решений. Однако, на практике, вопросам достоверности результатов ГДИ уделяется недостаточное внимание.</w:t>
      </w:r>
    </w:p>
    <w:p w:rsidR="006B0F47" w:rsidRDefault="006B0F47" w:rsidP="006B0F4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7D03" w:rsidRDefault="00237D03" w:rsidP="006B0F4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7D03" w:rsidRDefault="00237D03" w:rsidP="006B0F4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7D03" w:rsidRDefault="00237D03" w:rsidP="006B0F4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7D03" w:rsidRDefault="00237D03" w:rsidP="006B0F4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7D03" w:rsidRDefault="00237D03" w:rsidP="006B0F4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7D03" w:rsidRDefault="006B0F47" w:rsidP="006B0F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B0F4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Список литературы</w:t>
      </w:r>
    </w:p>
    <w:p w:rsidR="00237D03" w:rsidRPr="006B0F47" w:rsidRDefault="00237D03" w:rsidP="006B0F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B0F47" w:rsidRPr="006B0F47" w:rsidRDefault="006B0F47" w:rsidP="006B0F4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F47">
        <w:rPr>
          <w:rFonts w:ascii="Times New Roman" w:hAnsi="Times New Roman" w:cs="Times New Roman"/>
          <w:sz w:val="28"/>
          <w:szCs w:val="28"/>
        </w:rPr>
        <w:t xml:space="preserve">Андронов Ю.В., Стрекалов А.В. Исследование применения ансамблей нейронных сетей для повышения </w:t>
      </w:r>
      <w:proofErr w:type="gramStart"/>
      <w:r w:rsidRPr="006B0F47">
        <w:rPr>
          <w:rFonts w:ascii="Times New Roman" w:hAnsi="Times New Roman" w:cs="Times New Roman"/>
          <w:sz w:val="28"/>
          <w:szCs w:val="28"/>
        </w:rPr>
        <w:t>качества решения задач регрессии</w:t>
      </w:r>
      <w:proofErr w:type="gramEnd"/>
      <w:r w:rsidRPr="006B0F47">
        <w:rPr>
          <w:rFonts w:ascii="Times New Roman" w:hAnsi="Times New Roman" w:cs="Times New Roman"/>
          <w:sz w:val="28"/>
          <w:szCs w:val="28"/>
        </w:rPr>
        <w:t>. Нефтегазовое дело.  2015. 13(1),  С. 50-55.</w:t>
      </w:r>
    </w:p>
    <w:p w:rsidR="006B0F47" w:rsidRPr="006B0F47" w:rsidRDefault="006B0F47" w:rsidP="006B0F4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F47">
        <w:rPr>
          <w:rFonts w:ascii="Times New Roman" w:hAnsi="Times New Roman" w:cs="Times New Roman"/>
          <w:sz w:val="28"/>
          <w:szCs w:val="28"/>
        </w:rPr>
        <w:t>Иванов А.В., Стратов В.Д., Стрекалов А.В. ОПТИМИЗАЦИЯ ТЕХНОЛОГИЧЕСКИХ РЕЖИМОВ ДОБЫЧИ ГАЗОКОНДЕНСАТА НА БОВАНЕНКОВСКОМ. Современные проблемы науки и образования. 2015.  № 1.</w:t>
      </w:r>
    </w:p>
    <w:p w:rsidR="006B0F47" w:rsidRPr="006B0F47" w:rsidRDefault="006B0F47" w:rsidP="006B0F4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F47">
        <w:rPr>
          <w:rFonts w:ascii="Times New Roman" w:hAnsi="Times New Roman" w:cs="Times New Roman"/>
          <w:sz w:val="28"/>
          <w:szCs w:val="28"/>
        </w:rPr>
        <w:t>Андронов Ю.В., Мельников В.Н., Стрекалов А.В. Оценка прогнозирующих способностей многослойного персептрона с различными функциями активации и алгоритмами обучения. Геология, геофизика и разработка нефтяных и газовых месторождений. – 2015. -№9, – С. 18-20.</w:t>
      </w:r>
    </w:p>
    <w:p w:rsidR="006B0F47" w:rsidRPr="006B0F47" w:rsidRDefault="006B0F47" w:rsidP="006B0F4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F47">
        <w:rPr>
          <w:rFonts w:ascii="Times New Roman" w:hAnsi="Times New Roman" w:cs="Times New Roman"/>
          <w:sz w:val="28"/>
          <w:szCs w:val="28"/>
        </w:rPr>
        <w:t>Морозов В.Ю., Стрекалов А.В. Технология регулирования систем поддержания пластового давления нефтяных промыслов (монография)</w:t>
      </w:r>
      <w:proofErr w:type="gramStart"/>
      <w:r w:rsidRPr="006B0F4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B0F47">
        <w:rPr>
          <w:rFonts w:ascii="Times New Roman" w:hAnsi="Times New Roman" w:cs="Times New Roman"/>
          <w:sz w:val="28"/>
          <w:szCs w:val="28"/>
        </w:rPr>
        <w:t>анкт-Петербург Недра. 2014.</w:t>
      </w:r>
    </w:p>
    <w:p w:rsidR="006B0F47" w:rsidRPr="006B0F47" w:rsidRDefault="006B0F47" w:rsidP="006B0F4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F47">
        <w:rPr>
          <w:rFonts w:ascii="Times New Roman" w:hAnsi="Times New Roman" w:cs="Times New Roman"/>
          <w:sz w:val="28"/>
          <w:szCs w:val="28"/>
        </w:rPr>
        <w:t xml:space="preserve">А.В. Стрекалов, А.В. Саранча. Результаты применения моделей вычислительного комплекса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немезида-гидрасим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на пластах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Ван-Еганского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месторождения</w:t>
      </w:r>
      <w:r w:rsidRPr="006B0F47">
        <w:rPr>
          <w:rFonts w:ascii="Times New Roman" w:hAnsi="Times New Roman" w:cs="Times New Roman"/>
          <w:sz w:val="28"/>
          <w:szCs w:val="28"/>
        </w:rPr>
        <w:tab/>
        <w:t>Известия высших учебных заведений. Нефть и газ. 2016. № 1. С. 74-85.</w:t>
      </w:r>
    </w:p>
    <w:p w:rsidR="006B0F47" w:rsidRPr="006B0F47" w:rsidRDefault="006B0F47" w:rsidP="006B0F4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B0F47">
        <w:rPr>
          <w:rFonts w:ascii="Times New Roman" w:hAnsi="Times New Roman" w:cs="Times New Roman"/>
          <w:sz w:val="28"/>
          <w:szCs w:val="28"/>
        </w:rPr>
        <w:t xml:space="preserve">Стрекалов А.В., Хусаинов А.Т., Грачев С.И.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Стохастико-аналитическая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модель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гидросистемы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продуктивных пластов для исследования проводимостей между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скважинами</w:t>
      </w:r>
      <w:proofErr w:type="gramStart"/>
      <w:r w:rsidRPr="006B0F4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6B0F47">
        <w:rPr>
          <w:rFonts w:ascii="Times New Roman" w:hAnsi="Times New Roman" w:cs="Times New Roman"/>
          <w:sz w:val="28"/>
          <w:szCs w:val="28"/>
        </w:rPr>
        <w:t>аучно-технический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журнал «Известия вузов. Нефть и газ». 2016. №.4-С.37-44.</w:t>
      </w:r>
    </w:p>
    <w:p w:rsidR="006B0F47" w:rsidRPr="006B0F47" w:rsidRDefault="006B0F47" w:rsidP="006B0F4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F47">
        <w:rPr>
          <w:rFonts w:ascii="Times New Roman" w:hAnsi="Times New Roman" w:cs="Times New Roman"/>
          <w:sz w:val="28"/>
          <w:szCs w:val="28"/>
        </w:rPr>
        <w:t>Стрекалов А.В., Саранча А.В. Применение нелинейных законов фильтрации природных поровых коллекторов в гидродинамических моделях</w:t>
      </w:r>
      <w:r w:rsidRPr="006B0F47">
        <w:rPr>
          <w:rFonts w:ascii="Times New Roman" w:hAnsi="Times New Roman" w:cs="Times New Roman"/>
          <w:sz w:val="28"/>
          <w:szCs w:val="28"/>
        </w:rPr>
        <w:tab/>
        <w:t xml:space="preserve">ФУНДАМЕНТАЛЬНЫЕ ИССЛЕДОВАНИЯ. № 11/2015. Часть 6. 1114–1119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c</w:t>
      </w:r>
      <w:proofErr w:type="spellEnd"/>
    </w:p>
    <w:p w:rsidR="006B0F47" w:rsidRPr="006B0F47" w:rsidRDefault="006B0F47" w:rsidP="006B0F4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F47">
        <w:rPr>
          <w:rFonts w:ascii="Times New Roman" w:hAnsi="Times New Roman" w:cs="Times New Roman"/>
          <w:sz w:val="28"/>
          <w:szCs w:val="28"/>
        </w:rPr>
        <w:t xml:space="preserve">Грачев C.И.,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Cтрекалов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Cаранча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А.В. Особенности моделирования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трещинопоровых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коллекторов в свете фундаментальных проблем гидромеханики сложных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систем</w:t>
      </w:r>
      <w:proofErr w:type="gramStart"/>
      <w:r w:rsidRPr="006B0F47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6B0F47">
        <w:rPr>
          <w:rFonts w:ascii="Times New Roman" w:hAnsi="Times New Roman" w:cs="Times New Roman"/>
          <w:sz w:val="28"/>
          <w:szCs w:val="28"/>
        </w:rPr>
        <w:t>ундаментальные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исследования. № 4 (часть 1) 2016, стр. 23-27.</w:t>
      </w:r>
    </w:p>
    <w:p w:rsidR="006B0F47" w:rsidRPr="006B0F47" w:rsidRDefault="006B0F47" w:rsidP="006B0F4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F47">
        <w:rPr>
          <w:rFonts w:ascii="Times New Roman" w:hAnsi="Times New Roman" w:cs="Times New Roman"/>
          <w:sz w:val="28"/>
          <w:szCs w:val="28"/>
        </w:rPr>
        <w:t xml:space="preserve">Глумов Д.Н., Стрекалов А.В. </w:t>
      </w:r>
      <w:proofErr w:type="gramStart"/>
      <w:r w:rsidRPr="006B0F47">
        <w:rPr>
          <w:rFonts w:ascii="Times New Roman" w:hAnsi="Times New Roman" w:cs="Times New Roman"/>
          <w:sz w:val="28"/>
          <w:szCs w:val="28"/>
        </w:rPr>
        <w:t>КРИТЕРИИ ОЦЕНКИ</w:t>
      </w:r>
      <w:proofErr w:type="gramEnd"/>
      <w:r w:rsidRPr="006B0F47">
        <w:rPr>
          <w:rFonts w:ascii="Times New Roman" w:hAnsi="Times New Roman" w:cs="Times New Roman"/>
          <w:sz w:val="28"/>
          <w:szCs w:val="28"/>
        </w:rPr>
        <w:t xml:space="preserve"> И РАЗВИТИЯ РЕЖИМА ТЕЧЕНИЯ МНОГОФАЗНОЙ СИСТЕМЫ ДЛЯ ЧИСЛЕННЫХ ГИДРОДИНАМИЧЕСКИХ МОДЕЛЕЙ. © Электронный научный журнал «Нефтегазовое дело». 2016. </w:t>
      </w:r>
      <w:proofErr w:type="spellStart"/>
      <w:r w:rsidRPr="006B0F47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6B0F47">
        <w:rPr>
          <w:rFonts w:ascii="Times New Roman" w:hAnsi="Times New Roman" w:cs="Times New Roman"/>
          <w:sz w:val="28"/>
          <w:szCs w:val="28"/>
        </w:rPr>
        <w:t xml:space="preserve"> 6. с 117–197.</w:t>
      </w:r>
    </w:p>
    <w:sectPr w:rsidR="006B0F47" w:rsidRPr="006B0F47" w:rsidSect="00076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B6DD0"/>
    <w:multiLevelType w:val="hybridMultilevel"/>
    <w:tmpl w:val="2BFA8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F655F"/>
    <w:rsid w:val="00076416"/>
    <w:rsid w:val="001D0BF2"/>
    <w:rsid w:val="00202F7A"/>
    <w:rsid w:val="00237D03"/>
    <w:rsid w:val="00557CF8"/>
    <w:rsid w:val="006225C8"/>
    <w:rsid w:val="00683B46"/>
    <w:rsid w:val="006B0F47"/>
    <w:rsid w:val="00BF655F"/>
    <w:rsid w:val="00C85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5F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655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65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6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65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lkvik@yandex.ru" TargetMode="External"/><Relationship Id="rId5" Type="http://schemas.openxmlformats.org/officeDocument/2006/relationships/hyperlink" Target="mailto:oleg.vyatkin.199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2019-06-14T16:58:00Z</dcterms:created>
  <dcterms:modified xsi:type="dcterms:W3CDTF">2019-06-14T18:15:00Z</dcterms:modified>
</cp:coreProperties>
</file>