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09" w:rsidRDefault="00853309" w:rsidP="006204B9">
      <w:pPr>
        <w:pStyle w:val="BodyText"/>
        <w:ind w:firstLine="720"/>
        <w:jc w:val="center"/>
        <w:rPr>
          <w:b/>
          <w:color w:val="222222"/>
          <w:sz w:val="24"/>
          <w:szCs w:val="24"/>
          <w:shd w:val="clear" w:color="auto" w:fill="FFFFFF"/>
        </w:rPr>
      </w:pPr>
      <w:r w:rsidRPr="006204B9">
        <w:rPr>
          <w:b/>
          <w:color w:val="222222"/>
          <w:sz w:val="24"/>
          <w:szCs w:val="24"/>
          <w:shd w:val="clear" w:color="auto" w:fill="FFFFFF"/>
        </w:rPr>
        <w:t xml:space="preserve">Развитие исполнительского мастерства в работе с одарёнными детьми </w:t>
      </w:r>
    </w:p>
    <w:p w:rsidR="00853309" w:rsidRPr="006204B9" w:rsidRDefault="00853309" w:rsidP="006204B9">
      <w:pPr>
        <w:pStyle w:val="BodyText"/>
        <w:ind w:firstLine="720"/>
        <w:jc w:val="center"/>
        <w:rPr>
          <w:b/>
          <w:color w:val="222222"/>
          <w:sz w:val="24"/>
          <w:szCs w:val="24"/>
          <w:shd w:val="clear" w:color="auto" w:fill="FFFFFF"/>
        </w:rPr>
      </w:pPr>
      <w:r w:rsidRPr="006204B9">
        <w:rPr>
          <w:b/>
          <w:color w:val="222222"/>
          <w:sz w:val="24"/>
          <w:szCs w:val="24"/>
          <w:shd w:val="clear" w:color="auto" w:fill="FFFFFF"/>
        </w:rPr>
        <w:t>в условиях учреждений дополнительного образования</w:t>
      </w:r>
    </w:p>
    <w:p w:rsidR="00853309" w:rsidRDefault="00853309" w:rsidP="006204B9">
      <w:pPr>
        <w:pStyle w:val="BodyText"/>
        <w:ind w:firstLine="720"/>
        <w:jc w:val="right"/>
        <w:rPr>
          <w:color w:val="222222"/>
          <w:szCs w:val="32"/>
          <w:shd w:val="clear" w:color="auto" w:fill="FFFFFF"/>
        </w:rPr>
      </w:pPr>
    </w:p>
    <w:p w:rsidR="00853309" w:rsidRPr="001716B5" w:rsidRDefault="00853309" w:rsidP="006204B9">
      <w:pPr>
        <w:pStyle w:val="BodyText"/>
        <w:ind w:firstLine="720"/>
        <w:jc w:val="right"/>
        <w:rPr>
          <w:i/>
          <w:sz w:val="24"/>
          <w:szCs w:val="24"/>
        </w:rPr>
      </w:pPr>
      <w:r w:rsidRPr="001716B5">
        <w:rPr>
          <w:i/>
          <w:sz w:val="24"/>
          <w:szCs w:val="24"/>
        </w:rPr>
        <w:t xml:space="preserve"> Автор: Кузнецова Елена Александровна,</w:t>
      </w:r>
    </w:p>
    <w:p w:rsidR="00853309" w:rsidRDefault="00853309" w:rsidP="006204B9">
      <w:pPr>
        <w:pStyle w:val="BodyText"/>
        <w:ind w:firstLine="720"/>
        <w:jc w:val="right"/>
        <w:rPr>
          <w:i/>
          <w:sz w:val="24"/>
          <w:szCs w:val="24"/>
        </w:rPr>
      </w:pPr>
      <w:r w:rsidRPr="001716B5">
        <w:rPr>
          <w:i/>
          <w:sz w:val="24"/>
          <w:szCs w:val="24"/>
        </w:rPr>
        <w:t>педагог дополнительного образования высшей категории</w:t>
      </w:r>
      <w:r>
        <w:rPr>
          <w:i/>
          <w:sz w:val="24"/>
          <w:szCs w:val="24"/>
        </w:rPr>
        <w:t>,</w:t>
      </w:r>
    </w:p>
    <w:p w:rsidR="00853309" w:rsidRDefault="00853309" w:rsidP="006204B9">
      <w:pPr>
        <w:pStyle w:val="BodyText"/>
        <w:ind w:firstLine="720"/>
        <w:jc w:val="right"/>
        <w:rPr>
          <w:i/>
          <w:sz w:val="24"/>
          <w:szCs w:val="24"/>
        </w:rPr>
      </w:pPr>
      <w:r>
        <w:rPr>
          <w:i/>
          <w:sz w:val="24"/>
          <w:szCs w:val="24"/>
        </w:rPr>
        <w:t>руководитель Образцового детского коллектива</w:t>
      </w:r>
    </w:p>
    <w:p w:rsidR="00853309" w:rsidRPr="00CF54E2" w:rsidRDefault="00853309" w:rsidP="006204B9">
      <w:pPr>
        <w:pStyle w:val="BodyText"/>
        <w:ind w:firstLine="720"/>
        <w:jc w:val="right"/>
        <w:rPr>
          <w:i/>
          <w:sz w:val="24"/>
          <w:szCs w:val="24"/>
        </w:rPr>
      </w:pPr>
      <w:r>
        <w:rPr>
          <w:i/>
          <w:sz w:val="24"/>
          <w:szCs w:val="24"/>
        </w:rPr>
        <w:t xml:space="preserve"> вокально-эстрадной студии «Нюанс»</w:t>
      </w:r>
    </w:p>
    <w:p w:rsidR="00853309" w:rsidRPr="001716B5" w:rsidRDefault="00853309" w:rsidP="006204B9">
      <w:pPr>
        <w:pStyle w:val="BodyText"/>
        <w:ind w:firstLine="720"/>
        <w:jc w:val="right"/>
        <w:rPr>
          <w:i/>
          <w:sz w:val="24"/>
          <w:szCs w:val="24"/>
        </w:rPr>
      </w:pPr>
      <w:r>
        <w:rPr>
          <w:i/>
          <w:sz w:val="24"/>
          <w:szCs w:val="24"/>
        </w:rPr>
        <w:t>МАОУДО «Дворец</w:t>
      </w:r>
      <w:r w:rsidRPr="001716B5">
        <w:rPr>
          <w:i/>
          <w:sz w:val="24"/>
          <w:szCs w:val="24"/>
        </w:rPr>
        <w:t xml:space="preserve"> детского (юношеского) творчества</w:t>
      </w:r>
      <w:r>
        <w:rPr>
          <w:i/>
          <w:sz w:val="24"/>
          <w:szCs w:val="24"/>
        </w:rPr>
        <w:t>»</w:t>
      </w:r>
      <w:r w:rsidRPr="001716B5">
        <w:rPr>
          <w:i/>
          <w:sz w:val="24"/>
          <w:szCs w:val="24"/>
        </w:rPr>
        <w:t xml:space="preserve"> </w:t>
      </w:r>
    </w:p>
    <w:p w:rsidR="00853309" w:rsidRDefault="00853309" w:rsidP="006204B9">
      <w:pPr>
        <w:pStyle w:val="BodyText"/>
        <w:ind w:firstLine="720"/>
        <w:jc w:val="right"/>
        <w:rPr>
          <w:i/>
          <w:sz w:val="24"/>
          <w:szCs w:val="24"/>
        </w:rPr>
      </w:pPr>
      <w:r>
        <w:rPr>
          <w:i/>
          <w:sz w:val="24"/>
          <w:szCs w:val="24"/>
        </w:rPr>
        <w:t xml:space="preserve">муниципального образования </w:t>
      </w:r>
      <w:r w:rsidRPr="001716B5">
        <w:rPr>
          <w:i/>
          <w:sz w:val="24"/>
          <w:szCs w:val="24"/>
        </w:rPr>
        <w:t>города Чебоксары</w:t>
      </w:r>
    </w:p>
    <w:p w:rsidR="00853309" w:rsidRPr="001716B5" w:rsidRDefault="00853309" w:rsidP="006204B9">
      <w:pPr>
        <w:pStyle w:val="BodyText"/>
        <w:ind w:firstLine="720"/>
        <w:jc w:val="right"/>
        <w:rPr>
          <w:i/>
          <w:sz w:val="24"/>
          <w:szCs w:val="24"/>
        </w:rPr>
      </w:pPr>
      <w:r>
        <w:rPr>
          <w:i/>
          <w:sz w:val="24"/>
          <w:szCs w:val="24"/>
        </w:rPr>
        <w:t xml:space="preserve"> - столицы</w:t>
      </w:r>
      <w:r w:rsidRPr="001716B5">
        <w:rPr>
          <w:i/>
          <w:sz w:val="24"/>
          <w:szCs w:val="24"/>
        </w:rPr>
        <w:t xml:space="preserve"> Чувашской</w:t>
      </w:r>
      <w:r>
        <w:rPr>
          <w:i/>
          <w:sz w:val="24"/>
          <w:szCs w:val="24"/>
        </w:rPr>
        <w:t xml:space="preserve"> Р</w:t>
      </w:r>
      <w:r w:rsidRPr="001716B5">
        <w:rPr>
          <w:i/>
          <w:sz w:val="24"/>
          <w:szCs w:val="24"/>
        </w:rPr>
        <w:t>еспублики</w:t>
      </w:r>
    </w:p>
    <w:p w:rsidR="00853309" w:rsidRDefault="00853309" w:rsidP="00EE02E6">
      <w:pPr>
        <w:pStyle w:val="NormalWeb"/>
        <w:spacing w:before="0" w:beforeAutospacing="0" w:after="0" w:afterAutospacing="0"/>
        <w:jc w:val="both"/>
        <w:rPr>
          <w:rStyle w:val="Strong"/>
          <w:bCs/>
          <w:sz w:val="32"/>
          <w:szCs w:val="32"/>
        </w:rPr>
      </w:pPr>
    </w:p>
    <w:p w:rsidR="00853309" w:rsidRPr="005D68BD" w:rsidRDefault="00853309" w:rsidP="00A06631">
      <w:pPr>
        <w:pStyle w:val="BodyText"/>
        <w:spacing w:line="240" w:lineRule="auto"/>
        <w:ind w:firstLine="360"/>
        <w:rPr>
          <w:sz w:val="24"/>
          <w:szCs w:val="24"/>
        </w:rPr>
      </w:pPr>
      <w:r w:rsidRPr="005D68BD">
        <w:rPr>
          <w:sz w:val="24"/>
          <w:szCs w:val="24"/>
        </w:rPr>
        <w:t>В статье поднимаются проблемы</w:t>
      </w:r>
      <w:r w:rsidRPr="00547C44">
        <w:rPr>
          <w:b/>
          <w:color w:val="222222"/>
          <w:sz w:val="24"/>
          <w:szCs w:val="24"/>
          <w:shd w:val="clear" w:color="auto" w:fill="FFFFFF"/>
        </w:rPr>
        <w:t xml:space="preserve"> </w:t>
      </w:r>
      <w:r w:rsidRPr="00547C44">
        <w:rPr>
          <w:color w:val="222222"/>
          <w:sz w:val="24"/>
          <w:szCs w:val="24"/>
          <w:shd w:val="clear" w:color="auto" w:fill="FFFFFF"/>
        </w:rPr>
        <w:t>развития исполнительского мастерства в работе с одарёнными детьми,</w:t>
      </w:r>
      <w:r w:rsidRPr="005D68BD">
        <w:rPr>
          <w:sz w:val="24"/>
          <w:szCs w:val="24"/>
        </w:rPr>
        <w:t xml:space="preserve"> рассматриваются возможные пути решения данной проблемы в условиях работы учреждений дополнительного образования. Путем рассуждений и результатов исследований  раскрыты методы и приемы   воспитательного воздействия на детей с целью </w:t>
      </w:r>
      <w:r>
        <w:rPr>
          <w:sz w:val="24"/>
          <w:szCs w:val="24"/>
        </w:rPr>
        <w:t xml:space="preserve">развития </w:t>
      </w:r>
      <w:r w:rsidRPr="005D68BD">
        <w:rPr>
          <w:sz w:val="24"/>
          <w:szCs w:val="24"/>
        </w:rPr>
        <w:t>у них</w:t>
      </w:r>
      <w:r>
        <w:rPr>
          <w:sz w:val="24"/>
          <w:szCs w:val="24"/>
        </w:rPr>
        <w:t xml:space="preserve"> исполнительского мастерства</w:t>
      </w:r>
      <w:r w:rsidRPr="005D68BD">
        <w:rPr>
          <w:sz w:val="24"/>
          <w:szCs w:val="24"/>
        </w:rPr>
        <w:t>.</w:t>
      </w:r>
    </w:p>
    <w:p w:rsidR="00853309" w:rsidRDefault="00853309" w:rsidP="00A06631">
      <w:pPr>
        <w:pStyle w:val="BodyText"/>
        <w:spacing w:line="240" w:lineRule="auto"/>
        <w:ind w:firstLine="360"/>
        <w:rPr>
          <w:sz w:val="24"/>
          <w:szCs w:val="24"/>
        </w:rPr>
      </w:pPr>
      <w:r w:rsidRPr="005D68BD">
        <w:rPr>
          <w:sz w:val="24"/>
          <w:szCs w:val="24"/>
        </w:rPr>
        <w:t>Данная статья может быть полезна  для педагогов, работающих с</w:t>
      </w:r>
      <w:r>
        <w:rPr>
          <w:sz w:val="24"/>
          <w:szCs w:val="24"/>
        </w:rPr>
        <w:t xml:space="preserve"> одаренными</w:t>
      </w:r>
      <w:r w:rsidRPr="005D68BD">
        <w:rPr>
          <w:sz w:val="24"/>
          <w:szCs w:val="24"/>
        </w:rPr>
        <w:t xml:space="preserve"> детьми, а </w:t>
      </w:r>
      <w:r w:rsidRPr="005D68BD">
        <w:rPr>
          <w:rFonts w:eastAsia="Times-Roman"/>
          <w:sz w:val="24"/>
          <w:szCs w:val="24"/>
        </w:rPr>
        <w:t>также может быть рекомендована широкому кругу лиц - всем тем, кто желает</w:t>
      </w:r>
      <w:r w:rsidRPr="005D68BD">
        <w:rPr>
          <w:color w:val="000000"/>
          <w:sz w:val="24"/>
          <w:szCs w:val="24"/>
        </w:rPr>
        <w:t xml:space="preserve"> развить</w:t>
      </w:r>
      <w:r>
        <w:rPr>
          <w:color w:val="000000"/>
          <w:sz w:val="24"/>
          <w:szCs w:val="24"/>
        </w:rPr>
        <w:t xml:space="preserve"> исполнительское мастерство</w:t>
      </w:r>
      <w:r>
        <w:rPr>
          <w:sz w:val="24"/>
          <w:szCs w:val="24"/>
        </w:rPr>
        <w:t xml:space="preserve"> и </w:t>
      </w:r>
      <w:r w:rsidRPr="005D68BD">
        <w:rPr>
          <w:sz w:val="24"/>
          <w:szCs w:val="24"/>
        </w:rPr>
        <w:t>художественные способности посредством</w:t>
      </w:r>
      <w:r>
        <w:rPr>
          <w:sz w:val="24"/>
          <w:szCs w:val="24"/>
        </w:rPr>
        <w:t xml:space="preserve"> музыкальной деятельности</w:t>
      </w:r>
      <w:r w:rsidRPr="005D68BD">
        <w:rPr>
          <w:sz w:val="24"/>
          <w:szCs w:val="24"/>
        </w:rPr>
        <w:t>.</w:t>
      </w:r>
    </w:p>
    <w:p w:rsidR="00853309" w:rsidRPr="005D68BD" w:rsidRDefault="00853309" w:rsidP="00A06631">
      <w:pPr>
        <w:pStyle w:val="BodyText"/>
        <w:spacing w:line="240" w:lineRule="auto"/>
        <w:ind w:firstLine="360"/>
        <w:rPr>
          <w:sz w:val="24"/>
          <w:szCs w:val="24"/>
        </w:rPr>
      </w:pPr>
      <w:r>
        <w:rPr>
          <w:sz w:val="24"/>
          <w:szCs w:val="24"/>
        </w:rPr>
        <w:t>Ключевые слова: дополнительное образование детей, одаренность, конкурс.</w:t>
      </w:r>
    </w:p>
    <w:p w:rsidR="00853309" w:rsidRDefault="00853309" w:rsidP="00EE02E6">
      <w:pPr>
        <w:pStyle w:val="NormalWeb"/>
        <w:spacing w:before="0" w:beforeAutospacing="0" w:after="0" w:afterAutospacing="0"/>
        <w:jc w:val="both"/>
        <w:rPr>
          <w:rStyle w:val="Strong"/>
          <w:bCs/>
          <w:sz w:val="32"/>
          <w:szCs w:val="32"/>
        </w:rPr>
      </w:pPr>
    </w:p>
    <w:p w:rsidR="00853309" w:rsidRPr="00211ED8" w:rsidRDefault="00853309" w:rsidP="00EE02E6">
      <w:pPr>
        <w:pStyle w:val="NormalWeb"/>
        <w:spacing w:before="0" w:beforeAutospacing="0" w:after="0" w:afterAutospacing="0"/>
        <w:jc w:val="both"/>
      </w:pPr>
    </w:p>
    <w:p w:rsidR="00853309" w:rsidRPr="006204B9" w:rsidRDefault="00853309" w:rsidP="006204B9">
      <w:pPr>
        <w:ind w:firstLine="360"/>
        <w:jc w:val="both"/>
        <w:rPr>
          <w:color w:val="222222"/>
          <w:shd w:val="clear" w:color="auto" w:fill="FFFFFF"/>
        </w:rPr>
      </w:pPr>
      <w:r w:rsidRPr="006204B9">
        <w:rPr>
          <w:color w:val="222222"/>
          <w:shd w:val="clear" w:color="auto" w:fill="FFFFFF"/>
        </w:rPr>
        <w:t>Многолетний опыт работы с детьми привёл  меня к важному выводу: любой талант нуждается в  поддержке и опоре. Очень важно подтолкнуть его к росту и совершенствованию. От нас, педагогов, много зависит -  разовьётся это явление природы или угаснет? Поэтому в своей работе я взяла за основу именно эту тему:  «Развитие исполнительского мастерства в работе с одарёнными детьми в условиях учреждений дополнительного образования».</w:t>
      </w:r>
    </w:p>
    <w:p w:rsidR="00853309" w:rsidRPr="006204B9" w:rsidRDefault="00853309" w:rsidP="006204B9">
      <w:pPr>
        <w:ind w:firstLine="360"/>
        <w:jc w:val="both"/>
      </w:pPr>
      <w:r w:rsidRPr="006204B9">
        <w:t>Долгое время одаренность рассматривали,  как божественный дар и лишь в середине XIX века сформировалось представление о наследственной природе этого дара.  Ребенок рождается на свет с определенными способностями, задача родителей вовремя  их заметить и  направить его интеллектуальное развитие в нужном направлении. Получив от родителей «еще незаполненный сосуд», задачей педагога становится развитие интеллектуально-творческого потенциала ребенка.</w:t>
      </w:r>
    </w:p>
    <w:p w:rsidR="00853309" w:rsidRPr="006204B9" w:rsidRDefault="00853309" w:rsidP="006204B9">
      <w:pPr>
        <w:ind w:firstLine="360"/>
        <w:jc w:val="both"/>
      </w:pPr>
      <w:r w:rsidRPr="006204B9">
        <w:t>Эффективной возможностью проявления одарённости является свобода выбора ребёнком желаемого вида деятельности. И наиболее благоприятные условия для проявления детей возможно создать именно в учреждении дополнительного образования, деятельность которого строится на основе свободного выбора ребёнком одного или нескольких видов занятий.</w:t>
      </w:r>
    </w:p>
    <w:p w:rsidR="00853309" w:rsidRPr="006204B9" w:rsidRDefault="00853309" w:rsidP="006204B9">
      <w:pPr>
        <w:ind w:firstLine="360"/>
        <w:jc w:val="both"/>
      </w:pPr>
      <w:r w:rsidRPr="006204B9">
        <w:t>Дополнительное образование — процесс непрерывный. Он не имеет фиксированных сроков завершения и последовательно переходит из одной стадии в другую. Индивидуально-личностная основа деятельности учреждений этого типа позволяет удовлетворять запросы конкретных детей, используя потенциал их свободного времени.</w:t>
      </w:r>
    </w:p>
    <w:p w:rsidR="00853309" w:rsidRPr="006204B9" w:rsidRDefault="00853309" w:rsidP="00D45C9B">
      <w:pPr>
        <w:jc w:val="both"/>
      </w:pPr>
    </w:p>
    <w:p w:rsidR="00853309" w:rsidRPr="006204B9" w:rsidRDefault="00853309" w:rsidP="006204B9">
      <w:pPr>
        <w:ind w:firstLine="360"/>
        <w:jc w:val="both"/>
      </w:pPr>
      <w:r w:rsidRPr="006204B9">
        <w:t xml:space="preserve"> Учреждения дополнительного образования обладают уникальными возможностями для развития музыкальной одаренности детей. </w:t>
      </w:r>
    </w:p>
    <w:p w:rsidR="00853309" w:rsidRPr="006204B9" w:rsidRDefault="00853309" w:rsidP="006204B9">
      <w:pPr>
        <w:ind w:firstLine="360"/>
        <w:jc w:val="both"/>
      </w:pPr>
      <w:r w:rsidRPr="006204B9">
        <w:t>Сущность развития музыкальной одаренности детей в учреждениях дополнительного образования представляет собой целенаправленный педагогический процесс качественного развития способностей ребенка, включающий развитие специальных музыкальных способностей: музыкального слуха, чувства ритма и музыкальной памяти, а также комплекс психолого-педагогических особенностей: интеллектуальных способностей, творческого подхода и настойчивости, с целью достижения наиболее высоких результатов развития музыкальной деятельности.</w:t>
      </w:r>
    </w:p>
    <w:p w:rsidR="00853309" w:rsidRPr="006204B9" w:rsidRDefault="00853309" w:rsidP="006204B9">
      <w:pPr>
        <w:ind w:firstLine="360"/>
        <w:jc w:val="both"/>
      </w:pPr>
      <w:r w:rsidRPr="006204B9">
        <w:t>Формы и методика проведения занятий в учреждениях дополнительного образования позволяют использовать и тренинги, и игры, а моделирование творческой ситуации часто составляет основу занятий. Приоритетной формой работы в дополнительном образовании является общение педагога с детьми, поэтому занятия строятся не в традиционной форме урока, а в виде работы творческих групп, микро коллективов и т.п., что даёт хорошую возможность уделит каждому ребёнку максимум  внимания.</w:t>
      </w:r>
    </w:p>
    <w:p w:rsidR="00853309" w:rsidRPr="006204B9" w:rsidRDefault="00853309" w:rsidP="005864C8"/>
    <w:p w:rsidR="00853309" w:rsidRPr="006204B9" w:rsidRDefault="00853309" w:rsidP="006204B9">
      <w:pPr>
        <w:ind w:firstLine="360"/>
        <w:jc w:val="both"/>
      </w:pPr>
      <w:r w:rsidRPr="006204B9">
        <w:t xml:space="preserve">Музыкально - одарённый ребёнок выделяется из общего коллектива учащихся, находящихся в группе. Такие дети эмоционально восприимчивы к музыке. Как правило, у них вырабатываются свои музыкальные предпочтения. Свои приоритеты. </w:t>
      </w:r>
    </w:p>
    <w:p w:rsidR="00853309" w:rsidRPr="006204B9" w:rsidRDefault="00853309" w:rsidP="00550218">
      <w:pPr>
        <w:ind w:firstLine="360"/>
        <w:jc w:val="both"/>
      </w:pPr>
      <w:r w:rsidRPr="006204B9">
        <w:t>Одним из методов выявления одарённых детей является наблюдение. Признаки одаренности ребенка важно наблюдать и изучать в развитии.</w:t>
      </w:r>
    </w:p>
    <w:p w:rsidR="00853309" w:rsidRPr="006204B9" w:rsidRDefault="00853309" w:rsidP="00550218">
      <w:pPr>
        <w:ind w:firstLine="360"/>
        <w:jc w:val="both"/>
      </w:pPr>
      <w:r w:rsidRPr="006204B9">
        <w:rPr>
          <w:b/>
        </w:rPr>
        <w:t>На что же должен обратить внимание педагог при работе с музыкально - одарёнными детьми?</w:t>
      </w:r>
      <w:r w:rsidRPr="006204B9">
        <w:br/>
      </w:r>
      <w:r>
        <w:t xml:space="preserve">      </w:t>
      </w:r>
      <w:r w:rsidRPr="006204B9">
        <w:t xml:space="preserve">Прежде всего, надо постараться создать на занятии благоприятную атмосферу взаимопонимания. Во время общения на занятиях и вне их, педагогу необходимо постоянно стимулировать ребёнка к творчеству во всех его проявлениях. </w:t>
      </w:r>
    </w:p>
    <w:p w:rsidR="00853309" w:rsidRPr="006204B9" w:rsidRDefault="00853309" w:rsidP="00550218">
      <w:pPr>
        <w:ind w:firstLine="360"/>
        <w:jc w:val="both"/>
      </w:pPr>
      <w:r w:rsidRPr="006204B9">
        <w:t>Только благодаря постоянным упражнениям, связанным с систематическими занятиями, мы поддерживаем и развиваем способности у детей.</w:t>
      </w:r>
      <w:r w:rsidRPr="006204B9">
        <w:br/>
        <w:t>      Дети, у которых выявляются ярко выраженные способности к вокальному исполнению, становятся солистами. С ними в дальнейшем также ведется индивидуальная работа.</w:t>
      </w:r>
    </w:p>
    <w:p w:rsidR="00853309" w:rsidRPr="006204B9" w:rsidRDefault="00853309" w:rsidP="0028623B">
      <w:pPr>
        <w:jc w:val="both"/>
      </w:pPr>
      <w:r w:rsidRPr="006204B9">
        <w:t>       Творчески подходя к развитию различных способностей у детей, педагог сможет помочь любому ребенку реализовать себя в будущем как яркую, творчески – одарённую личность.</w:t>
      </w:r>
    </w:p>
    <w:p w:rsidR="00853309" w:rsidRPr="006204B9" w:rsidRDefault="00853309" w:rsidP="00BF23A6">
      <w:pPr>
        <w:jc w:val="both"/>
      </w:pPr>
      <w:r w:rsidRPr="006204B9">
        <w:t xml:space="preserve">       В своей работе с каждым учеником приходится  оценивать как положительные, так и отрицательные стороны его личности, его отношения к музыке, его исполнительские качества.   Одаренный ребенок - это не всегда «блестящий» ребенок. Одаренный ребенок может иметь даже неблагоприятные характеристики: невнимательность, озорство, своенравность. В своей практике сталкивалась и сталкиваюсь с такими детьми. Часто у таких детей возникают конфликтные ситуации и с педагогами, и со сверстниками, но если найти к ним правильный подход, то можно достичь в развитии их способностей больших успехов. </w:t>
      </w:r>
    </w:p>
    <w:p w:rsidR="00853309" w:rsidRPr="006204B9" w:rsidRDefault="00853309" w:rsidP="00550218">
      <w:pPr>
        <w:ind w:firstLine="360"/>
        <w:jc w:val="both"/>
      </w:pPr>
      <w:r w:rsidRPr="006204B9">
        <w:t>Педагогу необходимо выстраивать индивидуальную траекторию творческого развития каждого ребенка.</w:t>
      </w:r>
    </w:p>
    <w:p w:rsidR="00853309" w:rsidRPr="006204B9" w:rsidRDefault="00853309" w:rsidP="00550218">
      <w:pPr>
        <w:ind w:firstLine="360"/>
        <w:jc w:val="both"/>
      </w:pPr>
      <w:r w:rsidRPr="006204B9">
        <w:t>Большое значение при работе с одаренными детьми имеет воспитательная работа.   Педагог не только учит петь, играть, но и помогает формированию личности, опираясь на нравственные основные критерии добра и зла. Такие качества, как доброта, искренность, открытость, в сочетании с мастерством сопровождают личность на протяжении всей его жизни. Необходимо, чтобы дети проявляли самостоятельность, творческую активность, желание оценить творческие находки друг друга.</w:t>
      </w:r>
    </w:p>
    <w:p w:rsidR="00853309" w:rsidRPr="006204B9" w:rsidRDefault="00853309" w:rsidP="00550218">
      <w:pPr>
        <w:ind w:firstLine="360"/>
        <w:jc w:val="both"/>
        <w:rPr>
          <w:b/>
        </w:rPr>
      </w:pPr>
      <w:r w:rsidRPr="006204B9">
        <w:t> </w:t>
      </w:r>
      <w:r w:rsidRPr="006204B9">
        <w:rPr>
          <w:b/>
        </w:rPr>
        <w:t>Комплекс качеств педагога, необходимых в работе с одаренными детьми.</w:t>
      </w:r>
    </w:p>
    <w:p w:rsidR="00853309" w:rsidRPr="006204B9" w:rsidRDefault="00853309" w:rsidP="00BF23A6">
      <w:pPr>
        <w:jc w:val="both"/>
      </w:pPr>
      <w:r w:rsidRPr="006204B9">
        <w:t>       Педагогу для работы с музыкально одаренными детьми нужно обладать следующим комплексом качеств:</w:t>
      </w:r>
    </w:p>
    <w:p w:rsidR="00853309" w:rsidRPr="006204B9" w:rsidRDefault="00853309" w:rsidP="00BF23A6">
      <w:pPr>
        <w:jc w:val="both"/>
      </w:pPr>
      <w:r w:rsidRPr="006204B9">
        <w:rPr>
          <w:b/>
        </w:rPr>
        <w:t>личностные</w:t>
      </w:r>
      <w:r w:rsidRPr="006204B9">
        <w:t> (позитивная «Я-концепция», целеустремленность, зрелость, эмоциональность, артистичность, доброжелательность, общительность, тактичность);</w:t>
      </w:r>
    </w:p>
    <w:p w:rsidR="00853309" w:rsidRPr="006204B9" w:rsidRDefault="00853309" w:rsidP="00BF23A6">
      <w:pPr>
        <w:jc w:val="both"/>
      </w:pPr>
      <w:r w:rsidRPr="006204B9">
        <w:rPr>
          <w:b/>
        </w:rPr>
        <w:t>профессиональные</w:t>
      </w:r>
      <w:r w:rsidRPr="006204B9">
        <w:t> (знания и умения, помогающие развитию одаренности каждого ученика с учетом индивидуальной психолого-педагогической характеристики); разработка специальных учебных программ, оценка результатов обучения, консультативное обучение детей и родителей);</w:t>
      </w:r>
    </w:p>
    <w:p w:rsidR="00853309" w:rsidRPr="006204B9" w:rsidRDefault="00853309" w:rsidP="00BF23A6">
      <w:pPr>
        <w:jc w:val="both"/>
      </w:pPr>
      <w:r w:rsidRPr="006204B9">
        <w:rPr>
          <w:b/>
        </w:rPr>
        <w:t>поведенческие</w:t>
      </w:r>
      <w:r w:rsidRPr="006204B9">
        <w:t> (умение создать творческую атмосферу, педагогическая техника, форма поведения педагога).</w:t>
      </w:r>
    </w:p>
    <w:p w:rsidR="00853309" w:rsidRPr="006204B9" w:rsidRDefault="00853309" w:rsidP="00544724">
      <w:pPr>
        <w:jc w:val="both"/>
      </w:pPr>
      <w:r w:rsidRPr="006204B9">
        <w:t>       </w:t>
      </w:r>
      <w:r w:rsidRPr="006204B9">
        <w:rPr>
          <w:b/>
        </w:rPr>
        <w:t>В работе с одаренными детьми нужно избегать 2-х крайностей:</w:t>
      </w:r>
      <w:r w:rsidRPr="006204B9">
        <w:br/>
        <w:t>• возведение ребенка на пьедестал, подчеркивания его особых прав,</w:t>
      </w:r>
      <w:r w:rsidRPr="006204B9">
        <w:br/>
        <w:t>• с другой стороны – публичного принижения достоинства или игнорирования творческих успехов во время борьбы со “звездностью”.</w:t>
      </w:r>
    </w:p>
    <w:p w:rsidR="00853309" w:rsidRPr="006204B9" w:rsidRDefault="00853309" w:rsidP="00550218">
      <w:pPr>
        <w:ind w:firstLine="360"/>
        <w:jc w:val="both"/>
      </w:pPr>
      <w:r w:rsidRPr="006204B9">
        <w:t>Говоря о развитии и обучении музыкально одаренных детей, нельзя не остановиться на вопросе  исполнительского репертуара. Он должен быть интересен, ярок и соответствовать возрасту  и вокальным данным ребенка, а так же отвечать высоким нравственным идеалам.</w:t>
      </w:r>
    </w:p>
    <w:p w:rsidR="00853309" w:rsidRPr="006204B9" w:rsidRDefault="00853309" w:rsidP="00550218">
      <w:pPr>
        <w:ind w:firstLine="360"/>
        <w:jc w:val="both"/>
      </w:pPr>
      <w:r w:rsidRPr="006204B9">
        <w:t xml:space="preserve">Предлагая юному таланту произведения гораздо сложнее его уровня исполнительства, мы предоставляем ему возможность добиться результативности очень усердным трудом. </w:t>
      </w:r>
    </w:p>
    <w:p w:rsidR="00853309" w:rsidRPr="006204B9" w:rsidRDefault="00853309" w:rsidP="00550218">
      <w:pPr>
        <w:ind w:firstLine="360"/>
        <w:jc w:val="both"/>
      </w:pPr>
      <w:r w:rsidRPr="006204B9">
        <w:t>Одаренные дети с огромным желанием и удовольствием принимают участие в концертах и различных конкурсах. Порой стремление к победе оказывается настолько сильным, что даже ленивый обычно ребенок демонстрирует небывалое вдохновение. «Хочешь быть первой? Можешь! Работай!». Чувство победы позволяет ребенку пережить «ситуацию успеха» и поверить в свои еще большие возможности. Необходимо хвалить детей, даже самые незначительные достижения, если они требовали времени и усердия.  Похвала – витамин творческого роста!!!</w:t>
      </w:r>
    </w:p>
    <w:p w:rsidR="00853309" w:rsidRPr="006204B9" w:rsidRDefault="00853309" w:rsidP="00BF23A6">
      <w:pPr>
        <w:jc w:val="both"/>
      </w:pPr>
      <w:r w:rsidRPr="006204B9">
        <w:t>      Участие в конкурсах вполне соответствует естественной детской потребности соревноваться. Творческие соревнования мотивируют детей. Возможность участия в конкурсе должна являться сильнейшим стимулом для упорной работы, в необходимости которой детей не всегда легко убедить. Участие в конкурсах ставит перед детьми конкретную цель, близкую их пониманию: померяться силами с другими в дружеском состязании.</w:t>
      </w:r>
    </w:p>
    <w:p w:rsidR="00853309" w:rsidRPr="006204B9" w:rsidRDefault="00853309" w:rsidP="00550218">
      <w:pPr>
        <w:ind w:firstLine="360"/>
        <w:jc w:val="both"/>
      </w:pPr>
      <w:r w:rsidRPr="006204B9">
        <w:t>Творческие конкурсы повсеместно играют видную роль в деле выявления молодых талантов. Конкурс призван открыть талант и дать ему дорогу в жизнь.</w:t>
      </w:r>
    </w:p>
    <w:p w:rsidR="00853309" w:rsidRPr="006204B9" w:rsidRDefault="00853309" w:rsidP="00550218">
      <w:pPr>
        <w:tabs>
          <w:tab w:val="left" w:pos="419"/>
          <w:tab w:val="center" w:pos="4677"/>
        </w:tabs>
        <w:rPr>
          <w:b/>
        </w:rPr>
      </w:pPr>
      <w:r>
        <w:rPr>
          <w:b/>
        </w:rPr>
        <w:tab/>
      </w:r>
      <w:r w:rsidRPr="006204B9">
        <w:rPr>
          <w:b/>
        </w:rPr>
        <w:t>Роль родителей в развитии одаренных детей.</w:t>
      </w:r>
    </w:p>
    <w:p w:rsidR="00853309" w:rsidRPr="006204B9" w:rsidRDefault="00853309" w:rsidP="00BF23A6">
      <w:pPr>
        <w:jc w:val="both"/>
      </w:pPr>
      <w:r w:rsidRPr="006204B9">
        <w:t>    Огромную роль в процессе формирования творческих способностей ребенка играют родители юных дарований.</w:t>
      </w:r>
    </w:p>
    <w:p w:rsidR="00853309" w:rsidRPr="006204B9" w:rsidRDefault="00853309" w:rsidP="006204B9">
      <w:pPr>
        <w:ind w:firstLine="360"/>
        <w:jc w:val="both"/>
      </w:pPr>
      <w:r w:rsidRPr="006204B9">
        <w:t>Известный музыковед Г. Ганзбург условно разделил родителей на 4 группы, в зависимости от их отношения к обучению музыке своих детей:</w:t>
      </w:r>
    </w:p>
    <w:p w:rsidR="00853309" w:rsidRPr="006204B9" w:rsidRDefault="00853309" w:rsidP="00BF23A6">
      <w:pPr>
        <w:jc w:val="both"/>
      </w:pPr>
      <w:r w:rsidRPr="006204B9">
        <w:t>1. Родители, не желающие брать на себя лишние хлопоты, связанные с музыкальным обучением, считающие, что их детям «медведь на ухо наступил». В этом случае родители как раз и выступают в роли медведя, наступая на уши собственным детям, лишая их музыкального образования.</w:t>
      </w:r>
    </w:p>
    <w:p w:rsidR="00853309" w:rsidRPr="006204B9" w:rsidRDefault="00853309" w:rsidP="00BF23A6">
      <w:pPr>
        <w:jc w:val="both"/>
      </w:pPr>
      <w:r w:rsidRPr="006204B9">
        <w:t>2. Родители, движимые тщеславием. Они, как правило, равнодушны к искусству и обучают детей из соображений престижа.</w:t>
      </w:r>
    </w:p>
    <w:p w:rsidR="00853309" w:rsidRPr="006204B9" w:rsidRDefault="00853309" w:rsidP="00BF23A6">
      <w:pPr>
        <w:jc w:val="both"/>
      </w:pPr>
      <w:r w:rsidRPr="006204B9">
        <w:t>3. Родители - максималисты. Если они вдруг понимают, что их ребенку не суждено быть профессиональным музыкантом, занятия музыкой прекращают.</w:t>
      </w:r>
    </w:p>
    <w:p w:rsidR="00853309" w:rsidRPr="006204B9" w:rsidRDefault="00853309" w:rsidP="00BF23A6">
      <w:pPr>
        <w:jc w:val="both"/>
      </w:pPr>
      <w:r w:rsidRPr="006204B9">
        <w:t>4. И, наконец, идеальный случай, когда родители не торопятся с преждевременными выводами о силе таланта своих детей, а спокойно и взвешенно относятся к музыкальному обучению как к необходимой для всех части общего образования. Они не склонны преувеличивать или приуменьшать значение музыки  и потому для педагога взаимодействие с такими родителями — наилучший вариант. Серьезное отношение таких родителей к обучению отражается на серьезном отношении к домашним занятиям у детей. Объективная требовательность, помощь в решении организационных вопросов, готовность в любой момент поддержать начинания ребенка и разделить с ним неудачу и успех - эти качества родителей в совокупности с профессионализмом и творческим энтузиазмом педагога служат залогом развития и становления музыкальности наших общих детей. Достижения детей - это и есть педагогическое счастье?</w:t>
      </w:r>
    </w:p>
    <w:p w:rsidR="00853309" w:rsidRPr="006204B9" w:rsidRDefault="00853309" w:rsidP="00BF23A6">
      <w:pPr>
        <w:jc w:val="both"/>
      </w:pPr>
      <w:r w:rsidRPr="006204B9">
        <w:t>       Организация конкурсного движения является одной из составляющих в системе поддержки одарённых детей наряду с  их привлечением к активной концертной деятельности. </w:t>
      </w:r>
    </w:p>
    <w:p w:rsidR="00853309" w:rsidRPr="006204B9" w:rsidRDefault="00853309" w:rsidP="00550218">
      <w:pPr>
        <w:ind w:firstLine="360"/>
        <w:jc w:val="both"/>
      </w:pPr>
      <w:r w:rsidRPr="006204B9">
        <w:t xml:space="preserve"> Все достижения  своих воспитанников я загружаю на сайт </w:t>
      </w:r>
      <w:hyperlink r:id="rId4" w:tgtFrame="_parent" w:history="1">
        <w:r w:rsidRPr="006204B9">
          <w:rPr>
            <w:rStyle w:val="Hyperlink"/>
            <w:b/>
            <w:lang w:val="en-US"/>
          </w:rPr>
          <w:t>www</w:t>
        </w:r>
      </w:hyperlink>
      <w:hyperlink r:id="rId5" w:tgtFrame="_parent" w:history="1">
        <w:r w:rsidRPr="006204B9">
          <w:rPr>
            <w:rStyle w:val="Hyperlink"/>
            <w:b/>
          </w:rPr>
          <w:t>.</w:t>
        </w:r>
      </w:hyperlink>
      <w:hyperlink r:id="rId6" w:tgtFrame="_parent" w:history="1">
        <w:r w:rsidRPr="006204B9">
          <w:rPr>
            <w:rStyle w:val="Hyperlink"/>
            <w:b/>
            <w:lang w:val="en-US"/>
          </w:rPr>
          <w:t>chebddut</w:t>
        </w:r>
      </w:hyperlink>
      <w:hyperlink r:id="rId7" w:tgtFrame="_parent" w:history="1">
        <w:r w:rsidRPr="006204B9">
          <w:rPr>
            <w:rStyle w:val="Hyperlink"/>
            <w:b/>
          </w:rPr>
          <w:t>.</w:t>
        </w:r>
      </w:hyperlink>
      <w:hyperlink r:id="rId8" w:tgtFrame="_parent" w:history="1">
        <w:r w:rsidRPr="006204B9">
          <w:rPr>
            <w:rStyle w:val="Hyperlink"/>
            <w:b/>
            <w:lang w:val="en-US"/>
          </w:rPr>
          <w:t>ru</w:t>
        </w:r>
      </w:hyperlink>
      <w:r w:rsidRPr="006204B9">
        <w:t xml:space="preserve">; очень активно общаемся с ребятами, нередко вместе подбираем репертуар для работы. И как результат  - принимаем самое активное участие в мероприятиях Дворца, муниципальных, республиканских, всероссийских и международных  конкурсах и фестивалях, показывая свою работу.   Главное,  дети заинтересованы, проявляют себя творчески и самореализовываются в таких проектах, не останавливаясь на достигнутом, ставят всё новые и новые цели. И я в этом вижу свою большую роль – роль педагога, показывая дорогу. </w:t>
      </w:r>
    </w:p>
    <w:p w:rsidR="00853309" w:rsidRPr="006204B9" w:rsidRDefault="00853309" w:rsidP="00550218">
      <w:pPr>
        <w:ind w:firstLine="360"/>
        <w:jc w:val="both"/>
      </w:pPr>
      <w:r w:rsidRPr="006204B9">
        <w:t> Одаренный маленький человек, словно яркая звездочка на небосклоне, требующая к себе особого внимания. Необходимо заботиться о нем, чтобы он превратился в красивую, полную сил звезду.</w:t>
      </w:r>
    </w:p>
    <w:p w:rsidR="00853309" w:rsidRPr="006204B9" w:rsidRDefault="00853309" w:rsidP="00550218">
      <w:pPr>
        <w:ind w:firstLine="360"/>
        <w:jc w:val="both"/>
      </w:pPr>
      <w:r w:rsidRPr="006204B9">
        <w:t>Удачи Вам в вашей педагогической деятельности, побольше одаренных детей, творческого вдохновения и педагогического счастья!!!</w:t>
      </w:r>
    </w:p>
    <w:p w:rsidR="00853309" w:rsidRDefault="00853309" w:rsidP="00BF23A6">
      <w:pPr>
        <w:jc w:val="both"/>
        <w:rPr>
          <w:sz w:val="32"/>
          <w:szCs w:val="32"/>
        </w:rPr>
      </w:pPr>
    </w:p>
    <w:p w:rsidR="00853309" w:rsidRDefault="00853309" w:rsidP="00BF23A6">
      <w:pPr>
        <w:jc w:val="both"/>
        <w:rPr>
          <w:sz w:val="32"/>
          <w:szCs w:val="32"/>
        </w:rPr>
      </w:pPr>
    </w:p>
    <w:p w:rsidR="00853309" w:rsidRDefault="00853309" w:rsidP="00BF23A6">
      <w:pPr>
        <w:jc w:val="both"/>
        <w:rPr>
          <w:sz w:val="32"/>
          <w:szCs w:val="32"/>
        </w:rPr>
      </w:pPr>
    </w:p>
    <w:p w:rsidR="00853309" w:rsidRPr="005D68BD" w:rsidRDefault="00853309" w:rsidP="00F369ED">
      <w:pPr>
        <w:pStyle w:val="BodyText"/>
        <w:spacing w:line="240" w:lineRule="auto"/>
        <w:ind w:firstLine="540"/>
        <w:jc w:val="center"/>
        <w:rPr>
          <w:b/>
          <w:sz w:val="20"/>
        </w:rPr>
      </w:pPr>
      <w:r w:rsidRPr="005D68BD">
        <w:rPr>
          <w:b/>
          <w:sz w:val="20"/>
        </w:rPr>
        <w:t>Список литературы</w:t>
      </w:r>
    </w:p>
    <w:p w:rsidR="00853309" w:rsidRPr="009F76AA" w:rsidRDefault="00853309" w:rsidP="00BF23A6">
      <w:pPr>
        <w:jc w:val="both"/>
        <w:rPr>
          <w:sz w:val="32"/>
          <w:szCs w:val="32"/>
        </w:rPr>
      </w:pPr>
    </w:p>
    <w:p w:rsidR="00853309" w:rsidRPr="009F76AA" w:rsidRDefault="00853309" w:rsidP="00F369ED">
      <w:pPr>
        <w:ind w:left="180" w:hanging="180"/>
        <w:rPr>
          <w:sz w:val="32"/>
          <w:szCs w:val="32"/>
        </w:rPr>
      </w:pPr>
      <w:r w:rsidRPr="009F76AA">
        <w:t xml:space="preserve">1. Авторский коллектив: Богоявленская Д. Б., Шадриков В. Д. , Бабаева Ю. Д.,   Брушлинский А. В., Дружинин В. Н., Ильясов И. И., Калиш И. В., Лейтес Н. С., Матюшкин А. М., МеликПашаев А. А., Панов В. И., Ушаков В. Д., Холодная М. А., Шумакова Н. Б., Юркевич В. С. Рабочая концепция одаренности. — 2-е изд., расш. и перераб. — М., 2003. </w:t>
      </w:r>
    </w:p>
    <w:p w:rsidR="00853309" w:rsidRPr="009F76AA" w:rsidRDefault="00853309" w:rsidP="00F61B7F"/>
    <w:p w:rsidR="00853309" w:rsidRPr="009F76AA" w:rsidRDefault="00853309" w:rsidP="00AB6DF9">
      <w:r w:rsidRPr="009F76AA">
        <w:rPr>
          <w:bCs/>
          <w:color w:val="333333"/>
          <w:shd w:val="clear" w:color="auto" w:fill="FFFFFF"/>
        </w:rPr>
        <w:t>2. Жиркова</w:t>
      </w:r>
      <w:r w:rsidRPr="009F76AA">
        <w:rPr>
          <w:color w:val="333333"/>
          <w:shd w:val="clear" w:color="auto" w:fill="FFFFFF"/>
        </w:rPr>
        <w:t> </w:t>
      </w:r>
      <w:r w:rsidRPr="009F76AA">
        <w:rPr>
          <w:bCs/>
          <w:color w:val="333333"/>
          <w:shd w:val="clear" w:color="auto" w:fill="FFFFFF"/>
        </w:rPr>
        <w:t>М</w:t>
      </w:r>
      <w:r w:rsidRPr="009F76AA">
        <w:rPr>
          <w:color w:val="333333"/>
          <w:shd w:val="clear" w:color="auto" w:fill="FFFFFF"/>
        </w:rPr>
        <w:t>.</w:t>
      </w:r>
      <w:r w:rsidRPr="009F76AA">
        <w:rPr>
          <w:bCs/>
          <w:color w:val="333333"/>
          <w:shd w:val="clear" w:color="auto" w:fill="FFFFFF"/>
        </w:rPr>
        <w:t>В</w:t>
      </w:r>
      <w:r w:rsidRPr="009F76AA">
        <w:rPr>
          <w:color w:val="333333"/>
          <w:shd w:val="clear" w:color="auto" w:fill="FFFFFF"/>
        </w:rPr>
        <w:t>. </w:t>
      </w:r>
      <w:r w:rsidRPr="009F76AA">
        <w:rPr>
          <w:bCs/>
          <w:color w:val="333333"/>
          <w:shd w:val="clear" w:color="auto" w:fill="FFFFFF"/>
        </w:rPr>
        <w:t>Одаренность</w:t>
      </w:r>
      <w:r w:rsidRPr="009F76AA">
        <w:rPr>
          <w:color w:val="333333"/>
          <w:shd w:val="clear" w:color="auto" w:fill="FFFFFF"/>
        </w:rPr>
        <w:t> </w:t>
      </w:r>
      <w:r w:rsidRPr="009F76AA">
        <w:rPr>
          <w:bCs/>
          <w:color w:val="333333"/>
          <w:shd w:val="clear" w:color="auto" w:fill="FFFFFF"/>
        </w:rPr>
        <w:t>как</w:t>
      </w:r>
      <w:r w:rsidRPr="009F76AA">
        <w:rPr>
          <w:color w:val="333333"/>
          <w:shd w:val="clear" w:color="auto" w:fill="FFFFFF"/>
        </w:rPr>
        <w:t> </w:t>
      </w:r>
      <w:r w:rsidRPr="009F76AA">
        <w:rPr>
          <w:bCs/>
          <w:color w:val="333333"/>
          <w:shd w:val="clear" w:color="auto" w:fill="FFFFFF"/>
        </w:rPr>
        <w:t>результат</w:t>
      </w:r>
      <w:r w:rsidRPr="009F76AA">
        <w:rPr>
          <w:color w:val="333333"/>
          <w:shd w:val="clear" w:color="auto" w:fill="FFFFFF"/>
        </w:rPr>
        <w:t> </w:t>
      </w:r>
      <w:r w:rsidRPr="009F76AA">
        <w:rPr>
          <w:bCs/>
          <w:color w:val="333333"/>
          <w:shd w:val="clear" w:color="auto" w:fill="FFFFFF"/>
        </w:rPr>
        <w:t>сотрудничества</w:t>
      </w:r>
      <w:r w:rsidRPr="009F76AA">
        <w:rPr>
          <w:color w:val="333333"/>
          <w:shd w:val="clear" w:color="auto" w:fill="FFFFFF"/>
        </w:rPr>
        <w:t> </w:t>
      </w:r>
      <w:r w:rsidRPr="009F76AA">
        <w:rPr>
          <w:bCs/>
          <w:color w:val="333333"/>
          <w:shd w:val="clear" w:color="auto" w:fill="FFFFFF"/>
        </w:rPr>
        <w:t>и</w:t>
      </w:r>
      <w:r w:rsidRPr="009F76AA">
        <w:rPr>
          <w:color w:val="333333"/>
          <w:shd w:val="clear" w:color="auto" w:fill="FFFFFF"/>
        </w:rPr>
        <w:t> </w:t>
      </w:r>
      <w:r w:rsidRPr="009F76AA">
        <w:rPr>
          <w:bCs/>
          <w:color w:val="333333"/>
          <w:shd w:val="clear" w:color="auto" w:fill="FFFFFF"/>
        </w:rPr>
        <w:t>сотворчества педагога</w:t>
      </w:r>
      <w:r w:rsidRPr="009F76AA">
        <w:rPr>
          <w:color w:val="333333"/>
          <w:shd w:val="clear" w:color="auto" w:fill="FFFFFF"/>
        </w:rPr>
        <w:t> </w:t>
      </w:r>
      <w:r w:rsidRPr="009F76AA">
        <w:rPr>
          <w:bCs/>
          <w:color w:val="333333"/>
          <w:shd w:val="clear" w:color="auto" w:fill="FFFFFF"/>
        </w:rPr>
        <w:t>и</w:t>
      </w:r>
      <w:r w:rsidRPr="009F76AA">
        <w:rPr>
          <w:color w:val="333333"/>
          <w:shd w:val="clear" w:color="auto" w:fill="FFFFFF"/>
        </w:rPr>
        <w:t> </w:t>
      </w:r>
      <w:r w:rsidRPr="009F76AA">
        <w:rPr>
          <w:bCs/>
          <w:color w:val="333333"/>
          <w:shd w:val="clear" w:color="auto" w:fill="FFFFFF"/>
        </w:rPr>
        <w:t>обучающихся</w:t>
      </w:r>
      <w:r w:rsidRPr="009F76AA">
        <w:rPr>
          <w:color w:val="333333"/>
          <w:shd w:val="clear" w:color="auto" w:fill="FFFFFF"/>
        </w:rPr>
        <w:t>. -  </w:t>
      </w:r>
      <w:r w:rsidRPr="009F76AA">
        <w:rPr>
          <w:bCs/>
          <w:color w:val="333333"/>
          <w:shd w:val="clear" w:color="auto" w:fill="FFFFFF"/>
        </w:rPr>
        <w:t>М</w:t>
      </w:r>
      <w:r w:rsidRPr="009F76AA">
        <w:rPr>
          <w:color w:val="333333"/>
          <w:shd w:val="clear" w:color="auto" w:fill="FFFFFF"/>
        </w:rPr>
        <w:t>. ... - </w:t>
      </w:r>
      <w:r w:rsidRPr="009F76AA">
        <w:rPr>
          <w:bCs/>
          <w:color w:val="333333"/>
          <w:shd w:val="clear" w:color="auto" w:fill="FFFFFF"/>
        </w:rPr>
        <w:t>2011</w:t>
      </w:r>
      <w:r w:rsidRPr="009F76AA">
        <w:rPr>
          <w:color w:val="333333"/>
          <w:shd w:val="clear" w:color="auto" w:fill="FFFFFF"/>
        </w:rPr>
        <w:t xml:space="preserve">. </w:t>
      </w:r>
    </w:p>
    <w:p w:rsidR="00853309" w:rsidRDefault="00853309" w:rsidP="00F61B7F">
      <w:pPr>
        <w:rPr>
          <w:sz w:val="32"/>
          <w:szCs w:val="32"/>
        </w:rPr>
      </w:pPr>
    </w:p>
    <w:p w:rsidR="00853309" w:rsidRDefault="00853309" w:rsidP="00B14662">
      <w:pPr>
        <w:rPr>
          <w:rFonts w:ascii="Tahoma" w:hAnsi="Tahoma" w:cs="Tahoma"/>
          <w:color w:val="000000"/>
          <w:sz w:val="21"/>
          <w:szCs w:val="21"/>
          <w:shd w:val="clear" w:color="auto" w:fill="FFFFFF"/>
        </w:rPr>
      </w:pPr>
    </w:p>
    <w:p w:rsidR="00853309" w:rsidRDefault="00853309">
      <w:pPr>
        <w:rPr>
          <w:rFonts w:ascii="Arial" w:hAnsi="Arial" w:cs="Arial"/>
          <w:b/>
          <w:bCs/>
          <w:color w:val="333333"/>
          <w:sz w:val="22"/>
          <w:szCs w:val="22"/>
          <w:shd w:val="clear" w:color="auto" w:fill="FFFFFF"/>
        </w:rPr>
      </w:pPr>
    </w:p>
    <w:sectPr w:rsidR="00853309" w:rsidSect="009B67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AE8"/>
    <w:rsid w:val="000D15CA"/>
    <w:rsid w:val="000D7C57"/>
    <w:rsid w:val="0010774F"/>
    <w:rsid w:val="001418EC"/>
    <w:rsid w:val="0015732B"/>
    <w:rsid w:val="001716B5"/>
    <w:rsid w:val="00180963"/>
    <w:rsid w:val="00211ED8"/>
    <w:rsid w:val="00214888"/>
    <w:rsid w:val="00223E6B"/>
    <w:rsid w:val="00241AE8"/>
    <w:rsid w:val="00271B6E"/>
    <w:rsid w:val="0028623B"/>
    <w:rsid w:val="00286689"/>
    <w:rsid w:val="002D0A4C"/>
    <w:rsid w:val="003279F2"/>
    <w:rsid w:val="003323A1"/>
    <w:rsid w:val="00394CCF"/>
    <w:rsid w:val="003A3992"/>
    <w:rsid w:val="003D3BFC"/>
    <w:rsid w:val="00400AF9"/>
    <w:rsid w:val="00463425"/>
    <w:rsid w:val="00544724"/>
    <w:rsid w:val="00547C44"/>
    <w:rsid w:val="00550218"/>
    <w:rsid w:val="005504EE"/>
    <w:rsid w:val="005703FA"/>
    <w:rsid w:val="005864C8"/>
    <w:rsid w:val="005B08D2"/>
    <w:rsid w:val="005B6BA3"/>
    <w:rsid w:val="005C32E5"/>
    <w:rsid w:val="005D68BD"/>
    <w:rsid w:val="00607E42"/>
    <w:rsid w:val="006204B9"/>
    <w:rsid w:val="00632EDD"/>
    <w:rsid w:val="006630A9"/>
    <w:rsid w:val="00681F4C"/>
    <w:rsid w:val="006C1A1D"/>
    <w:rsid w:val="006F24BE"/>
    <w:rsid w:val="00711E8B"/>
    <w:rsid w:val="00722169"/>
    <w:rsid w:val="00735A48"/>
    <w:rsid w:val="00762A5A"/>
    <w:rsid w:val="007D05B4"/>
    <w:rsid w:val="00853309"/>
    <w:rsid w:val="008F0905"/>
    <w:rsid w:val="009112DD"/>
    <w:rsid w:val="009115C6"/>
    <w:rsid w:val="00930A08"/>
    <w:rsid w:val="009338A4"/>
    <w:rsid w:val="00972C7C"/>
    <w:rsid w:val="009B6742"/>
    <w:rsid w:val="009B67F9"/>
    <w:rsid w:val="009F15E0"/>
    <w:rsid w:val="009F76AA"/>
    <w:rsid w:val="00A06631"/>
    <w:rsid w:val="00AB3644"/>
    <w:rsid w:val="00AB6DF9"/>
    <w:rsid w:val="00B0267A"/>
    <w:rsid w:val="00B1099C"/>
    <w:rsid w:val="00B14662"/>
    <w:rsid w:val="00B26FAA"/>
    <w:rsid w:val="00B556C3"/>
    <w:rsid w:val="00B7392E"/>
    <w:rsid w:val="00B912B3"/>
    <w:rsid w:val="00BB3590"/>
    <w:rsid w:val="00BF23A6"/>
    <w:rsid w:val="00C57AE9"/>
    <w:rsid w:val="00C7506C"/>
    <w:rsid w:val="00CF54E2"/>
    <w:rsid w:val="00D037CD"/>
    <w:rsid w:val="00D14424"/>
    <w:rsid w:val="00D210EE"/>
    <w:rsid w:val="00D30FFD"/>
    <w:rsid w:val="00D45C9B"/>
    <w:rsid w:val="00D730CB"/>
    <w:rsid w:val="00E3071E"/>
    <w:rsid w:val="00EE02E6"/>
    <w:rsid w:val="00F369ED"/>
    <w:rsid w:val="00F61B7F"/>
    <w:rsid w:val="00F82CC4"/>
    <w:rsid w:val="00F83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4C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864C8"/>
    <w:pPr>
      <w:spacing w:before="100" w:beforeAutospacing="1" w:after="100" w:afterAutospacing="1"/>
    </w:pPr>
  </w:style>
  <w:style w:type="character" w:styleId="Hyperlink">
    <w:name w:val="Hyperlink"/>
    <w:basedOn w:val="DefaultParagraphFont"/>
    <w:uiPriority w:val="99"/>
    <w:rsid w:val="005864C8"/>
    <w:rPr>
      <w:rFonts w:cs="Times New Roman"/>
      <w:color w:val="0000FF"/>
      <w:u w:val="single"/>
    </w:rPr>
  </w:style>
  <w:style w:type="character" w:styleId="Strong">
    <w:name w:val="Strong"/>
    <w:basedOn w:val="DefaultParagraphFont"/>
    <w:uiPriority w:val="99"/>
    <w:qFormat/>
    <w:locked/>
    <w:rsid w:val="00EE02E6"/>
    <w:rPr>
      <w:rFonts w:cs="Times New Roman"/>
      <w:b/>
    </w:rPr>
  </w:style>
  <w:style w:type="paragraph" w:styleId="BodyText">
    <w:name w:val="Body Text"/>
    <w:basedOn w:val="Normal"/>
    <w:link w:val="BodyTextChar"/>
    <w:uiPriority w:val="99"/>
    <w:rsid w:val="006204B9"/>
    <w:pPr>
      <w:spacing w:line="288" w:lineRule="auto"/>
      <w:jc w:val="both"/>
    </w:pPr>
    <w:rPr>
      <w:rFonts w:eastAsia="Calibri"/>
      <w:sz w:val="32"/>
      <w:szCs w:val="20"/>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0758587">
      <w:marLeft w:val="0"/>
      <w:marRight w:val="0"/>
      <w:marTop w:val="0"/>
      <w:marBottom w:val="0"/>
      <w:divBdr>
        <w:top w:val="none" w:sz="0" w:space="0" w:color="auto"/>
        <w:left w:val="none" w:sz="0" w:space="0" w:color="auto"/>
        <w:bottom w:val="none" w:sz="0" w:space="0" w:color="auto"/>
        <w:right w:val="none" w:sz="0" w:space="0" w:color="auto"/>
      </w:divBdr>
    </w:div>
    <w:div w:id="490758588">
      <w:marLeft w:val="0"/>
      <w:marRight w:val="0"/>
      <w:marTop w:val="0"/>
      <w:marBottom w:val="0"/>
      <w:divBdr>
        <w:top w:val="none" w:sz="0" w:space="0" w:color="auto"/>
        <w:left w:val="none" w:sz="0" w:space="0" w:color="auto"/>
        <w:bottom w:val="none" w:sz="0" w:space="0" w:color="auto"/>
        <w:right w:val="none" w:sz="0" w:space="0" w:color="auto"/>
      </w:divBdr>
    </w:div>
    <w:div w:id="490758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bddut.ru/cmplx1/nuans" TargetMode="External"/><Relationship Id="rId3" Type="http://schemas.openxmlformats.org/officeDocument/2006/relationships/webSettings" Target="webSettings.xml"/><Relationship Id="rId7" Type="http://schemas.openxmlformats.org/officeDocument/2006/relationships/hyperlink" Target="http://www.chebddut.ru/cmplx1/nua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bddut.ru/cmplx1/nuans" TargetMode="External"/><Relationship Id="rId5" Type="http://schemas.openxmlformats.org/officeDocument/2006/relationships/hyperlink" Target="http://www.chebddut.ru/cmplx1/nuans" TargetMode="External"/><Relationship Id="rId10" Type="http://schemas.openxmlformats.org/officeDocument/2006/relationships/theme" Target="theme/theme1.xml"/><Relationship Id="rId4" Type="http://schemas.openxmlformats.org/officeDocument/2006/relationships/hyperlink" Target="http://www.chebddut.ru/cmplx1/nuan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516</TotalTime>
  <Pages>4</Pages>
  <Words>1790</Words>
  <Characters>10205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Елена</cp:lastModifiedBy>
  <cp:revision>28</cp:revision>
  <dcterms:created xsi:type="dcterms:W3CDTF">2014-09-19T20:12:00Z</dcterms:created>
  <dcterms:modified xsi:type="dcterms:W3CDTF">2019-08-14T11:30:00Z</dcterms:modified>
</cp:coreProperties>
</file>