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105" w:rsidRDefault="00402105" w:rsidP="00402105">
      <w:pPr>
        <w:shd w:val="clear" w:color="auto" w:fill="FFFFFF"/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15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Бухгалтерская отчётность как основной источни</w:t>
      </w:r>
      <w:bookmarkStart w:id="0" w:name="_GoBack"/>
      <w:bookmarkEnd w:id="0"/>
      <w:r w:rsidRPr="00FE15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информации о финансовом положении предприятия</w:t>
      </w:r>
    </w:p>
    <w:p w:rsidR="00402105" w:rsidRPr="00FE15B3" w:rsidRDefault="00402105" w:rsidP="00402105">
      <w:pPr>
        <w:shd w:val="clear" w:color="auto" w:fill="FFFFFF"/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2105" w:rsidRDefault="00402105" w:rsidP="00402105">
      <w:pPr>
        <w:shd w:val="clear" w:color="auto" w:fill="FFFFFF"/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Левинская Диана Станиславовна</w:t>
      </w:r>
    </w:p>
    <w:p w:rsidR="00402105" w:rsidRDefault="00402105" w:rsidP="00402105">
      <w:pPr>
        <w:shd w:val="clear" w:color="auto" w:fill="FFFFFF"/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Черниченко Екатерина Владиславовна</w:t>
      </w:r>
    </w:p>
    <w:p w:rsidR="00402105" w:rsidRDefault="00402105" w:rsidP="00402105">
      <w:pPr>
        <w:shd w:val="clear" w:color="auto" w:fill="FFFFFF"/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Студентки</w:t>
      </w:r>
    </w:p>
    <w:p w:rsidR="00402105" w:rsidRPr="00402105" w:rsidRDefault="00402105" w:rsidP="00402105">
      <w:pPr>
        <w:shd w:val="clear" w:color="auto" w:fill="FFFFFF"/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РЭУ им. Г.В. Плеханова (КФ)</w:t>
      </w:r>
    </w:p>
    <w:p w:rsidR="00441AB2" w:rsidRPr="00441AB2" w:rsidRDefault="00441AB2" w:rsidP="00441AB2">
      <w:pPr>
        <w:shd w:val="clear" w:color="auto" w:fill="FFFFFF"/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79D" w:rsidRPr="00441AB2" w:rsidRDefault="005D179D" w:rsidP="00904EA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1A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Аннотация: </w:t>
      </w:r>
      <w:r w:rsidR="000F0850" w:rsidRPr="00441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данной статье рассмотрена бухгал</w:t>
      </w:r>
      <w:r w:rsidR="00441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терская (финансовая) отчетность и</w:t>
      </w:r>
      <w:r w:rsidR="000F0850" w:rsidRPr="00441A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 чего она состоит</w:t>
      </w:r>
      <w:r w:rsidR="00441A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904EA0" w:rsidRDefault="00904EA0" w:rsidP="00904EA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A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Ключевые слова: 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бухгалтерская отчетность; бухгалтерский баланс; отчет о финансовых результатах; отчет об изменениях капитала; отчет о движении денежных средств; отчет о целевом использовании полученных средств.</w:t>
      </w:r>
    </w:p>
    <w:p w:rsidR="00D22268" w:rsidRPr="00D22268" w:rsidRDefault="00D22268" w:rsidP="00D22268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2226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Abstract:</w:t>
      </w:r>
      <w:r w:rsidRPr="00D222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this article discusses the accounting (financial) statements and what it consists of.</w:t>
      </w:r>
    </w:p>
    <w:p w:rsidR="00D22268" w:rsidRPr="00D22268" w:rsidRDefault="00D22268" w:rsidP="00D22268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2226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Key words:</w:t>
      </w:r>
      <w:r w:rsidRPr="00D222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financial statements; balance sheet; income statement; statement of changes in equity; cash flow statement; report on the intended use of funds received.</w:t>
      </w:r>
    </w:p>
    <w:p w:rsidR="00904EA0" w:rsidRPr="00441AB2" w:rsidRDefault="00904EA0" w:rsidP="00904EA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Вся текущая деятельность и развитие современных предприятий, организаций и учреждений зависит от </w:t>
      </w:r>
      <w:r w:rsidR="005D179D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финансовой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5D179D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экономической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</w:t>
      </w:r>
      <w:r w:rsidR="005D179D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которую они получают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чем </w:t>
      </w:r>
      <w:r w:rsidR="005D179D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важными составляющими информации остаю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полнот</w:t>
      </w:r>
      <w:r w:rsidR="005D179D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а, достоверность и прозрачность, которые оказываю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значительное влияние на деятельность </w:t>
      </w:r>
      <w:r w:rsidR="005D179D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экономического субъекта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Основным источником такой информации является бухгалтерская (финансовая) отчётность.</w:t>
      </w:r>
    </w:p>
    <w:p w:rsidR="00904EA0" w:rsidRPr="00441AB2" w:rsidRDefault="005D179D" w:rsidP="00904EA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ухгалтерская отчётность –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совокупность документов, 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которые содержат наиболее полные, 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достоверные сведения о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б экономическом, финансовом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имущественном положении 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Бухгалтерская отчётность составляется на основе 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таких документов как: 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регистров 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бух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галтерского, налогового учетов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промежуточной отчётности, которые ведутся на протяжении всего года. 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одовая бухгалтерская отчетность включает всего два д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окумента: бухгалтерский баланс,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 о финансовых результатах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отчет о движении дене</w:t>
      </w:r>
      <w:r w:rsidR="000F085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жных средств, отчет об изменениях капитала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4EA0" w:rsidRPr="00441AB2" w:rsidRDefault="00904EA0" w:rsidP="00904EA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Бухгалтерский баланс </w:t>
      </w:r>
      <w:r w:rsidR="000F085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это 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 финансовом положении</w:t>
      </w:r>
      <w:r w:rsidR="000F085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предприятия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Он </w:t>
      </w:r>
      <w:r w:rsidR="000F085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 финансовые позиции компании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</w:t>
      </w:r>
      <w:r w:rsidR="000F085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активов и показыва</w:t>
      </w:r>
      <w:r w:rsidR="000F085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ет ресурс предприятия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Баланс в основе своей </w:t>
      </w:r>
      <w:r w:rsidR="000F085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уравнение</w:t>
      </w:r>
      <w:r w:rsidR="000F085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бухгалтерского учета, где активы уравниваются с обязательствами плюс</w:t>
      </w:r>
      <w:r w:rsidR="000F085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нему 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акционерный капитал.</w:t>
      </w:r>
    </w:p>
    <w:p w:rsidR="00904EA0" w:rsidRPr="00441AB2" w:rsidRDefault="000F0850" w:rsidP="00904EA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2013 году было принято решении о том, что бухгалтерская (финансовая)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отчетность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сдаваться один раз в год (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пояснительная записка в нее не 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включается)</w:t>
      </w:r>
      <w:r w:rsidR="00E43A7F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. Оформляется два экземпляра финансовой отчетности; з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аполненная форма баланса передается </w:t>
      </w:r>
      <w:r w:rsidR="00E43A7F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в н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алоговой </w:t>
      </w:r>
      <w:r w:rsidR="00E43A7F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Государственному комитету статистики</w:t>
      </w:r>
      <w:r w:rsidR="00E43A7F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позже трех месяцев</w:t>
      </w:r>
      <w:r w:rsidR="004F6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окончании отчетного года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4EA0" w:rsidRPr="00441AB2" w:rsidRDefault="00904EA0" w:rsidP="00904EA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 финансовых результатах –</w:t>
      </w:r>
      <w:r w:rsidR="00E43A7F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</w:t>
      </w:r>
      <w:r w:rsidR="00E43A7F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который отражает 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финансовую деятельность </w:t>
      </w:r>
      <w:r w:rsidR="00E43A7F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экономического субъекта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. Специальная форма данного отчета утверждена М</w:t>
      </w:r>
      <w:r w:rsidR="00E43A7F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инистерством 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E43A7F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инансов Российской Федерации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(форма 2 по ОКУД 0710002) и </w:t>
      </w:r>
      <w:r w:rsidR="00E43A7F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начала приниматься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2015 года. Данные отчета </w:t>
      </w:r>
      <w:r w:rsidR="00E43A7F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обнаруживают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причины, по которым </w:t>
      </w:r>
      <w:r w:rsidR="00E43A7F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предприятие получила прибыль или же понесла убытки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E43A7F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текущем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отчетном </w:t>
      </w:r>
      <w:r w:rsidR="00E43A7F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. Форма 2</w:t>
      </w:r>
      <w:r w:rsidR="00E43A7F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ОКУД 0710002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составляется </w:t>
      </w:r>
      <w:r w:rsidR="00E43A7F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сотрудниками бухгалтерии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проведения анализа доходов и расходов по </w:t>
      </w:r>
      <w:r w:rsidR="004F6B2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состоянию на конкретную дату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4EA0" w:rsidRPr="00441AB2" w:rsidRDefault="00E43A7F" w:rsidP="00904EA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оходы и расходы отражаются в отчете нарастающим 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этапом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составлении отчетности 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отразить 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полное и достоверное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финансовое состояние 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компании,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если таких данных недостаточно, то применяются дополнительные пояснения и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показатели.</w:t>
      </w:r>
    </w:p>
    <w:p w:rsidR="00904EA0" w:rsidRPr="00441AB2" w:rsidRDefault="00904EA0" w:rsidP="00904EA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заполнении отчёта о финансовых результатах </w:t>
      </w:r>
      <w:r w:rsidR="00E43A7F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указать данные о предприятии</w:t>
      </w:r>
      <w:r w:rsidR="00E43A7F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такие как: 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наименование, реквизиты, виды 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</w:t>
      </w:r>
      <w:r w:rsidR="00E43A7F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ятельности, форма собственности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, дату составления отчета, единицу измерения. Отчет</w:t>
      </w:r>
      <w:r w:rsidR="00E43A7F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финансовых результатах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 из разделов, </w:t>
      </w:r>
      <w:r w:rsidR="00E43A7F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отображающих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данные о доходах и расходах по </w:t>
      </w:r>
      <w:r w:rsidR="00E43A7F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прочим видам деятельности, финансовом результате с расшифровкой прибылей и убытков.</w:t>
      </w:r>
    </w:p>
    <w:p w:rsidR="00904EA0" w:rsidRPr="00441AB2" w:rsidRDefault="00904EA0" w:rsidP="00904EA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заполнения отчета </w:t>
      </w:r>
      <w:r w:rsidR="00E43A7F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="00E43A7F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ассчитать выручку от продажи, 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услуг, ее себестоимость, прочие доходы, проценты к уплате</w:t>
      </w:r>
      <w:r w:rsidR="00E43A7F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также вносятся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3A7F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всех видах расходов</w:t>
      </w:r>
      <w:r w:rsidR="00E43A7F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прибыли или убытке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продаж.</w:t>
      </w:r>
    </w:p>
    <w:p w:rsidR="00904EA0" w:rsidRPr="00441AB2" w:rsidRDefault="00E43A7F" w:rsidP="00904EA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отчете рассчитывается прибыль либо убыток без налога, указываются все налоговые обязательства, чистая прибыль.</w:t>
      </w:r>
    </w:p>
    <w:p w:rsidR="00904EA0" w:rsidRPr="00441AB2" w:rsidRDefault="00904EA0" w:rsidP="00904EA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Предоставляется отчет о финансовых результатах предприятия в контролирующие органы в сроки, установленные нормативно-правовыми актами Р</w:t>
      </w:r>
      <w:r w:rsidR="00B442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B442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442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арушение этих сроков </w:t>
      </w:r>
      <w:r w:rsidR="00B442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административное наказание ответственных лиц </w:t>
      </w:r>
      <w:r w:rsidR="004F6B2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субъекта экономики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4EA0" w:rsidRPr="00441AB2" w:rsidRDefault="00904EA0" w:rsidP="00904EA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об изменениях капитала </w:t>
      </w:r>
      <w:r w:rsidR="00B442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показывает</w:t>
      </w:r>
      <w:r w:rsidR="00103DD5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сведения о том, какие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3DD5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 произошли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B442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резервном</w:t>
      </w:r>
      <w:r w:rsidR="00103DD5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уставном, добавочном капиталах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3DD5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Это документ, </w:t>
      </w:r>
      <w:r w:rsidR="00103DD5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который</w:t>
      </w:r>
      <w:r w:rsidR="00B442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3DD5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пояснением к бухгалтерскому балансу, о</w:t>
      </w:r>
      <w:r w:rsidR="00103DD5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тчету о финансовых результатах, а также к ним приложениям.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 </w:t>
      </w:r>
      <w:r w:rsidR="00103DD5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данного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отчета </w:t>
      </w:r>
      <w:r w:rsidR="00103DD5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была 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 приказом Министерства финансов Р</w:t>
      </w:r>
      <w:r w:rsidR="00B442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B442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</w:t>
      </w:r>
      <w:r w:rsidR="004F6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(форма 3 по ОКУД 0710003)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4EA0" w:rsidRPr="00441AB2" w:rsidRDefault="00904EA0" w:rsidP="00904EA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отчете </w:t>
      </w:r>
      <w:r w:rsidR="00B442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отображается </w:t>
      </w:r>
      <w:r w:rsidR="00103DD5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</w:t>
      </w:r>
      <w:r w:rsidR="00B442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остатках фондов 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накопления, </w:t>
      </w:r>
      <w:r w:rsidR="00B442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потребления и других,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3DD5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</w:t>
      </w:r>
      <w:r w:rsidR="00103DD5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 w:rsidR="00B442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целенаправленном использовании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денежных средств, </w:t>
      </w:r>
      <w:r w:rsidR="00103DD5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полученных</w:t>
      </w:r>
      <w:r w:rsidR="00B442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получены</w:t>
      </w:r>
      <w:r w:rsidR="00103DD5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государственного или 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внебю</w:t>
      </w:r>
      <w:r w:rsidR="00103DD5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джетного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фондов. Сведения о полученной прибыли,</w:t>
      </w:r>
      <w:r w:rsidR="00B442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денежных средств, которые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5B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оставались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свободном распоряжении </w:t>
      </w:r>
      <w:r w:rsidR="00F15B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</w:t>
      </w:r>
      <w:r w:rsidR="00F15B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учитываются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отчете с указанием </w:t>
      </w:r>
      <w:r w:rsidR="00F15B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 и целью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5B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данной прибыли.</w:t>
      </w:r>
    </w:p>
    <w:p w:rsidR="00904EA0" w:rsidRPr="00441AB2" w:rsidRDefault="00904EA0" w:rsidP="00904EA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 движении денежных средств –</w:t>
      </w:r>
      <w:r w:rsidR="00B442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5B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официальный документ, который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5B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 сведения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денежных потоках </w:t>
      </w:r>
      <w:r w:rsidR="00F15B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экономического субъекта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Бланк отчета </w:t>
      </w:r>
      <w:r w:rsidR="00F15B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 </w:t>
      </w:r>
      <w:r w:rsidR="00F7489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 Министерством Ф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инансов Р</w:t>
      </w:r>
      <w:r w:rsidR="00B442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</w:t>
      </w:r>
      <w:r w:rsidR="00B442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(форма 4 по ОКУД 0710004). Отчет оформляется бухгалтерской службой за </w:t>
      </w:r>
      <w:r w:rsidR="00F15B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установленный отчетный период; его м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ожно заполнять вручную или сре</w:t>
      </w:r>
      <w:r w:rsidR="004F6B25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дствами компьютерной техники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4EA0" w:rsidRPr="00441AB2" w:rsidRDefault="00904EA0" w:rsidP="00904EA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</w:t>
      </w:r>
      <w:r w:rsidR="00F15B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 о движении денежных средств является официальным 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</w:t>
      </w:r>
      <w:r w:rsidR="00F15B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15B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содержащим информацию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относител</w:t>
      </w:r>
      <w:r w:rsidR="00F15B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 движения денежных средств, а именно: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поступление </w:t>
      </w:r>
      <w:r w:rsidR="00F15B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15B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дальнейшее направление </w:t>
      </w:r>
      <w:r w:rsidR="00F15B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каждому виду деятельности</w:t>
      </w:r>
      <w:r w:rsidR="00B442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5B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</w:t>
      </w:r>
      <w:r w:rsidR="00B442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ей, финансовой, инвестиционной</w:t>
      </w:r>
      <w:r w:rsidR="00F15B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4EA0" w:rsidRPr="00441AB2" w:rsidRDefault="00904EA0" w:rsidP="00904EA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442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данной </w:t>
      </w:r>
      <w:r w:rsidR="00F15B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отчете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5B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показаны</w:t>
      </w:r>
      <w:r w:rsidR="00B442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5B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денежные поступления: наличные,</w:t>
      </w:r>
      <w:r w:rsidR="00B442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безналичные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15B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заполнения отчета служат</w:t>
      </w:r>
      <w:r w:rsidR="00F15BC7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первичные документы, в которых</w:t>
      </w:r>
      <w:r w:rsidR="00F7489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представлена информация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 w:rsidR="00F7489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денежных 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средствах на счетах кассы, расчетных, в</w:t>
      </w:r>
      <w:r w:rsidR="00F7489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алютных, специальных банковских счетах.</w:t>
      </w:r>
    </w:p>
    <w:p w:rsidR="00904EA0" w:rsidRPr="00441AB2" w:rsidRDefault="00904EA0" w:rsidP="00904EA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 целевом использовании полученных средств –</w:t>
      </w:r>
      <w:r w:rsidR="00F7489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документ, в котором </w:t>
      </w:r>
      <w:r w:rsidR="00F7489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передаются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489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показателя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остаточных средствах на счетах </w:t>
      </w:r>
      <w:r w:rsidR="00F7489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протяжении отчетного </w:t>
      </w:r>
      <w:r w:rsidR="00F7489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. Бланк отчета утвержден по форме 6 (ОКУД 0710006) приказом М</w:t>
      </w:r>
      <w:r w:rsidR="00F7489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инистерства 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F7489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инансов Российской Федерации. Н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F7489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экономический субъект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и самостоятельно </w:t>
      </w:r>
      <w:r w:rsidR="005332EC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разрабатывать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форму отчета, </w:t>
      </w:r>
      <w:r w:rsidR="005332EC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следуя данному образцу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332EC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</w:t>
      </w:r>
      <w:r w:rsidR="005332EC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есть возможность 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вн</w:t>
      </w:r>
      <w:r w:rsidR="004F6B2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есения дополнительных статей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4EA0" w:rsidRPr="00441AB2" w:rsidRDefault="005332EC" w:rsidP="00904EA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 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приложением к 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бухгалтерскому 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балансу предприятия и 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отражает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средства, 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поступившие 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добровольных, членских и других взносов. Отчет оформляется </w:t>
      </w:r>
      <w:r w:rsidR="00441AB2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сотрудниками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бухгалтерии 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письменно 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электронном носителе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более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распространен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предпочтительнее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заполнении 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отчета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указать за 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период составляется отчет, в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441AB2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сятся все данные о предприятии: 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наименование, код ОКПО, вид де</w:t>
      </w:r>
      <w:r w:rsidR="00441AB2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ятельности, форма собственности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таблице указываются отчетный и предыдущий год. </w:t>
      </w:r>
      <w:r w:rsidR="00441AB2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обязательном порядке должны быть заполнены</w:t>
      </w:r>
      <w:r w:rsidR="004F6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разделы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4EA0" w:rsidRPr="00441AB2" w:rsidRDefault="00904EA0" w:rsidP="00904EA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 целевом использовании полученных средств – документ, свидетельствующий об остаточных средствах на счетах предприятия после использования их в течение отчетного периода. В отчете указываются 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денежные средства, поступившие от членских, добровольных и других взносов.</w:t>
      </w:r>
    </w:p>
    <w:p w:rsidR="00904EA0" w:rsidRPr="00441AB2" w:rsidRDefault="00441AB2" w:rsidP="00441AB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бухгалтерская отчетность считается «отображением» любого 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объекта экономики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ней можно судить о конфигурациях, 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 происходят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обязательствами и экономическими результатами. Именно бухгалтерская (финансовая) отчетность характеризует результаты финансово-хозяйственной деятельности 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дает возможность объективно оценить экономическое положение 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принятия управленческих решений как перспективного, так и оперативного характера. 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ри ее составлении постоянно стоит прид</w:t>
      </w:r>
      <w:r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ерживаться некоторых положений: </w:t>
      </w:r>
      <w:r w:rsidR="00904EA0" w:rsidRPr="00441AB2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бухгалтерская отчётность обязана давать достоверное и полное представление об экономическом положении организации, финансовых результатах и изменениях ее деятельности.</w:t>
      </w:r>
    </w:p>
    <w:p w:rsidR="00441AB2" w:rsidRPr="00441AB2" w:rsidRDefault="00441AB2" w:rsidP="00441AB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4EA0" w:rsidRPr="00441AB2" w:rsidRDefault="00904EA0" w:rsidP="00904EA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A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 использованных источников</w:t>
      </w:r>
    </w:p>
    <w:p w:rsidR="00FE15B3" w:rsidRPr="00AD3CD3" w:rsidRDefault="00FE15B3" w:rsidP="00FE15B3">
      <w:pPr>
        <w:widowControl w:val="0"/>
        <w:numPr>
          <w:ilvl w:val="0"/>
          <w:numId w:val="3"/>
        </w:numPr>
        <w:shd w:val="clear" w:color="auto" w:fill="FFFFFF"/>
        <w:tabs>
          <w:tab w:val="left" w:pos="1072"/>
        </w:tabs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D3CD3">
        <w:rPr>
          <w:rFonts w:ascii="Times New Roman" w:hAnsi="Times New Roman"/>
          <w:sz w:val="28"/>
          <w:szCs w:val="28"/>
        </w:rPr>
        <w:t>Федеральный закон «О бухгалтерско</w:t>
      </w:r>
      <w:r>
        <w:rPr>
          <w:rFonts w:ascii="Times New Roman" w:hAnsi="Times New Roman"/>
          <w:sz w:val="28"/>
          <w:szCs w:val="28"/>
        </w:rPr>
        <w:t>м учете» от 06.12.2011 № 402-ФЗ</w:t>
      </w:r>
      <w:r w:rsidRPr="00AD3C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(в ред. от 26.07.2019 № 247-ФЗ). </w:t>
      </w:r>
      <w:r w:rsidRPr="00AD3CD3">
        <w:rPr>
          <w:rFonts w:ascii="Times New Roman" w:hAnsi="Times New Roman"/>
          <w:sz w:val="28"/>
          <w:szCs w:val="28"/>
        </w:rPr>
        <w:t>Принят Государственной Думой 22.11.2011. Одобрен Советом Федерации 29.11.2011 // Собрание законодательства Российской Федерации. – 2011. – № 50 – С. 7344.</w:t>
      </w:r>
    </w:p>
    <w:p w:rsidR="00CB3F32" w:rsidRPr="00CB3F32" w:rsidRDefault="00904EA0" w:rsidP="00CB3F32">
      <w:pPr>
        <w:pStyle w:val="a6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B3F32">
        <w:rPr>
          <w:rFonts w:ascii="Times New Roman" w:eastAsia="Times New Roman" w:hAnsi="Times New Roman" w:cs="Times New Roman"/>
          <w:sz w:val="28"/>
          <w:szCs w:val="28"/>
          <w:lang w:eastAsia="ru-RU"/>
        </w:rPr>
        <w:t>Ендовицкий</w:t>
      </w:r>
      <w:proofErr w:type="spellEnd"/>
      <w:r w:rsidR="00FE15B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B3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Д.А. Бухгалтерский уче</w:t>
      </w:r>
      <w:r w:rsidR="00FE1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и отчетность: учебное пособие / Д.А. </w:t>
      </w:r>
      <w:proofErr w:type="spellStart"/>
      <w:proofErr w:type="gramStart"/>
      <w:r w:rsidR="00FE15B3">
        <w:rPr>
          <w:rFonts w:ascii="Times New Roman" w:eastAsia="Times New Roman" w:hAnsi="Times New Roman" w:cs="Times New Roman"/>
          <w:sz w:val="28"/>
          <w:szCs w:val="28"/>
          <w:lang w:eastAsia="ru-RU"/>
        </w:rPr>
        <w:t>Ендовицкий</w:t>
      </w:r>
      <w:proofErr w:type="spellEnd"/>
      <w:r w:rsidR="00FE1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3F32" w:rsidRPr="00CB3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proofErr w:type="gramEnd"/>
      <w:r w:rsidR="00CB3F32" w:rsidRPr="00CB3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 </w:t>
      </w:r>
      <w:proofErr w:type="spellStart"/>
      <w:r w:rsidR="00CB3F32" w:rsidRPr="00CB3F32">
        <w:rPr>
          <w:rFonts w:ascii="Times New Roman" w:eastAsia="Times New Roman" w:hAnsi="Times New Roman" w:cs="Times New Roman"/>
          <w:sz w:val="28"/>
          <w:szCs w:val="28"/>
          <w:lang w:eastAsia="ru-RU"/>
        </w:rPr>
        <w:t>Кно</w:t>
      </w:r>
      <w:proofErr w:type="spellEnd"/>
      <w:r w:rsidR="00CB3F32" w:rsidRPr="00CB3F32">
        <w:rPr>
          <w:rFonts w:ascii="Times New Roman" w:eastAsia="Times New Roman" w:hAnsi="Times New Roman" w:cs="Times New Roman"/>
          <w:sz w:val="28"/>
          <w:szCs w:val="28"/>
          <w:lang w:eastAsia="ru-RU"/>
        </w:rPr>
        <w:t>- Рус, 2017. – 357 с.</w:t>
      </w:r>
    </w:p>
    <w:p w:rsidR="00904EA0" w:rsidRPr="00CB3F32" w:rsidRDefault="00904EA0" w:rsidP="00CB3F32">
      <w:pPr>
        <w:pStyle w:val="a6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3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Семина</w:t>
      </w:r>
      <w:r w:rsidR="00FE15B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B3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Л.А. Годовая бухгалтерская отчетность // Международный журнал гуманитарных и естественных наук. – 2017. – № 3. Т. 2. – С. 171-173.</w:t>
      </w:r>
    </w:p>
    <w:p w:rsidR="00FE15B3" w:rsidRPr="00CB3F32" w:rsidRDefault="00FE15B3" w:rsidP="00FE15B3">
      <w:pPr>
        <w:pStyle w:val="a6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32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B3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Е.Е. Промежуточная бухгалтерская отчетность // Журнал «Учет в туристической деятельности». – 2018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– №4.</w:t>
      </w:r>
      <w:r w:rsidRPr="00CB3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Режим доступа: http://www.glavbukh.ru/hl/61809-promejutochnaya-buhgalterskaya-otchetno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st.</w:t>
      </w:r>
    </w:p>
    <w:p w:rsidR="00904EA0" w:rsidRPr="00CB3F32" w:rsidRDefault="00904EA0" w:rsidP="00FE15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sectPr w:rsidR="00904EA0" w:rsidRPr="00CB3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07792"/>
    <w:multiLevelType w:val="hybridMultilevel"/>
    <w:tmpl w:val="DA3CB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96563"/>
    <w:multiLevelType w:val="hybridMultilevel"/>
    <w:tmpl w:val="D4788DA2"/>
    <w:lvl w:ilvl="0" w:tplc="E576A51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22C6076"/>
    <w:multiLevelType w:val="multilevel"/>
    <w:tmpl w:val="CC382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1E4223D"/>
    <w:multiLevelType w:val="hybridMultilevel"/>
    <w:tmpl w:val="93161938"/>
    <w:lvl w:ilvl="0" w:tplc="D28AB41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EA0"/>
    <w:rsid w:val="000F0850"/>
    <w:rsid w:val="00103DD5"/>
    <w:rsid w:val="00121DFF"/>
    <w:rsid w:val="00402105"/>
    <w:rsid w:val="00441AB2"/>
    <w:rsid w:val="004F6B25"/>
    <w:rsid w:val="005332EC"/>
    <w:rsid w:val="005D179D"/>
    <w:rsid w:val="00664B76"/>
    <w:rsid w:val="00690574"/>
    <w:rsid w:val="007D58FE"/>
    <w:rsid w:val="00904EA0"/>
    <w:rsid w:val="00990B36"/>
    <w:rsid w:val="00B442C7"/>
    <w:rsid w:val="00CB3F32"/>
    <w:rsid w:val="00CF36C1"/>
    <w:rsid w:val="00D22268"/>
    <w:rsid w:val="00DB47F3"/>
    <w:rsid w:val="00E43A7F"/>
    <w:rsid w:val="00F15BC7"/>
    <w:rsid w:val="00F74890"/>
    <w:rsid w:val="00FE1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CF955"/>
  <w15:chartTrackingRefBased/>
  <w15:docId w15:val="{DEF8979E-B2FD-477C-A232-37082DA53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4EA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04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04EA0"/>
    <w:rPr>
      <w:b/>
      <w:bCs/>
    </w:rPr>
  </w:style>
  <w:style w:type="paragraph" w:styleId="a6">
    <w:name w:val="List Paragraph"/>
    <w:basedOn w:val="a"/>
    <w:uiPriority w:val="34"/>
    <w:qFormat/>
    <w:rsid w:val="00CB3F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1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915038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23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62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90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613590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0767">
                  <w:marLeft w:val="0"/>
                  <w:marRight w:val="0"/>
                  <w:marTop w:val="600"/>
                  <w:marBottom w:val="600"/>
                  <w:divBdr>
                    <w:top w:val="single" w:sz="12" w:space="17" w:color="5CB85C"/>
                    <w:left w:val="single" w:sz="12" w:space="17" w:color="5CB85C"/>
                    <w:bottom w:val="single" w:sz="12" w:space="17" w:color="5CB85C"/>
                    <w:right w:val="single" w:sz="12" w:space="17" w:color="5CB85C"/>
                  </w:divBdr>
                </w:div>
              </w:divsChild>
            </w:div>
            <w:div w:id="892548244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041909">
                  <w:marLeft w:val="0"/>
                  <w:marRight w:val="0"/>
                  <w:marTop w:val="600"/>
                  <w:marBottom w:val="600"/>
                  <w:divBdr>
                    <w:top w:val="single" w:sz="12" w:space="17" w:color="5CB85C"/>
                    <w:left w:val="single" w:sz="12" w:space="17" w:color="5CB85C"/>
                    <w:bottom w:val="single" w:sz="12" w:space="17" w:color="5CB85C"/>
                    <w:right w:val="single" w:sz="12" w:space="17" w:color="5CB85C"/>
                  </w:divBdr>
                </w:div>
              </w:divsChild>
            </w:div>
            <w:div w:id="141775117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445231">
                  <w:marLeft w:val="0"/>
                  <w:marRight w:val="0"/>
                  <w:marTop w:val="600"/>
                  <w:marBottom w:val="600"/>
                  <w:divBdr>
                    <w:top w:val="single" w:sz="12" w:space="17" w:color="5CB85C"/>
                    <w:left w:val="single" w:sz="12" w:space="17" w:color="5CB85C"/>
                    <w:bottom w:val="single" w:sz="12" w:space="17" w:color="5CB85C"/>
                    <w:right w:val="single" w:sz="12" w:space="17" w:color="5CB85C"/>
                  </w:divBdr>
                </w:div>
              </w:divsChild>
            </w:div>
            <w:div w:id="948314564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766323">
                  <w:marLeft w:val="0"/>
                  <w:marRight w:val="0"/>
                  <w:marTop w:val="375"/>
                  <w:marBottom w:val="375"/>
                  <w:divBdr>
                    <w:top w:val="dashed" w:sz="12" w:space="15" w:color="CCCCCC"/>
                    <w:left w:val="dashed" w:sz="12" w:space="0" w:color="CCCCCC"/>
                    <w:bottom w:val="dashed" w:sz="12" w:space="15" w:color="CCCCCC"/>
                    <w:right w:val="dashed" w:sz="12" w:space="0" w:color="CCCCCC"/>
                  </w:divBdr>
                  <w:divsChild>
                    <w:div w:id="208170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389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4499230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28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66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1272</Words>
  <Characters>7253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levinskaydi@outlook.com</dc:creator>
  <cp:keywords/>
  <dc:description/>
  <cp:lastModifiedBy>levinskaydi@outlook.com</cp:lastModifiedBy>
  <cp:revision>4</cp:revision>
  <dcterms:created xsi:type="dcterms:W3CDTF">2020-01-10T09:36:00Z</dcterms:created>
  <dcterms:modified xsi:type="dcterms:W3CDTF">2020-01-10T09:40:00Z</dcterms:modified>
</cp:coreProperties>
</file>