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02AE" w:rsidRDefault="006402AE"/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A222C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Государственное бюджетное профессиональное</w:t>
      </w: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A222C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образовательное учреждение Ростовской области</w:t>
      </w: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A222C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«Ростовский колледж культуры»</w:t>
      </w: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32"/>
          <w:szCs w:val="32"/>
          <w:shd w:val="clear" w:color="auto" w:fill="FFFFFF"/>
          <w:lang w:eastAsia="ru-RU"/>
        </w:rPr>
      </w:pPr>
      <w:r w:rsidRPr="004A222C">
        <w:rPr>
          <w:rFonts w:ascii="Times New Roman" w:eastAsia="Calibri" w:hAnsi="Times New Roman" w:cs="Times New Roman"/>
          <w:bCs/>
          <w:color w:val="000000"/>
          <w:sz w:val="32"/>
          <w:szCs w:val="32"/>
          <w:bdr w:val="none" w:sz="0" w:space="0" w:color="auto" w:frame="1"/>
          <w:lang w:eastAsia="ru-RU"/>
        </w:rPr>
        <w:t>Харченко И.В.</w:t>
      </w: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Pr="004A222C" w:rsidRDefault="006402AE" w:rsidP="006402A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caps/>
          <w:color w:val="000000"/>
          <w:sz w:val="28"/>
          <w:szCs w:val="28"/>
          <w:shd w:val="clear" w:color="auto" w:fill="FFFFFF"/>
          <w:lang w:eastAsia="ru-RU"/>
        </w:rPr>
      </w:pPr>
    </w:p>
    <w:p w:rsidR="006402AE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/>
          <w:caps/>
          <w:sz w:val="36"/>
          <w:szCs w:val="36"/>
        </w:rPr>
      </w:pPr>
      <w:r>
        <w:rPr>
          <w:rFonts w:ascii="Times New Roman" w:eastAsia="Calibri" w:hAnsi="Times New Roman" w:cs="Times New Roman"/>
          <w:b/>
          <w:caps/>
          <w:sz w:val="36"/>
          <w:szCs w:val="36"/>
        </w:rPr>
        <w:t xml:space="preserve">ОСНОВЫ </w:t>
      </w:r>
      <w:r w:rsidRPr="006F742E">
        <w:rPr>
          <w:rFonts w:ascii="Times New Roman" w:eastAsia="Calibri" w:hAnsi="Times New Roman" w:cs="Times New Roman"/>
          <w:b/>
          <w:caps/>
          <w:sz w:val="36"/>
          <w:szCs w:val="36"/>
        </w:rPr>
        <w:t>Музыка</w:t>
      </w:r>
      <w:r>
        <w:rPr>
          <w:rFonts w:ascii="Times New Roman" w:eastAsia="Calibri" w:hAnsi="Times New Roman" w:cs="Times New Roman"/>
          <w:b/>
          <w:caps/>
          <w:sz w:val="36"/>
          <w:szCs w:val="36"/>
        </w:rPr>
        <w:t xml:space="preserve">льнОЙ грамотЫ </w:t>
      </w: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caps/>
          <w:sz w:val="36"/>
          <w:szCs w:val="36"/>
        </w:rPr>
        <w:t>В ТАБЛИЦАХ И СХЕМАХ</w:t>
      </w: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32"/>
          <w:szCs w:val="32"/>
          <w:bdr w:val="none" w:sz="0" w:space="0" w:color="auto" w:frame="1"/>
        </w:rPr>
      </w:pPr>
      <w:r w:rsidRPr="004A222C">
        <w:rPr>
          <w:rFonts w:ascii="Times New Roman" w:eastAsia="Calibri" w:hAnsi="Times New Roman" w:cs="Times New Roman"/>
          <w:bCs/>
          <w:color w:val="000000"/>
          <w:sz w:val="32"/>
          <w:szCs w:val="32"/>
          <w:bdr w:val="none" w:sz="0" w:space="0" w:color="auto" w:frame="1"/>
        </w:rPr>
        <w:t>Методическое пособие</w:t>
      </w: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/>
        <w:jc w:val="center"/>
        <w:rPr>
          <w:rFonts w:ascii="Calibri" w:eastAsia="Calibri" w:hAnsi="Calibri" w:cs="Times New Roman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4A222C"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Ростов-на-Дону</w:t>
      </w:r>
    </w:p>
    <w:p w:rsidR="006402AE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402AE" w:rsidRPr="004A222C" w:rsidRDefault="006402AE" w:rsidP="006402AE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4A222C"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  <w:t>20</w:t>
      </w:r>
      <w:r>
        <w:rPr>
          <w:rFonts w:ascii="Times New Roman" w:eastAsia="Calibri" w:hAnsi="Times New Roman" w:cs="Times New Roman"/>
          <w:bCs/>
          <w:color w:val="000000"/>
          <w:sz w:val="28"/>
          <w:szCs w:val="28"/>
          <w:bdr w:val="none" w:sz="0" w:space="0" w:color="auto" w:frame="1"/>
        </w:rPr>
        <w:t>20</w:t>
      </w:r>
    </w:p>
    <w:p w:rsidR="006402AE" w:rsidRDefault="006402AE" w:rsidP="006402AE">
      <w:pPr>
        <w:jc w:val="both"/>
      </w:pPr>
      <w:r w:rsidRPr="00A8209E">
        <w:lastRenderedPageBreak/>
        <w:br/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ББК 74.4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>Харченко, И.В</w:t>
      </w:r>
      <w:r w:rsidRPr="00873CEC">
        <w:rPr>
          <w:rFonts w:ascii="Times New Roman" w:hAnsi="Times New Roman"/>
          <w:sz w:val="24"/>
          <w:szCs w:val="24"/>
        </w:rPr>
        <w:t xml:space="preserve">. </w:t>
      </w:r>
      <w:r w:rsidR="00945F9C">
        <w:rPr>
          <w:rFonts w:ascii="Times New Roman" w:hAnsi="Times New Roman"/>
          <w:sz w:val="24"/>
          <w:szCs w:val="24"/>
        </w:rPr>
        <w:t xml:space="preserve">Основы </w:t>
      </w:r>
      <w:r w:rsidR="00945F9C">
        <w:rPr>
          <w:rFonts w:ascii="Times New Roman" w:eastAsia="Times New Roman" w:hAnsi="Times New Roman"/>
          <w:sz w:val="24"/>
          <w:szCs w:val="24"/>
          <w:lang w:eastAsia="ar-SA"/>
        </w:rPr>
        <w:t>м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>узыка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льн</w:t>
      </w:r>
      <w:r w:rsidR="00945F9C">
        <w:rPr>
          <w:rFonts w:ascii="Times New Roman" w:eastAsia="Times New Roman" w:hAnsi="Times New Roman"/>
          <w:sz w:val="24"/>
          <w:szCs w:val="24"/>
          <w:lang w:eastAsia="ar-SA"/>
        </w:rPr>
        <w:t>ой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грамот</w:t>
      </w:r>
      <w:r w:rsidR="00945F9C">
        <w:rPr>
          <w:rFonts w:ascii="Times New Roman" w:eastAsia="Times New Roman" w:hAnsi="Times New Roman"/>
          <w:sz w:val="24"/>
          <w:szCs w:val="24"/>
          <w:lang w:eastAsia="ar-SA"/>
        </w:rPr>
        <w:t>ы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="00945F9C">
        <w:rPr>
          <w:rFonts w:ascii="Times New Roman" w:eastAsia="Times New Roman" w:hAnsi="Times New Roman"/>
          <w:sz w:val="24"/>
          <w:szCs w:val="24"/>
          <w:lang w:eastAsia="ar-SA"/>
        </w:rPr>
        <w:t>в таблицах и схемах.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873CEC">
        <w:rPr>
          <w:rFonts w:ascii="Times New Roman" w:hAnsi="Times New Roman"/>
          <w:sz w:val="24"/>
          <w:szCs w:val="24"/>
        </w:rPr>
        <w:t xml:space="preserve">[Текст]: 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>методическое пособие</w:t>
      </w:r>
      <w:r w:rsidRPr="00873CEC">
        <w:rPr>
          <w:rFonts w:ascii="Times New Roman" w:hAnsi="Times New Roman"/>
          <w:sz w:val="24"/>
          <w:szCs w:val="24"/>
        </w:rPr>
        <w:t xml:space="preserve"> / 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 xml:space="preserve">И.В. Харченко </w:t>
      </w:r>
      <w:r w:rsidRPr="00873CEC">
        <w:rPr>
          <w:rFonts w:ascii="Times New Roman" w:hAnsi="Times New Roman"/>
          <w:sz w:val="24"/>
          <w:szCs w:val="24"/>
        </w:rPr>
        <w:t>– Ростов н/Д ГБПОУ РО «Ростовский колледж культуры», 2020 – 20 с.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 xml:space="preserve">          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873CEC">
        <w:rPr>
          <w:rFonts w:ascii="Times New Roman" w:hAnsi="Times New Roman"/>
          <w:sz w:val="24"/>
          <w:szCs w:val="24"/>
        </w:rPr>
        <w:t>Методическое пособие по учебной дисциплине  «Музыкальн</w:t>
      </w:r>
      <w:r>
        <w:rPr>
          <w:rFonts w:ascii="Times New Roman" w:hAnsi="Times New Roman"/>
          <w:sz w:val="24"/>
          <w:szCs w:val="24"/>
        </w:rPr>
        <w:t>ая грамота</w:t>
      </w:r>
      <w:r w:rsidRPr="00873CEC">
        <w:rPr>
          <w:rFonts w:ascii="Times New Roman" w:hAnsi="Times New Roman"/>
          <w:sz w:val="24"/>
          <w:szCs w:val="24"/>
        </w:rPr>
        <w:t>»  разработано  на основе ФГОС СПО по специальности  51.02.02. «Социально-культурная деятельность» вид «Организация культурно – досуговой деятельности» и предназначено для использования преподавателями и студентами колледжа в учебном процессе.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 xml:space="preserve">Методическое пособие рассмотрено на заседании предметно-цикловой комиссии 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>организации культурно – досуговой деятельности</w:t>
      </w:r>
      <w:r w:rsidRPr="00873CEC">
        <w:rPr>
          <w:rFonts w:ascii="Times New Roman" w:hAnsi="Times New Roman"/>
          <w:sz w:val="24"/>
          <w:szCs w:val="24"/>
        </w:rPr>
        <w:t xml:space="preserve"> ГБПОУ РО «Ростовский колледж культуры» </w:t>
      </w:r>
    </w:p>
    <w:p w:rsidR="006402AE" w:rsidRPr="00873CEC" w:rsidRDefault="006402AE" w:rsidP="006402A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(протокол № _______ от «____» _____________ 2020__г.)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Председатель комиссии: _____________________ Т.</w:t>
      </w:r>
      <w:r w:rsidRPr="00873CEC">
        <w:rPr>
          <w:rFonts w:ascii="Times New Roman" w:hAnsi="Times New Roman"/>
          <w:b/>
          <w:sz w:val="24"/>
          <w:szCs w:val="24"/>
        </w:rPr>
        <w:t xml:space="preserve"> </w:t>
      </w:r>
      <w:r w:rsidRPr="00873CEC">
        <w:rPr>
          <w:rFonts w:ascii="Times New Roman" w:hAnsi="Times New Roman"/>
          <w:sz w:val="24"/>
          <w:szCs w:val="24"/>
        </w:rPr>
        <w:t>С. Колтунова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 xml:space="preserve">            Методическое пособие утверждено и рекомендовано к использованию в учебном процессе на заседании методического совета </w:t>
      </w:r>
    </w:p>
    <w:p w:rsidR="006402AE" w:rsidRPr="00873CEC" w:rsidRDefault="006402AE" w:rsidP="006402A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(протокол № ____ от «_____» __________ 2020__г.)</w:t>
      </w:r>
    </w:p>
    <w:p w:rsidR="006402AE" w:rsidRPr="00873CEC" w:rsidRDefault="006402AE" w:rsidP="006402A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Заместитель директора по методической работе: _________________  А.В. Айдинян</w:t>
      </w:r>
    </w:p>
    <w:p w:rsidR="006402AE" w:rsidRPr="00873CEC" w:rsidRDefault="006402AE" w:rsidP="006402AE">
      <w:pPr>
        <w:jc w:val="both"/>
        <w:rPr>
          <w:rFonts w:ascii="Times New Roman" w:hAnsi="Times New Roman"/>
          <w:sz w:val="24"/>
          <w:szCs w:val="24"/>
        </w:rPr>
      </w:pPr>
    </w:p>
    <w:p w:rsidR="006402AE" w:rsidRPr="00873CEC" w:rsidRDefault="006402AE" w:rsidP="006402AE">
      <w:pPr>
        <w:widowControl w:val="0"/>
        <w:suppressAutoHyphens/>
        <w:ind w:firstLine="708"/>
        <w:jc w:val="both"/>
        <w:rPr>
          <w:rFonts w:ascii="Times New Roman" w:hAnsi="Times New Roman" w:cs="Tahoma"/>
          <w:b/>
          <w:color w:val="000000"/>
          <w:sz w:val="24"/>
          <w:szCs w:val="24"/>
        </w:rPr>
      </w:pPr>
      <w:r w:rsidRPr="00873CEC">
        <w:rPr>
          <w:rFonts w:ascii="Times New Roman" w:hAnsi="Times New Roman"/>
          <w:sz w:val="24"/>
          <w:szCs w:val="24"/>
        </w:rPr>
        <w:t>Рецензенты:</w:t>
      </w:r>
      <w:r w:rsidRPr="00873CEC">
        <w:rPr>
          <w:rFonts w:ascii="Times New Roman" w:hAnsi="Times New Roman" w:cs="Tahoma"/>
          <w:b/>
          <w:color w:val="000000"/>
          <w:sz w:val="24"/>
          <w:szCs w:val="24"/>
        </w:rPr>
        <w:t xml:space="preserve"> </w:t>
      </w:r>
    </w:p>
    <w:p w:rsidR="006402AE" w:rsidRPr="00873CEC" w:rsidRDefault="006402AE" w:rsidP="006402AE">
      <w:pPr>
        <w:widowControl w:val="0"/>
        <w:suppressAutoHyphens/>
        <w:jc w:val="both"/>
        <w:rPr>
          <w:rFonts w:ascii="Times New Roman" w:hAnsi="Times New Roman" w:cs="Tahoma"/>
          <w:color w:val="000000"/>
          <w:sz w:val="24"/>
          <w:szCs w:val="24"/>
        </w:rPr>
      </w:pPr>
      <w:r w:rsidRPr="00873CEC">
        <w:rPr>
          <w:rFonts w:ascii="Times New Roman" w:hAnsi="Times New Roman" w:cs="Tahoma"/>
          <w:b/>
          <w:color w:val="000000"/>
          <w:sz w:val="24"/>
          <w:szCs w:val="24"/>
        </w:rPr>
        <w:t xml:space="preserve">             </w:t>
      </w:r>
      <w:r w:rsidRPr="00873CEC">
        <w:rPr>
          <w:rFonts w:ascii="Times New Roman" w:hAnsi="Times New Roman" w:cs="Tahoma"/>
          <w:color w:val="000000"/>
          <w:sz w:val="24"/>
          <w:szCs w:val="24"/>
        </w:rPr>
        <w:t>Колтунова Татьяна</w:t>
      </w:r>
      <w:r w:rsidRPr="00873CEC">
        <w:rPr>
          <w:rFonts w:ascii="Times New Roman" w:hAnsi="Times New Roman" w:cs="Tahoma"/>
          <w:b/>
          <w:color w:val="000000"/>
          <w:sz w:val="24"/>
          <w:szCs w:val="24"/>
        </w:rPr>
        <w:t xml:space="preserve"> </w:t>
      </w:r>
      <w:r w:rsidRPr="00873CEC">
        <w:rPr>
          <w:rFonts w:ascii="Times New Roman" w:hAnsi="Times New Roman" w:cs="Tahoma"/>
          <w:color w:val="000000"/>
          <w:sz w:val="24"/>
          <w:szCs w:val="24"/>
        </w:rPr>
        <w:t>Сергеевна,</w:t>
      </w: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 xml:space="preserve"> председатель предметно-цикловой комиссии организации культурно-досуговой деятельности, </w:t>
      </w:r>
      <w:r w:rsidRPr="00873CEC">
        <w:rPr>
          <w:rFonts w:ascii="Times New Roman" w:hAnsi="Times New Roman" w:cs="Tahoma"/>
          <w:color w:val="000000"/>
          <w:sz w:val="24"/>
          <w:szCs w:val="24"/>
        </w:rPr>
        <w:t>преподаватель ГБПОУ РО «Ростовский колледж культуры».</w:t>
      </w:r>
    </w:p>
    <w:p w:rsidR="006402AE" w:rsidRPr="00873CEC" w:rsidRDefault="006402AE" w:rsidP="006402AE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73CEC">
        <w:rPr>
          <w:rFonts w:ascii="Times New Roman" w:eastAsia="Times New Roman" w:hAnsi="Times New Roman"/>
          <w:sz w:val="24"/>
          <w:szCs w:val="24"/>
          <w:lang w:eastAsia="ar-SA"/>
        </w:rPr>
        <w:t xml:space="preserve">              Шорлуян Татьяна Владиславовна, профессор кафедры сольного пения  РГК им. С.В. Рахманинова.</w:t>
      </w:r>
    </w:p>
    <w:p w:rsidR="006402AE" w:rsidRDefault="006402AE" w:rsidP="006402A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402AE" w:rsidRDefault="006402AE" w:rsidP="006402A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402AE" w:rsidRDefault="006402AE" w:rsidP="006402A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402AE" w:rsidRDefault="006402AE" w:rsidP="006402AE">
      <w:pPr>
        <w:spacing w:line="20" w:lineRule="atLeast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6402AE" w:rsidRDefault="006402AE" w:rsidP="006402AE">
      <w:pPr>
        <w:spacing w:line="20" w:lineRule="atLeast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6402AE" w:rsidRDefault="006402AE" w:rsidP="006402AE">
      <w:pPr>
        <w:spacing w:line="20" w:lineRule="atLeast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6402AE" w:rsidRPr="00582E00" w:rsidRDefault="006402AE" w:rsidP="006402AE">
      <w:pPr>
        <w:spacing w:line="20" w:lineRule="atLeast"/>
        <w:jc w:val="center"/>
        <w:rPr>
          <w:rFonts w:ascii="Times New Roman" w:hAnsi="Times New Roman"/>
          <w:b/>
          <w:caps/>
          <w:sz w:val="24"/>
          <w:szCs w:val="24"/>
        </w:rPr>
      </w:pPr>
      <w:r w:rsidRPr="00582E00">
        <w:rPr>
          <w:rFonts w:ascii="Times New Roman" w:hAnsi="Times New Roman"/>
          <w:b/>
          <w:caps/>
          <w:sz w:val="24"/>
          <w:szCs w:val="24"/>
        </w:rPr>
        <w:lastRenderedPageBreak/>
        <w:t>Оглавление</w:t>
      </w:r>
    </w:p>
    <w:p w:rsidR="006402AE" w:rsidRPr="006E760C" w:rsidRDefault="006402AE" w:rsidP="006402AE">
      <w:pPr>
        <w:spacing w:line="20" w:lineRule="atLeast"/>
        <w:jc w:val="center"/>
        <w:rPr>
          <w:rFonts w:ascii="Times New Roman" w:hAnsi="Times New Roman"/>
          <w:caps/>
          <w:sz w:val="28"/>
          <w:szCs w:val="28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 w:rsidRPr="002676D6">
        <w:rPr>
          <w:rFonts w:ascii="Times New Roman" w:hAnsi="Times New Roman"/>
          <w:sz w:val="24"/>
          <w:szCs w:val="24"/>
        </w:rPr>
        <w:t xml:space="preserve">1. </w:t>
      </w:r>
      <w:r w:rsidR="00D551BD">
        <w:rPr>
          <w:rFonts w:ascii="Times New Roman" w:hAnsi="Times New Roman"/>
          <w:bCs/>
          <w:sz w:val="24"/>
          <w:szCs w:val="24"/>
        </w:rPr>
        <w:t>Пояснительная записка</w:t>
      </w:r>
      <w:r>
        <w:rPr>
          <w:rFonts w:ascii="Times New Roman" w:hAnsi="Times New Roman"/>
          <w:bCs/>
          <w:sz w:val="24"/>
          <w:szCs w:val="24"/>
        </w:rPr>
        <w:t>…………….</w:t>
      </w:r>
      <w:r w:rsidR="002558E5">
        <w:rPr>
          <w:rFonts w:ascii="Times New Roman" w:hAnsi="Times New Roman"/>
          <w:sz w:val="24"/>
          <w:szCs w:val="24"/>
        </w:rPr>
        <w:t>………………………………………………</w:t>
      </w:r>
      <w:r w:rsidR="00D551BD">
        <w:rPr>
          <w:rFonts w:ascii="Times New Roman" w:hAnsi="Times New Roman"/>
          <w:sz w:val="24"/>
          <w:szCs w:val="24"/>
        </w:rPr>
        <w:t>……….</w:t>
      </w:r>
      <w:r>
        <w:rPr>
          <w:rFonts w:ascii="Times New Roman" w:hAnsi="Times New Roman"/>
          <w:sz w:val="24"/>
          <w:szCs w:val="24"/>
        </w:rPr>
        <w:t>4</w:t>
      </w:r>
    </w:p>
    <w:p w:rsidR="006402AE" w:rsidRPr="002676D6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 w:rsidRPr="002676D6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bCs/>
          <w:sz w:val="24"/>
          <w:szCs w:val="24"/>
        </w:rPr>
        <w:t>Нотный стан</w:t>
      </w:r>
      <w:r w:rsidR="0024738B">
        <w:rPr>
          <w:rFonts w:ascii="Times New Roman" w:hAnsi="Times New Roman"/>
          <w:sz w:val="24"/>
          <w:szCs w:val="24"/>
        </w:rPr>
        <w:t xml:space="preserve">, </w:t>
      </w:r>
      <w:r w:rsidR="002558E5">
        <w:rPr>
          <w:rFonts w:ascii="Times New Roman" w:hAnsi="Times New Roman"/>
          <w:sz w:val="24"/>
          <w:szCs w:val="24"/>
        </w:rPr>
        <w:t xml:space="preserve">длительности нот </w:t>
      </w:r>
      <w:r w:rsidR="0024738B">
        <w:rPr>
          <w:rFonts w:ascii="Times New Roman" w:hAnsi="Times New Roman"/>
          <w:sz w:val="24"/>
          <w:szCs w:val="24"/>
        </w:rPr>
        <w:t xml:space="preserve"> и </w:t>
      </w:r>
      <w:r w:rsidR="002558E5">
        <w:rPr>
          <w:rFonts w:ascii="Times New Roman" w:hAnsi="Times New Roman"/>
          <w:sz w:val="24"/>
          <w:szCs w:val="24"/>
        </w:rPr>
        <w:t xml:space="preserve"> </w:t>
      </w:r>
      <w:r w:rsidR="0024738B">
        <w:rPr>
          <w:rFonts w:ascii="Times New Roman" w:hAnsi="Times New Roman"/>
          <w:sz w:val="24"/>
          <w:szCs w:val="24"/>
        </w:rPr>
        <w:t>музыкальный размер</w:t>
      </w:r>
      <w:r w:rsidR="0024738B" w:rsidRPr="00DD4B10">
        <w:rPr>
          <w:rFonts w:ascii="Times New Roman" w:hAnsi="Times New Roman"/>
          <w:sz w:val="24"/>
          <w:szCs w:val="24"/>
        </w:rPr>
        <w:t xml:space="preserve"> </w:t>
      </w:r>
      <w:r w:rsidR="0024738B">
        <w:rPr>
          <w:rFonts w:ascii="Times New Roman" w:hAnsi="Times New Roman"/>
          <w:sz w:val="24"/>
          <w:szCs w:val="24"/>
        </w:rPr>
        <w:t>………………………………..</w:t>
      </w:r>
      <w:r>
        <w:rPr>
          <w:rFonts w:ascii="Times New Roman" w:hAnsi="Times New Roman"/>
          <w:sz w:val="24"/>
          <w:szCs w:val="24"/>
        </w:rPr>
        <w:t>5</w:t>
      </w:r>
    </w:p>
    <w:p w:rsidR="006402AE" w:rsidRPr="002676D6" w:rsidRDefault="00232FE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6402AE" w:rsidRPr="002676D6">
        <w:rPr>
          <w:rFonts w:ascii="Times New Roman" w:hAnsi="Times New Roman"/>
          <w:sz w:val="24"/>
          <w:szCs w:val="24"/>
        </w:rPr>
        <w:t xml:space="preserve">. </w:t>
      </w:r>
      <w:r w:rsidR="006402AE">
        <w:rPr>
          <w:rFonts w:ascii="Times New Roman" w:hAnsi="Times New Roman"/>
          <w:sz w:val="24"/>
          <w:szCs w:val="24"/>
        </w:rPr>
        <w:t>Знаки альтерации</w:t>
      </w:r>
      <w:r w:rsidR="0024738B">
        <w:rPr>
          <w:rFonts w:ascii="Times New Roman" w:hAnsi="Times New Roman"/>
          <w:sz w:val="24"/>
          <w:szCs w:val="24"/>
        </w:rPr>
        <w:t>, лад и тональность ………………………………………………………</w:t>
      </w:r>
      <w:r w:rsidR="00F07655">
        <w:rPr>
          <w:rFonts w:ascii="Times New Roman" w:hAnsi="Times New Roman"/>
          <w:sz w:val="24"/>
          <w:szCs w:val="24"/>
        </w:rPr>
        <w:t>8</w:t>
      </w:r>
    </w:p>
    <w:p w:rsidR="006402AE" w:rsidRDefault="00232FE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6402AE">
        <w:rPr>
          <w:rFonts w:ascii="Times New Roman" w:hAnsi="Times New Roman"/>
          <w:sz w:val="24"/>
          <w:szCs w:val="24"/>
        </w:rPr>
        <w:t>. Интервалы……………………………………………………………………………………</w:t>
      </w:r>
      <w:r w:rsidR="002558E5">
        <w:rPr>
          <w:rFonts w:ascii="Times New Roman" w:hAnsi="Times New Roman"/>
          <w:sz w:val="24"/>
          <w:szCs w:val="24"/>
        </w:rPr>
        <w:t>.</w:t>
      </w:r>
      <w:r w:rsidR="009561A4">
        <w:rPr>
          <w:rFonts w:ascii="Times New Roman" w:hAnsi="Times New Roman"/>
          <w:sz w:val="24"/>
          <w:szCs w:val="24"/>
        </w:rPr>
        <w:t>1</w:t>
      </w:r>
      <w:r w:rsidR="000D0705">
        <w:rPr>
          <w:rFonts w:ascii="Times New Roman" w:hAnsi="Times New Roman"/>
          <w:sz w:val="24"/>
          <w:szCs w:val="24"/>
        </w:rPr>
        <w:t>2</w:t>
      </w:r>
    </w:p>
    <w:p w:rsidR="006402AE" w:rsidRDefault="00232FE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6402AE">
        <w:rPr>
          <w:rFonts w:ascii="Times New Roman" w:hAnsi="Times New Roman"/>
          <w:sz w:val="24"/>
          <w:szCs w:val="24"/>
        </w:rPr>
        <w:t xml:space="preserve">. </w:t>
      </w:r>
      <w:r w:rsidR="002558E5" w:rsidRPr="002558E5">
        <w:rPr>
          <w:rFonts w:ascii="Times New Roman" w:hAnsi="Times New Roman"/>
          <w:sz w:val="24"/>
          <w:szCs w:val="24"/>
        </w:rPr>
        <w:t>Трезвучия</w:t>
      </w:r>
      <w:r w:rsidR="006402AE">
        <w:rPr>
          <w:rFonts w:ascii="Times New Roman" w:hAnsi="Times New Roman"/>
          <w:sz w:val="24"/>
          <w:szCs w:val="24"/>
        </w:rPr>
        <w:t>…</w:t>
      </w:r>
      <w:r w:rsidR="002558E5">
        <w:rPr>
          <w:rFonts w:ascii="Times New Roman" w:hAnsi="Times New Roman"/>
          <w:sz w:val="24"/>
          <w:szCs w:val="24"/>
        </w:rPr>
        <w:t>…………………………………………………………………………………..</w:t>
      </w:r>
      <w:r w:rsidR="000D0705">
        <w:rPr>
          <w:rFonts w:ascii="Times New Roman" w:hAnsi="Times New Roman"/>
          <w:sz w:val="24"/>
          <w:szCs w:val="24"/>
        </w:rPr>
        <w:t>13</w:t>
      </w:r>
    </w:p>
    <w:p w:rsidR="006402AE" w:rsidRDefault="00232FE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6402AE">
        <w:rPr>
          <w:rFonts w:ascii="Times New Roman" w:hAnsi="Times New Roman"/>
          <w:sz w:val="24"/>
          <w:szCs w:val="24"/>
        </w:rPr>
        <w:t>. Септаккорды…</w:t>
      </w:r>
      <w:r w:rsidR="002558E5">
        <w:rPr>
          <w:rFonts w:ascii="Times New Roman" w:hAnsi="Times New Roman"/>
          <w:sz w:val="24"/>
          <w:szCs w:val="24"/>
        </w:rPr>
        <w:t>……………………………………………………………………………...</w:t>
      </w:r>
      <w:r w:rsidR="006F5D7F">
        <w:rPr>
          <w:rFonts w:ascii="Times New Roman" w:hAnsi="Times New Roman"/>
          <w:sz w:val="24"/>
          <w:szCs w:val="24"/>
        </w:rPr>
        <w:t>.</w:t>
      </w:r>
      <w:r w:rsidR="002558E5">
        <w:rPr>
          <w:rFonts w:ascii="Times New Roman" w:hAnsi="Times New Roman"/>
          <w:sz w:val="24"/>
          <w:szCs w:val="24"/>
        </w:rPr>
        <w:t>1</w:t>
      </w:r>
      <w:r w:rsidR="00BA4AE2">
        <w:rPr>
          <w:rFonts w:ascii="Times New Roman" w:hAnsi="Times New Roman"/>
          <w:sz w:val="24"/>
          <w:szCs w:val="24"/>
        </w:rPr>
        <w:t>7</w:t>
      </w:r>
    </w:p>
    <w:p w:rsidR="006402AE" w:rsidRDefault="00232FE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2558E5">
        <w:rPr>
          <w:rFonts w:ascii="Times New Roman" w:hAnsi="Times New Roman"/>
          <w:sz w:val="24"/>
          <w:szCs w:val="24"/>
        </w:rPr>
        <w:t>. Дополнительный материал………………………………………………………………...</w:t>
      </w:r>
      <w:r w:rsidR="006F5D7F">
        <w:rPr>
          <w:rFonts w:ascii="Times New Roman" w:hAnsi="Times New Roman"/>
          <w:sz w:val="24"/>
          <w:szCs w:val="24"/>
        </w:rPr>
        <w:t>..</w:t>
      </w:r>
      <w:r w:rsidR="00BA4AE2">
        <w:rPr>
          <w:rFonts w:ascii="Times New Roman" w:hAnsi="Times New Roman"/>
          <w:sz w:val="24"/>
          <w:szCs w:val="24"/>
        </w:rPr>
        <w:t>2</w:t>
      </w:r>
      <w:r w:rsidR="00117DC7">
        <w:rPr>
          <w:rFonts w:ascii="Times New Roman" w:hAnsi="Times New Roman"/>
          <w:sz w:val="24"/>
          <w:szCs w:val="24"/>
        </w:rPr>
        <w:t>1</w:t>
      </w:r>
    </w:p>
    <w:p w:rsidR="004345B7" w:rsidRDefault="004345B7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Список литературы…………………………………………………………………………..24</w:t>
      </w: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6402AE" w:rsidRDefault="006402AE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7D1002" w:rsidRDefault="007D1002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2558E5" w:rsidRDefault="007D1002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                        </w:t>
      </w:r>
    </w:p>
    <w:p w:rsidR="00051459" w:rsidRDefault="00051459" w:rsidP="006402AE">
      <w:pPr>
        <w:spacing w:line="20" w:lineRule="atLeast"/>
        <w:rPr>
          <w:rFonts w:ascii="Times New Roman" w:hAnsi="Times New Roman"/>
          <w:b/>
          <w:bCs/>
          <w:sz w:val="32"/>
          <w:szCs w:val="32"/>
        </w:rPr>
      </w:pPr>
    </w:p>
    <w:p w:rsidR="00E97F9A" w:rsidRDefault="00E97F9A" w:rsidP="00051459">
      <w:pPr>
        <w:spacing w:line="20" w:lineRule="atLeast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E97F9A" w:rsidRDefault="00E97F9A" w:rsidP="00051459">
      <w:pPr>
        <w:spacing w:line="20" w:lineRule="atLeast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6402AE" w:rsidRDefault="00945F9C" w:rsidP="00051459">
      <w:pPr>
        <w:spacing w:line="20" w:lineRule="atLeast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1.</w:t>
      </w:r>
      <w:r w:rsidR="00D551BD">
        <w:rPr>
          <w:rFonts w:ascii="Times New Roman" w:hAnsi="Times New Roman"/>
          <w:b/>
          <w:bCs/>
          <w:sz w:val="32"/>
          <w:szCs w:val="32"/>
        </w:rPr>
        <w:t>Пояснительная записка</w:t>
      </w:r>
    </w:p>
    <w:p w:rsidR="00945F9C" w:rsidRPr="00945F9C" w:rsidRDefault="00945F9C" w:rsidP="00945F9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Pr="009E11FD">
        <w:rPr>
          <w:rFonts w:ascii="Times New Roman" w:hAnsi="Times New Roman" w:cs="Times New Roman"/>
        </w:rPr>
        <w:t>Что входит в понятие нотной грамоты? Это все то, что относится, так или иначе, к записи и чтению нот; это такой своеобразный язык, который понятен всем музыкантам Европы и Америки. Как известно, каждый музыкальный звук определяется 4-мя физическими свойствами: высотой, продолжительностью, громкостью и тембром (окраской). И с помощью нотной записи музыкант получает информацию обо всех этих четырех свойствах того звука, который он собирается спеть или сыграть на музыкальном инструменте.</w:t>
      </w:r>
      <w:r>
        <w:rPr>
          <w:rFonts w:ascii="Times New Roman" w:hAnsi="Times New Roman" w:cs="Times New Roman"/>
        </w:rPr>
        <w:t xml:space="preserve"> </w:t>
      </w:r>
      <w:r w:rsidRPr="009E11FD">
        <w:rPr>
          <w:rFonts w:ascii="Times New Roman" w:hAnsi="Times New Roman" w:cs="Times New Roman"/>
        </w:rPr>
        <w:t>Весь ряд музыкальных звуков выстроен в единую систему – звукоряд, то есть такой ряд, в котором все звуки следуют друг за другом по порядку, от самых низких до самых высоких звуков, или наоборот.</w:t>
      </w:r>
    </w:p>
    <w:p w:rsidR="00945F9C" w:rsidRPr="006402AE" w:rsidRDefault="00945F9C" w:rsidP="00051459">
      <w:pPr>
        <w:spacing w:line="20" w:lineRule="atLeast"/>
        <w:jc w:val="center"/>
        <w:rPr>
          <w:rFonts w:ascii="Times New Roman" w:hAnsi="Times New Roman"/>
          <w:b/>
          <w:sz w:val="32"/>
          <w:szCs w:val="32"/>
        </w:rPr>
      </w:pPr>
    </w:p>
    <w:p w:rsidR="006402AE" w:rsidRPr="006402AE" w:rsidRDefault="006402AE" w:rsidP="006402AE">
      <w:pPr>
        <w:spacing w:line="20" w:lineRule="atLeast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22DB562" wp14:editId="4E943C34">
            <wp:extent cx="5355771" cy="1441145"/>
            <wp:effectExtent l="0" t="0" r="0" b="6985"/>
            <wp:docPr id="40" name="Рисунок 40" descr="zvukoryad-oktavi-1024x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vukoryad-oktavi-1024x2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825" cy="144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8A2" w:rsidRDefault="006028A2">
      <w:r>
        <w:rPr>
          <w:noProof/>
          <w:lang w:eastAsia="ru-RU"/>
        </w:rPr>
        <w:drawing>
          <wp:inline distT="0" distB="0" distL="0" distR="0">
            <wp:extent cx="5239526" cy="1275550"/>
            <wp:effectExtent l="0" t="0" r="0" b="1270"/>
            <wp:docPr id="2" name="Рисунок 2" descr="octa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ctave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55" cy="127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F9C" w:rsidRPr="009E11FD" w:rsidRDefault="00945F9C" w:rsidP="00945F9C">
      <w:pPr>
        <w:rPr>
          <w:rFonts w:ascii="Times New Roman" w:hAnsi="Times New Roman" w:cs="Times New Roman"/>
          <w:sz w:val="24"/>
          <w:szCs w:val="24"/>
        </w:rPr>
      </w:pPr>
      <w:r w:rsidRPr="009E11FD">
        <w:rPr>
          <w:rFonts w:ascii="Times New Roman" w:hAnsi="Times New Roman" w:cs="Times New Roman"/>
          <w:sz w:val="24"/>
          <w:szCs w:val="24"/>
        </w:rPr>
        <w:t xml:space="preserve">Звукоряд разделяется на октавы – отрезки музыкального звукоряда, каждый из которых содержит набор одинаковых по названию нот – до, ре, ми, фа, соль, ля, си. </w:t>
      </w:r>
    </w:p>
    <w:p w:rsidR="00945F9C" w:rsidRDefault="00945F9C">
      <w:r>
        <w:rPr>
          <w:noProof/>
          <w:lang w:eastAsia="ru-RU"/>
        </w:rPr>
        <w:drawing>
          <wp:inline distT="0" distB="0" distL="0" distR="0" wp14:anchorId="35DA13EA" wp14:editId="0A3AD54C">
            <wp:extent cx="3463371" cy="1954924"/>
            <wp:effectExtent l="0" t="0" r="3810" b="7620"/>
            <wp:docPr id="39" name="Рисунок 39" descr="C:\Users\Ирина\AppData\Local\Microsoft\Windows\INetCache\Content.Word\noti-v_okta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рина\AppData\Local\Microsoft\Windows\INetCache\Content.Word\noti-v_oktave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066" cy="1966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F9C" w:rsidRPr="009E11FD" w:rsidRDefault="00945F9C" w:rsidP="00945F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</w:t>
      </w:r>
      <w:r w:rsidRPr="009E11FD">
        <w:rPr>
          <w:rFonts w:ascii="Times New Roman" w:hAnsi="Times New Roman" w:cs="Times New Roman"/>
          <w:sz w:val="24"/>
          <w:szCs w:val="24"/>
          <w:shd w:val="clear" w:color="auto" w:fill="FFFFFF"/>
        </w:rPr>
        <w:t>На картинке мы видим октаву. Белых клавиш ровно 7. Это звуки (ноты) от </w:t>
      </w:r>
      <w:r w:rsidRPr="009E11FD"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>до</w:t>
      </w:r>
      <w:r w:rsidRPr="009E11FD">
        <w:rPr>
          <w:rFonts w:ascii="Times New Roman" w:hAnsi="Times New Roman" w:cs="Times New Roman"/>
          <w:sz w:val="24"/>
          <w:szCs w:val="24"/>
          <w:shd w:val="clear" w:color="auto" w:fill="FFFFFF"/>
        </w:rPr>
        <w:t> до </w:t>
      </w:r>
      <w:r w:rsidRPr="009E11FD"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>си</w:t>
      </w:r>
      <w:r w:rsidRPr="009E11FD">
        <w:rPr>
          <w:rFonts w:ascii="Times New Roman" w:hAnsi="Times New Roman" w:cs="Times New Roman"/>
          <w:sz w:val="24"/>
          <w:szCs w:val="24"/>
          <w:shd w:val="clear" w:color="auto" w:fill="FFFFFF"/>
        </w:rPr>
        <w:t>. А всего клавиш, включая и белые, и чёрные, ровно 12. Таким образом, октава состоит из 12-ти звуков. Расстояние между двумя соседними звуками называется </w:t>
      </w:r>
      <w:r w:rsidRPr="009E11FD"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>полутон</w:t>
      </w:r>
      <w:r w:rsidRPr="009E11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9E11FD"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>Целый тон...</w:t>
      </w:r>
      <w:r w:rsidRPr="009E11FD">
        <w:rPr>
          <w:rFonts w:ascii="Times New Roman" w:hAnsi="Times New Roman" w:cs="Times New Roman"/>
          <w:sz w:val="24"/>
          <w:szCs w:val="24"/>
          <w:shd w:val="clear" w:color="auto" w:fill="FFFFFF"/>
        </w:rPr>
        <w:t> Тут всё просто: целый тон - это расстояние из двух полутонов. </w:t>
      </w:r>
    </w:p>
    <w:p w:rsidR="00D629FB" w:rsidRDefault="0004417E" w:rsidP="0004417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</w:t>
      </w:r>
    </w:p>
    <w:p w:rsidR="00D629FB" w:rsidRDefault="00D629FB" w:rsidP="00D629FB">
      <w:pPr>
        <w:jc w:val="center"/>
        <w:rPr>
          <w:rFonts w:ascii="Times New Roman" w:hAnsi="Times New Roman"/>
          <w:b/>
          <w:sz w:val="32"/>
          <w:szCs w:val="32"/>
        </w:rPr>
      </w:pPr>
      <w:r w:rsidRPr="00F07655">
        <w:rPr>
          <w:rFonts w:ascii="Times New Roman" w:hAnsi="Times New Roman"/>
          <w:b/>
          <w:sz w:val="32"/>
          <w:szCs w:val="32"/>
        </w:rPr>
        <w:t xml:space="preserve">2. </w:t>
      </w:r>
      <w:r w:rsidRPr="00F07655">
        <w:rPr>
          <w:rFonts w:ascii="Times New Roman" w:hAnsi="Times New Roman"/>
          <w:b/>
          <w:bCs/>
          <w:sz w:val="32"/>
          <w:szCs w:val="32"/>
        </w:rPr>
        <w:t>Нотный стан</w:t>
      </w:r>
      <w:r w:rsidRPr="00F07655">
        <w:rPr>
          <w:rFonts w:ascii="Times New Roman" w:hAnsi="Times New Roman"/>
          <w:b/>
          <w:sz w:val="32"/>
          <w:szCs w:val="32"/>
        </w:rPr>
        <w:t>, длительности нот  и  музыкальный размер.</w:t>
      </w:r>
    </w:p>
    <w:p w:rsidR="0004417E" w:rsidRPr="00F07655" w:rsidRDefault="0004417E" w:rsidP="0004417E">
      <w:pPr>
        <w:rPr>
          <w:b/>
          <w:sz w:val="32"/>
          <w:szCs w:val="32"/>
        </w:rPr>
      </w:pPr>
      <w:r w:rsidRPr="00F07655">
        <w:rPr>
          <w:rFonts w:ascii="Times New Roman" w:hAnsi="Times New Roman"/>
          <w:b/>
          <w:bCs/>
          <w:sz w:val="32"/>
          <w:szCs w:val="32"/>
        </w:rPr>
        <w:t>Нотный стан</w:t>
      </w:r>
      <w:r>
        <w:rPr>
          <w:rFonts w:ascii="Times New Roman" w:hAnsi="Times New Roman"/>
          <w:b/>
          <w:bCs/>
          <w:sz w:val="32"/>
          <w:szCs w:val="32"/>
        </w:rPr>
        <w:t>.</w:t>
      </w:r>
    </w:p>
    <w:p w:rsidR="00945F9C" w:rsidRDefault="00D629FB" w:rsidP="00945F9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945F9C" w:rsidRPr="009E11FD">
        <w:rPr>
          <w:rFonts w:ascii="Times New Roman" w:hAnsi="Times New Roman" w:cs="Times New Roman"/>
          <w:sz w:val="24"/>
          <w:szCs w:val="24"/>
        </w:rPr>
        <w:t xml:space="preserve">Для записи и чтения нот используют </w:t>
      </w:r>
      <w:r w:rsidR="00945F9C" w:rsidRPr="009E11FD">
        <w:rPr>
          <w:rFonts w:ascii="Times New Roman" w:hAnsi="Times New Roman" w:cs="Times New Roman"/>
          <w:b/>
          <w:sz w:val="24"/>
          <w:szCs w:val="24"/>
        </w:rPr>
        <w:t>нотный стан</w:t>
      </w:r>
      <w:r w:rsidR="00945F9C" w:rsidRPr="009E11FD">
        <w:rPr>
          <w:rFonts w:ascii="Times New Roman" w:hAnsi="Times New Roman" w:cs="Times New Roman"/>
          <w:sz w:val="24"/>
          <w:szCs w:val="24"/>
        </w:rPr>
        <w:t xml:space="preserve"> – это строка для записи нот в виде пяти параллельных линий (правильнее сказать – линеек). Любые ноты звукоряда записываются на нотном стане: на линейках, под линейками или над ними (ну и, естественно, между линейками с равным успехом). Линейки принято нумеровать снизу вверх</w:t>
      </w:r>
      <w:r w:rsidR="00945F9C">
        <w:rPr>
          <w:rFonts w:ascii="Times New Roman" w:hAnsi="Times New Roman" w:cs="Times New Roman"/>
          <w:sz w:val="24"/>
          <w:szCs w:val="24"/>
        </w:rPr>
        <w:t>.</w:t>
      </w:r>
      <w:r w:rsidR="00945F9C" w:rsidRPr="00945F9C">
        <w:rPr>
          <w:rFonts w:ascii="Times New Roman" w:hAnsi="Times New Roman" w:cs="Times New Roman"/>
          <w:sz w:val="24"/>
          <w:szCs w:val="24"/>
        </w:rPr>
        <w:t xml:space="preserve"> </w:t>
      </w:r>
      <w:r w:rsidR="00945F9C" w:rsidRPr="00BB4EAC">
        <w:rPr>
          <w:rFonts w:ascii="Times New Roman" w:hAnsi="Times New Roman" w:cs="Times New Roman"/>
          <w:sz w:val="24"/>
          <w:szCs w:val="24"/>
        </w:rPr>
        <w:t>Сами ноты обозначаются</w:t>
      </w:r>
      <w:r w:rsidR="00945F9C" w:rsidRPr="009B36AF">
        <w:rPr>
          <w:rFonts w:ascii="Times New Roman" w:hAnsi="Times New Roman" w:cs="Times New Roman"/>
          <w:sz w:val="24"/>
          <w:szCs w:val="24"/>
        </w:rPr>
        <w:t xml:space="preserve"> головками овальной формы. Если для записи ноты не хватает основных пяти линеек, то для них вводятся специальные дополнительные линейки. Чем выше нота звучит, тем выше она располагается и на линейках: Представление о точной высоте звука дают музыкальные ключи, из которых наиболее всем известны два – </w:t>
      </w:r>
      <w:r w:rsidR="00945F9C" w:rsidRPr="009B36AF">
        <w:rPr>
          <w:rFonts w:ascii="Times New Roman" w:hAnsi="Times New Roman" w:cs="Times New Roman"/>
          <w:b/>
          <w:sz w:val="24"/>
          <w:szCs w:val="24"/>
        </w:rPr>
        <w:t>скрипичный и басовый</w:t>
      </w:r>
      <w:r w:rsidR="00945F9C" w:rsidRPr="009B36AF">
        <w:rPr>
          <w:rFonts w:ascii="Times New Roman" w:hAnsi="Times New Roman" w:cs="Times New Roman"/>
          <w:sz w:val="24"/>
          <w:szCs w:val="24"/>
        </w:rPr>
        <w:t>. Нотная грамота для начинающих базируется на изучении скрипичного ключа в первой октаве.</w:t>
      </w:r>
    </w:p>
    <w:p w:rsidR="00F07655" w:rsidRPr="00F07655" w:rsidRDefault="00945F9C" w:rsidP="00945F9C">
      <w:pPr>
        <w:rPr>
          <w:b/>
          <w:bCs/>
          <w:noProof/>
          <w:sz w:val="32"/>
          <w:szCs w:val="32"/>
          <w:lang w:eastAsia="ru-RU"/>
        </w:rPr>
      </w:pPr>
      <w:r w:rsidRPr="00F07655">
        <w:rPr>
          <w:b/>
          <w:bCs/>
          <w:noProof/>
          <w:lang w:eastAsia="ru-RU"/>
        </w:rPr>
        <w:t>СКРИПИЧНЫЙ КЛЮЧ(ключ «Соль»)</w:t>
      </w:r>
      <w:r w:rsidRPr="00C22790">
        <w:rPr>
          <w:b/>
          <w:bCs/>
          <w:noProof/>
          <w:sz w:val="24"/>
          <w:szCs w:val="24"/>
          <w:lang w:eastAsia="ru-RU"/>
        </w:rPr>
        <w:t xml:space="preserve"> </w:t>
      </w:r>
      <w:r>
        <w:rPr>
          <w:b/>
          <w:bCs/>
          <w:noProof/>
          <w:sz w:val="24"/>
          <w:szCs w:val="24"/>
          <w:lang w:eastAsia="ru-RU"/>
        </w:rPr>
        <w:t xml:space="preserve">    </w:t>
      </w:r>
      <w:r w:rsidRPr="00F07655">
        <w:rPr>
          <w:b/>
          <w:bCs/>
        </w:rPr>
        <w:t>БАСОВЫЙ КЛЮЧ (Ключ «Фа»)</w:t>
      </w:r>
      <w:r w:rsidR="00F07655" w:rsidRPr="00F07655">
        <w:rPr>
          <w:b/>
          <w:bCs/>
          <w:noProof/>
          <w:sz w:val="32"/>
          <w:szCs w:val="32"/>
          <w:lang w:eastAsia="ru-RU"/>
        </w:rPr>
        <w:t xml:space="preserve"> </w:t>
      </w:r>
    </w:p>
    <w:p w:rsidR="00945F9C" w:rsidRPr="00C22790" w:rsidRDefault="00945F9C" w:rsidP="00945F9C">
      <w:pPr>
        <w:rPr>
          <w:b/>
          <w:bCs/>
          <w:noProof/>
          <w:sz w:val="24"/>
          <w:szCs w:val="24"/>
          <w:lang w:eastAsia="ru-RU"/>
        </w:rPr>
      </w:pPr>
      <w:r>
        <w:rPr>
          <w:b/>
          <w:bCs/>
          <w:noProof/>
          <w:sz w:val="32"/>
          <w:szCs w:val="32"/>
          <w:lang w:eastAsia="ru-RU"/>
        </w:rPr>
        <w:drawing>
          <wp:inline distT="0" distB="0" distL="0" distR="0" wp14:anchorId="3181FB6D" wp14:editId="629751B2">
            <wp:extent cx="2304094" cy="935421"/>
            <wp:effectExtent l="0" t="0" r="1270" b="0"/>
            <wp:docPr id="44" name="Рисунок 44" descr="C:\Users\Ирина\Desktop\klyuch_so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Ирина\Desktop\klyuch_sol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944" cy="9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7655">
        <w:rPr>
          <w:b/>
          <w:bCs/>
          <w:noProof/>
          <w:sz w:val="32"/>
          <w:szCs w:val="32"/>
          <w:lang w:eastAsia="ru-RU"/>
        </w:rPr>
        <w:drawing>
          <wp:inline distT="0" distB="0" distL="0" distR="0" wp14:anchorId="519D4C3D" wp14:editId="1A82AD09">
            <wp:extent cx="2112579" cy="798786"/>
            <wp:effectExtent l="0" t="0" r="2540" b="1905"/>
            <wp:docPr id="47" name="Рисунок 47" descr="basovyy_klyuch_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asovyy_klyuch_f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781" cy="797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F9C" w:rsidRPr="009E11FD" w:rsidRDefault="00945F9C" w:rsidP="00945F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A66FB" w:rsidRDefault="00D629FB" w:rsidP="00F07655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b/>
          <w:bCs/>
          <w:noProof/>
          <w:sz w:val="32"/>
          <w:szCs w:val="32"/>
          <w:lang w:eastAsia="ru-RU"/>
        </w:rPr>
        <w:drawing>
          <wp:inline distT="0" distB="0" distL="0" distR="0" wp14:anchorId="3D666893" wp14:editId="1CC6AF50">
            <wp:extent cx="6610350" cy="3647090"/>
            <wp:effectExtent l="0" t="0" r="0" b="0"/>
            <wp:docPr id="19" name="Рисунок 19" descr="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376" cy="364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6FB" w:rsidRDefault="005A66FB" w:rsidP="00F07655">
      <w:pPr>
        <w:jc w:val="center"/>
        <w:rPr>
          <w:rFonts w:ascii="Times New Roman" w:hAnsi="Times New Roman"/>
          <w:b/>
          <w:sz w:val="32"/>
          <w:szCs w:val="32"/>
        </w:rPr>
      </w:pPr>
    </w:p>
    <w:p w:rsidR="005A66FB" w:rsidRDefault="005A66FB" w:rsidP="00F07655">
      <w:pPr>
        <w:jc w:val="center"/>
        <w:rPr>
          <w:rFonts w:ascii="Times New Roman" w:hAnsi="Times New Roman"/>
          <w:b/>
          <w:sz w:val="32"/>
          <w:szCs w:val="32"/>
        </w:rPr>
      </w:pPr>
    </w:p>
    <w:p w:rsidR="00945F9C" w:rsidRPr="00F07655" w:rsidRDefault="00945F9C" w:rsidP="00945F9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07655">
        <w:rPr>
          <w:rFonts w:ascii="Times New Roman" w:hAnsi="Times New Roman" w:cs="Times New Roman"/>
          <w:b/>
          <w:bCs/>
          <w:sz w:val="28"/>
          <w:szCs w:val="28"/>
        </w:rPr>
        <w:t>Длительности нот.</w:t>
      </w:r>
      <w:r w:rsidRPr="00F076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07655">
        <w:rPr>
          <w:rFonts w:ascii="Times New Roman" w:hAnsi="Times New Roman" w:cs="Times New Roman"/>
          <w:b/>
          <w:bCs/>
          <w:sz w:val="28"/>
          <w:szCs w:val="28"/>
        </w:rPr>
        <w:t>Паузы. </w:t>
      </w:r>
    </w:p>
    <w:p w:rsidR="00945F9C" w:rsidRPr="00D629FB" w:rsidRDefault="00F07655" w:rsidP="00D629F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945F9C" w:rsidRPr="009E11FD">
        <w:rPr>
          <w:rFonts w:ascii="Times New Roman" w:hAnsi="Times New Roman" w:cs="Times New Roman"/>
          <w:sz w:val="24"/>
          <w:szCs w:val="24"/>
        </w:rPr>
        <w:t xml:space="preserve">Продолжительность каждой ноты относится к области музыкального времени, которое представляет собой непрерывное движение с одной и той же скоростью равных долей, сравнимых с мерным биением пульса. Обычно одна такая доля ассоциируется с четвертной по длительности нотой. Посмотрите на рисунок, вы увидите графическое изображение разных по длительности нот и их названия. </w:t>
      </w:r>
    </w:p>
    <w:p w:rsidR="006028A2" w:rsidRPr="00E97F9A" w:rsidRDefault="006402AE">
      <w:r>
        <w:rPr>
          <w:noProof/>
          <w:lang w:eastAsia="ru-RU"/>
        </w:rPr>
        <w:drawing>
          <wp:inline distT="0" distB="0" distL="0" distR="0" wp14:anchorId="51E946FF" wp14:editId="7D558BF6">
            <wp:extent cx="4288220" cy="2669627"/>
            <wp:effectExtent l="0" t="0" r="0" b="0"/>
            <wp:docPr id="42" name="Рисунок 42" descr="slide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lide-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049" cy="266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28A2" w:rsidRPr="006402AE">
        <w:rPr>
          <w:rStyle w:val="a5"/>
          <w:rFonts w:ascii="Times New Roman" w:hAnsi="Times New Roman" w:cs="Times New Roman"/>
          <w:sz w:val="24"/>
          <w:szCs w:val="24"/>
        </w:rPr>
        <w:t>Точка.</w:t>
      </w:r>
      <w:r w:rsidR="006028A2" w:rsidRPr="006402AE">
        <w:rPr>
          <w:rFonts w:ascii="Times New Roman" w:hAnsi="Times New Roman" w:cs="Times New Roman"/>
          <w:sz w:val="24"/>
          <w:szCs w:val="24"/>
        </w:rPr>
        <w:t xml:space="preserve"> Точка увеличивает длительность ноты на половину. Ставится справа от ноты. </w:t>
      </w:r>
    </w:p>
    <w:p w:rsidR="006028A2" w:rsidRPr="006402AE" w:rsidRDefault="006028A2">
      <w:pPr>
        <w:rPr>
          <w:rFonts w:ascii="Times New Roman" w:hAnsi="Times New Roman" w:cs="Times New Roman"/>
          <w:sz w:val="24"/>
          <w:szCs w:val="24"/>
        </w:rPr>
      </w:pPr>
      <w:r w:rsidRPr="006402AE">
        <w:rPr>
          <w:rFonts w:ascii="Times New Roman" w:hAnsi="Times New Roman" w:cs="Times New Roman"/>
          <w:sz w:val="24"/>
          <w:szCs w:val="24"/>
        </w:rPr>
        <w:t>Длительность этой ноты </w:t>
      </w:r>
      <w:r w:rsidRPr="006402A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5C0B44" wp14:editId="6A29056B">
            <wp:extent cx="304800" cy="388620"/>
            <wp:effectExtent l="0" t="0" r="0" b="0"/>
            <wp:docPr id="7" name="Рисунок 7" descr="http://music-uroki.com/sites/default/files/note-started_image_files/polovinnaya_nota_s_tochko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usic-uroki.com/sites/default/files/note-started_image_files/polovinnaya_nota_s_tochkoy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02AE">
        <w:rPr>
          <w:rFonts w:ascii="Times New Roman" w:hAnsi="Times New Roman" w:cs="Times New Roman"/>
          <w:sz w:val="24"/>
          <w:szCs w:val="24"/>
        </w:rPr>
        <w:t> равна сумме длительностей </w:t>
      </w:r>
      <w:r w:rsidRPr="006402A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C1D248" wp14:editId="20ACEA07">
            <wp:extent cx="281940" cy="411480"/>
            <wp:effectExtent l="0" t="0" r="3810" b="7620"/>
            <wp:docPr id="8" name="Рисунок 8" descr="http://music-uroki.com/sites/default/files/note-started_image_files/1_polovinnaya_no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usic-uroki.com/sites/default/files/note-started_image_files/1_polovinnaya_nota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02AE">
        <w:rPr>
          <w:rFonts w:ascii="Times New Roman" w:hAnsi="Times New Roman" w:cs="Times New Roman"/>
          <w:sz w:val="24"/>
          <w:szCs w:val="24"/>
        </w:rPr>
        <w:t>нот  и </w:t>
      </w:r>
      <w:r w:rsidRPr="006402A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9AC82A" wp14:editId="60FDC0E2">
            <wp:extent cx="274320" cy="411480"/>
            <wp:effectExtent l="0" t="0" r="0" b="7620"/>
            <wp:docPr id="9" name="Рисунок 9" descr="http://music-uroki.com/sites/default/files/note-started_image_files/chetvertnaya_no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usic-uroki.com/sites/default/files/note-started_image_files/chetvertnaya_nota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02AE">
        <w:rPr>
          <w:rFonts w:ascii="Times New Roman" w:hAnsi="Times New Roman" w:cs="Times New Roman"/>
          <w:sz w:val="24"/>
          <w:szCs w:val="24"/>
        </w:rPr>
        <w:t> Проще говоря, длительность считается следующим образом: если нота  звучит, например, секунду, то нота с точкой  будет звучать полторы секунды.</w:t>
      </w:r>
    </w:p>
    <w:p w:rsidR="006028A2" w:rsidRDefault="006028A2">
      <w:r w:rsidRPr="006402AE">
        <w:rPr>
          <w:rFonts w:ascii="Times New Roman" w:hAnsi="Times New Roman" w:cs="Times New Roman"/>
          <w:sz w:val="24"/>
          <w:szCs w:val="24"/>
        </w:rPr>
        <w:t xml:space="preserve"> Длительность ноты </w:t>
      </w:r>
      <w:r w:rsidRPr="006402A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DD7ED7" wp14:editId="29579E54">
            <wp:extent cx="304800" cy="388620"/>
            <wp:effectExtent l="0" t="0" r="0" b="0"/>
            <wp:docPr id="10" name="Рисунок 10" descr="http://music-uroki.com/sites/default/files/note-started_image_files/chetvert_s_tochko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usic-uroki.com/sites/default/files/note-started_image_files/chetvert_s_tochkoy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02AE">
        <w:rPr>
          <w:rFonts w:ascii="Times New Roman" w:hAnsi="Times New Roman" w:cs="Times New Roman"/>
          <w:sz w:val="24"/>
          <w:szCs w:val="24"/>
        </w:rPr>
        <w:t> равна сумме следующих нот </w:t>
      </w:r>
      <w:r w:rsidRPr="006402A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61B40B" wp14:editId="3C44C4F7">
            <wp:extent cx="274320" cy="411480"/>
            <wp:effectExtent l="0" t="0" r="0" b="7620"/>
            <wp:docPr id="11" name="Рисунок 11" descr="http://music-uroki.com/sites/default/files/note-started_image_files/chetvertnaya_no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usic-uroki.com/sites/default/files/note-started_image_files/chetvertnaya_nota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02AE">
        <w:rPr>
          <w:rFonts w:ascii="Times New Roman" w:hAnsi="Times New Roman" w:cs="Times New Roman"/>
          <w:sz w:val="24"/>
          <w:szCs w:val="24"/>
        </w:rPr>
        <w:t>и</w:t>
      </w:r>
      <w:r w:rsidRPr="00A8209E">
        <w:t> </w:t>
      </w:r>
      <w:r w:rsidRPr="00A8209E">
        <w:rPr>
          <w:noProof/>
          <w:lang w:eastAsia="ru-RU"/>
        </w:rPr>
        <w:drawing>
          <wp:inline distT="0" distB="0" distL="0" distR="0" wp14:anchorId="1F637640" wp14:editId="45BC2AF9">
            <wp:extent cx="266700" cy="411480"/>
            <wp:effectExtent l="0" t="0" r="0" b="7620"/>
            <wp:docPr id="12" name="Рисунок 12" descr="http://music-uroki.com/sites/default/files/note-started_image_files/vosmaya_no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usic-uroki.com/sites/default/files/note-started_image_files/vosmaya_nota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8A2" w:rsidRPr="00F07655" w:rsidRDefault="00F07655">
      <w:pPr>
        <w:rPr>
          <w:rFonts w:ascii="Times New Roman" w:hAnsi="Times New Roman" w:cs="Times New Roman"/>
          <w:b/>
          <w:sz w:val="24"/>
          <w:szCs w:val="24"/>
        </w:rPr>
      </w:pPr>
      <w:r w:rsidRPr="00F07655">
        <w:rPr>
          <w:rFonts w:ascii="Times New Roman" w:hAnsi="Times New Roman" w:cs="Times New Roman"/>
          <w:b/>
          <w:sz w:val="24"/>
          <w:szCs w:val="24"/>
        </w:rPr>
        <w:t>Паузы.</w:t>
      </w:r>
    </w:p>
    <w:p w:rsidR="006028A2" w:rsidRDefault="006028A2">
      <w:r w:rsidRPr="00A8209E">
        <w:rPr>
          <w:rFonts w:ascii="Lucida Sans Unicode" w:hAnsi="Lucida Sans Unicode" w:cs="Lucida Sans Unicode"/>
          <w:b/>
          <w:bCs/>
          <w:noProof/>
          <w:sz w:val="20"/>
          <w:szCs w:val="20"/>
          <w:lang w:eastAsia="ru-RU"/>
        </w:rPr>
        <w:drawing>
          <wp:inline distT="0" distB="0" distL="0" distR="0" wp14:anchorId="370AD897" wp14:editId="3623E8CE">
            <wp:extent cx="2879834" cy="2017986"/>
            <wp:effectExtent l="0" t="0" r="0" b="1905"/>
            <wp:docPr id="6" name="Рисунок 6" descr="C:\Users\Ирина\Desktop\ris_10_10_zapis_pau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ris_10_10_zapis_pauz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144" cy="201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17E" w:rsidRDefault="0004417E" w:rsidP="0004417E">
      <w:pPr>
        <w:jc w:val="center"/>
      </w:pPr>
    </w:p>
    <w:p w:rsidR="000D0705" w:rsidRDefault="0004417E" w:rsidP="0004417E">
      <w:pPr>
        <w:jc w:val="center"/>
      </w:pPr>
      <w:r>
        <w:lastRenderedPageBreak/>
        <w:t>6</w:t>
      </w:r>
    </w:p>
    <w:p w:rsidR="00F07655" w:rsidRDefault="00F07655" w:rsidP="00F07655">
      <w:pPr>
        <w:pStyle w:val="ab"/>
        <w:shd w:val="clear" w:color="auto" w:fill="FFFFFF"/>
        <w:spacing w:before="0" w:beforeAutospacing="0" w:after="180" w:afterAutospacing="0"/>
        <w:jc w:val="both"/>
      </w:pPr>
      <w:r w:rsidRPr="00E91BA2">
        <w:rPr>
          <w:b/>
        </w:rPr>
        <w:t>Фермата.</w:t>
      </w:r>
      <w:r w:rsidRPr="00E91BA2">
        <w:t xml:space="preserve"> обозначает неограниченное увеличение длительности. Обозначается дугой с точкой в центре изгиба. Фермата может быть изогнута вверх, если расположена над нотой и изогнута вниз, если расположена под нотой.  Обозначение ферматы: </w:t>
      </w:r>
      <w:r w:rsidRPr="00E91BA2">
        <w:rPr>
          <w:noProof/>
        </w:rPr>
        <w:drawing>
          <wp:inline distT="0" distB="0" distL="0" distR="0" wp14:anchorId="6705AC65" wp14:editId="5FB379F4">
            <wp:extent cx="335280" cy="220980"/>
            <wp:effectExtent l="0" t="0" r="7620" b="7620"/>
            <wp:docPr id="48" name="Рисунок 48" descr="http://music-uroki.com/sites/default/files/note-started_image_files/fermata_ver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music-uroki.com/sites/default/files/note-started_image_files/fermata_verh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BA2">
        <w:t> или </w:t>
      </w:r>
      <w:r w:rsidRPr="00E91BA2">
        <w:rPr>
          <w:noProof/>
        </w:rPr>
        <w:drawing>
          <wp:inline distT="0" distB="0" distL="0" distR="0" wp14:anchorId="035A68A0" wp14:editId="3E6C7394">
            <wp:extent cx="335280" cy="220980"/>
            <wp:effectExtent l="0" t="0" r="7620" b="7620"/>
            <wp:docPr id="49" name="Рисунок 49" descr="http://music-uroki.com/sites/default/files/note-started_image_files/fermata_ni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music-uroki.com/sites/default/files/note-started_image_files/fermata_niz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BA2">
        <w:t>.</w:t>
      </w:r>
    </w:p>
    <w:p w:rsidR="00F07655" w:rsidRPr="00E91BA2" w:rsidRDefault="00F07655" w:rsidP="00F07655">
      <w:pPr>
        <w:pStyle w:val="ab"/>
        <w:shd w:val="clear" w:color="auto" w:fill="FFFFFF"/>
        <w:spacing w:before="0" w:beforeAutospacing="0" w:after="180" w:afterAutospacing="0"/>
        <w:jc w:val="both"/>
        <w:rPr>
          <w:b/>
        </w:rPr>
      </w:pPr>
    </w:p>
    <w:p w:rsidR="006028A2" w:rsidRDefault="00F07655">
      <w:pPr>
        <w:rPr>
          <w:rFonts w:ascii="Times New Roman" w:hAnsi="Times New Roman" w:cs="Times New Roman"/>
          <w:b/>
          <w:sz w:val="24"/>
          <w:szCs w:val="24"/>
        </w:rPr>
      </w:pPr>
      <w:r w:rsidRPr="00F07655">
        <w:rPr>
          <w:rFonts w:ascii="Times New Roman" w:hAnsi="Times New Roman" w:cs="Times New Roman"/>
          <w:b/>
          <w:sz w:val="24"/>
          <w:szCs w:val="24"/>
        </w:rPr>
        <w:t>Такты.</w:t>
      </w:r>
    </w:p>
    <w:p w:rsidR="00F07655" w:rsidRPr="00C324EB" w:rsidRDefault="00F07655" w:rsidP="00F0765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C324EB">
        <w:rPr>
          <w:rFonts w:ascii="Times New Roman" w:hAnsi="Times New Roman" w:cs="Times New Roman"/>
          <w:sz w:val="24"/>
          <w:szCs w:val="24"/>
        </w:rPr>
        <w:t xml:space="preserve">Музыкальное время очень хорошо организовано, и в его организации помимо долей участвуют более крупные единицы – </w:t>
      </w:r>
      <w:r w:rsidRPr="00C324EB">
        <w:rPr>
          <w:rFonts w:ascii="Times New Roman" w:hAnsi="Times New Roman" w:cs="Times New Roman"/>
          <w:b/>
          <w:sz w:val="24"/>
          <w:szCs w:val="24"/>
        </w:rPr>
        <w:t>такты</w:t>
      </w:r>
      <w:r w:rsidRPr="00C324EB">
        <w:rPr>
          <w:rFonts w:ascii="Times New Roman" w:hAnsi="Times New Roman" w:cs="Times New Roman"/>
          <w:sz w:val="24"/>
          <w:szCs w:val="24"/>
        </w:rPr>
        <w:t xml:space="preserve">, то есть отрезки, которые содержат точно заданное число долей. Такты выделяются визуально путём разделения одного от другого вертикальной </w:t>
      </w:r>
      <w:r w:rsidRPr="00C324EB">
        <w:rPr>
          <w:rFonts w:ascii="Times New Roman" w:hAnsi="Times New Roman" w:cs="Times New Roman"/>
          <w:b/>
          <w:sz w:val="24"/>
          <w:szCs w:val="24"/>
        </w:rPr>
        <w:t>тактовой чертой</w:t>
      </w:r>
      <w:r w:rsidRPr="00C324EB">
        <w:rPr>
          <w:rFonts w:ascii="Times New Roman" w:hAnsi="Times New Roman" w:cs="Times New Roman"/>
          <w:sz w:val="24"/>
          <w:szCs w:val="24"/>
        </w:rPr>
        <w:t>.</w:t>
      </w:r>
    </w:p>
    <w:p w:rsidR="00F07655" w:rsidRPr="00F07655" w:rsidRDefault="00F07655">
      <w:pPr>
        <w:rPr>
          <w:rFonts w:ascii="Times New Roman" w:hAnsi="Times New Roman" w:cs="Times New Roman"/>
          <w:b/>
          <w:sz w:val="24"/>
          <w:szCs w:val="24"/>
        </w:rPr>
      </w:pPr>
    </w:p>
    <w:p w:rsidR="006028A2" w:rsidRDefault="006028A2">
      <w:r w:rsidRPr="00A8209E">
        <w:rPr>
          <w:noProof/>
          <w:lang w:eastAsia="ru-RU"/>
        </w:rPr>
        <w:drawing>
          <wp:inline distT="0" distB="0" distL="0" distR="0" wp14:anchorId="7EE3D822" wp14:editId="05E77AFA">
            <wp:extent cx="3627120" cy="1491306"/>
            <wp:effectExtent l="0" t="0" r="0" b="0"/>
            <wp:docPr id="13" name="Рисунок 13" descr="C:\Users\Ирина\Desktop\МУЗ,Грамота\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рина\Desktop\МУЗ,Грамота\image01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526" cy="14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8A2" w:rsidRPr="00A8209E" w:rsidRDefault="00F07655" w:rsidP="006028A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6028A2" w:rsidRPr="00A8209E">
        <w:rPr>
          <w:rFonts w:ascii="Times New Roman" w:hAnsi="Times New Roman" w:cs="Times New Roman"/>
          <w:sz w:val="24"/>
          <w:szCs w:val="24"/>
        </w:rPr>
        <w:t xml:space="preserve">Количество долей в тактах, и длительность каждой из них отражается в нотах с помощью числового </w:t>
      </w:r>
      <w:r w:rsidR="006028A2" w:rsidRPr="00A8209E">
        <w:rPr>
          <w:rFonts w:ascii="Times New Roman" w:hAnsi="Times New Roman" w:cs="Times New Roman"/>
          <w:b/>
          <w:sz w:val="24"/>
          <w:szCs w:val="24"/>
        </w:rPr>
        <w:t>музыкального размера</w:t>
      </w:r>
      <w:r w:rsidR="006028A2" w:rsidRPr="00A8209E">
        <w:rPr>
          <w:rFonts w:ascii="Times New Roman" w:hAnsi="Times New Roman" w:cs="Times New Roman"/>
          <w:sz w:val="24"/>
          <w:szCs w:val="24"/>
        </w:rPr>
        <w:t>. Существуют несколько наиболее распространенных размеров:</w:t>
      </w:r>
    </w:p>
    <w:p w:rsidR="007D1002" w:rsidRDefault="006028A2" w:rsidP="007D1002">
      <w:r w:rsidRPr="00A8209E">
        <w:rPr>
          <w:noProof/>
          <w:lang w:eastAsia="ru-RU"/>
        </w:rPr>
        <w:drawing>
          <wp:inline distT="0" distB="0" distL="0" distR="0" wp14:anchorId="450182A6" wp14:editId="65FE066D">
            <wp:extent cx="2873828" cy="1167935"/>
            <wp:effectExtent l="0" t="0" r="3175" b="0"/>
            <wp:docPr id="14" name="Рисунок 14" descr="C:\Users\Ирина\Desktop\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image01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664" cy="1173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655" w:rsidRPr="00E91BA2" w:rsidRDefault="00F07655" w:rsidP="00F0765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E91BA2">
        <w:rPr>
          <w:rFonts w:ascii="Times New Roman" w:hAnsi="Times New Roman" w:cs="Times New Roman"/>
          <w:sz w:val="24"/>
          <w:szCs w:val="24"/>
        </w:rPr>
        <w:t xml:space="preserve">И размеры, и длительности, и доли тесно связаны с такой областью в музыке, как </w:t>
      </w:r>
      <w:r w:rsidRPr="00E91BA2">
        <w:rPr>
          <w:rFonts w:ascii="Times New Roman" w:hAnsi="Times New Roman" w:cs="Times New Roman"/>
          <w:b/>
          <w:sz w:val="24"/>
          <w:szCs w:val="24"/>
        </w:rPr>
        <w:t>ритм</w:t>
      </w:r>
      <w:r w:rsidRPr="00E91BA2">
        <w:rPr>
          <w:rFonts w:ascii="Times New Roman" w:hAnsi="Times New Roman" w:cs="Times New Roman"/>
          <w:sz w:val="24"/>
          <w:szCs w:val="24"/>
        </w:rPr>
        <w:t xml:space="preserve">. Нотная грамота для начинающих обычно оперирует наиболее простыми размерами, например, 2/4, 3/4 и т.п. Посмотрите, как в них может быть организован музыкальный ритм. </w:t>
      </w:r>
    </w:p>
    <w:p w:rsidR="00F07655" w:rsidRDefault="00F07655" w:rsidP="007D1002">
      <w:r>
        <w:rPr>
          <w:noProof/>
          <w:lang w:eastAsia="ru-RU"/>
        </w:rPr>
        <w:drawing>
          <wp:inline distT="0" distB="0" distL="0" distR="0">
            <wp:extent cx="3689350" cy="1482090"/>
            <wp:effectExtent l="0" t="0" r="6350" b="3810"/>
            <wp:docPr id="50" name="Рисунок 50" descr="droble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robleni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655" w:rsidRDefault="00F07655" w:rsidP="007D1002"/>
    <w:p w:rsidR="005F1AFD" w:rsidRPr="00D629FB" w:rsidRDefault="00F07655" w:rsidP="00D629F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3.</w:t>
      </w:r>
      <w:r w:rsidR="002558E5" w:rsidRPr="00F07655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  <w:r w:rsidR="005F1AFD" w:rsidRPr="00F07655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Знаки альтерации: диез, бемоль, бекар.</w:t>
      </w:r>
    </w:p>
    <w:p w:rsidR="005F1AFD" w:rsidRDefault="005F1AFD">
      <w:r w:rsidRPr="00A8209E">
        <w:rPr>
          <w:rFonts w:ascii="Lucida Sans Unicode" w:eastAsia="Times New Roman" w:hAnsi="Lucida Sans Unicode" w:cs="Lucida Sans Unicode"/>
          <w:noProof/>
          <w:sz w:val="20"/>
          <w:szCs w:val="20"/>
          <w:lang w:eastAsia="ru-RU"/>
        </w:rPr>
        <w:drawing>
          <wp:inline distT="0" distB="0" distL="0" distR="0" wp14:anchorId="3CFC9BD6" wp14:editId="41F34692">
            <wp:extent cx="2202180" cy="677856"/>
            <wp:effectExtent l="0" t="0" r="7620" b="8255"/>
            <wp:docPr id="4" name="Рисунок 4" descr="C:\Users\Ирина\Desktop\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image01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677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AFD" w:rsidRDefault="005F1AFD">
      <w:r w:rsidRPr="00A8209E">
        <w:rPr>
          <w:rFonts w:ascii="Lucida Sans Unicode" w:eastAsia="Times New Roman" w:hAnsi="Lucida Sans Unicode" w:cs="Lucida Sans Unicode"/>
          <w:noProof/>
          <w:sz w:val="20"/>
          <w:szCs w:val="20"/>
          <w:lang w:eastAsia="ru-RU"/>
        </w:rPr>
        <w:drawing>
          <wp:inline distT="0" distB="0" distL="0" distR="0" wp14:anchorId="7A32E8F3" wp14:editId="0E1FB063">
            <wp:extent cx="1836420" cy="693420"/>
            <wp:effectExtent l="0" t="0" r="0" b="0"/>
            <wp:docPr id="15" name="Рисунок 15" descr="http://music-uroki.com/sites/default/files/note-started_image_files/do_die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usic-uroki.com/sites/default/files/note-started_image_files/do_diez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209E">
        <w:rPr>
          <w:rFonts w:ascii="Lucida Sans Unicode" w:eastAsia="Times New Roman" w:hAnsi="Lucida Sans Unicode" w:cs="Lucida Sans Unicode"/>
          <w:noProof/>
          <w:sz w:val="20"/>
          <w:szCs w:val="20"/>
          <w:lang w:eastAsia="ru-RU"/>
        </w:rPr>
        <w:drawing>
          <wp:inline distT="0" distB="0" distL="0" distR="0" wp14:anchorId="518A745D" wp14:editId="479F03BA">
            <wp:extent cx="1836420" cy="693420"/>
            <wp:effectExtent l="0" t="0" r="0" b="0"/>
            <wp:docPr id="16" name="Рисунок 16" descr="http://music-uroki.com/sites/default/files/note-started_image_files/re_bemo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usic-uroki.com/sites/default/files/note-started_image_files/re_bemol.gi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AFD" w:rsidRDefault="005F1AF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Диез.</w:t>
      </w:r>
      <w:r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> Рассмотрим звук чёрной клавиши относительно ноты до. Звук чёрной клавиши выше (на полтона). Такое повышение называют словом </w:t>
      </w:r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диез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5F1AFD" w:rsidRDefault="005F1AFD"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Бемоль.</w:t>
      </w:r>
      <w:r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> Теперь рассмотрим ту же самую чёрную клавишу, но уже относительно ноты ре. Звук "чёрной клавиши" ниже ноты ре на полтона. Понижение основной ступени на полтона называют словом бемоль</w:t>
      </w:r>
    </w:p>
    <w:p w:rsidR="005F1AFD" w:rsidRDefault="005F1AFD">
      <w:r w:rsidRPr="00A8209E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831080" cy="873760"/>
            <wp:effectExtent l="0" t="0" r="7620" b="2540"/>
            <wp:wrapSquare wrapText="bothSides"/>
            <wp:docPr id="17" name="Рисунок 17" descr="знаки альтерации, дубль-диез, дубль-бем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наки альтерации, дубль-диез, дубль-бемоль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5F1AFD" w:rsidRPr="00A8209E" w:rsidRDefault="005F1AFD" w:rsidP="005F1AFD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Бекар</w:t>
      </w:r>
      <w:r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>. Бекар отменяет действие </w:t>
      </w:r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диеза</w:t>
      </w:r>
      <w:r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> или </w:t>
      </w:r>
      <w:r w:rsidRPr="00A820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бемоля</w:t>
      </w:r>
      <w:r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Обозначается решёткой, но несколько отличной от символа диеза, посмотрите на рисунок (в каждом такте перед 3-й нотой стоит знак бекар):</w:t>
      </w:r>
    </w:p>
    <w:p w:rsidR="005F1AFD" w:rsidRDefault="005F1AFD">
      <w:r w:rsidRPr="00A8209E">
        <w:rPr>
          <w:rFonts w:ascii="Lucida Sans Unicode" w:eastAsia="Times New Roman" w:hAnsi="Lucida Sans Unicode" w:cs="Lucida Sans Unicode"/>
          <w:noProof/>
          <w:sz w:val="20"/>
          <w:szCs w:val="20"/>
          <w:lang w:eastAsia="ru-RU"/>
        </w:rPr>
        <w:drawing>
          <wp:inline distT="0" distB="0" distL="0" distR="0" wp14:anchorId="681B015A" wp14:editId="6F0FD660">
            <wp:extent cx="4290060" cy="716280"/>
            <wp:effectExtent l="0" t="0" r="0" b="7620"/>
            <wp:docPr id="18" name="Рисунок 18" descr="http://music-uroki.com/sites/default/files/note-started_image_files/melodiya_s_bekar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usic-uroki.com/sites/default/files/note-started_image_files/melodiya_s_bekarom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6FB" w:rsidRDefault="005A66FB" w:rsidP="005A66FB">
      <w:pPr>
        <w:shd w:val="clear" w:color="auto" w:fill="FFFFFF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E91BA2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Читаем ноты слева направо, первый такт: до, ре-бемоль, ре (перед нотой стоит знак бекар - отменяем бемоль, который установила вторая нота), снова ре. Второй такт: ре, до-диез, до (знак бекара отменил действие диеза, установленного второй нотой), нота до. </w:t>
      </w:r>
    </w:p>
    <w:p w:rsidR="005A66FB" w:rsidRDefault="005A66FB" w:rsidP="005A66FB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66FB" w:rsidRPr="005A66FB" w:rsidRDefault="005A66FB" w:rsidP="005A66FB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66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Случайные и ключевые знаки.</w:t>
      </w:r>
    </w:p>
    <w:p w:rsidR="005A66FB" w:rsidRDefault="005A66FB" w:rsidP="005A66FB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E91BA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ещё нужно знать о диезах и бемолях? Диезы и бемоли бывают случайными и ключевыми. Случайные знаки альтерации – это те, которые действуют только в том месте, где они применены (только внутри одного такта). Ключевые знаки – это диезы и бемоли, которые выставляются вначале каждой строки и действуют на протяжении всего произведения (то есть каждый раз, когда встречается такая нота, которая отмечена диезом в самом начале). Ключевые знаки записываются в определённом порядке.</w:t>
      </w:r>
    </w:p>
    <w:p w:rsidR="005A66FB" w:rsidRDefault="005A66FB"/>
    <w:p w:rsidR="005A66FB" w:rsidRPr="0004417E" w:rsidRDefault="0004417E" w:rsidP="005F1AFD">
      <w:pPr>
        <w:jc w:val="center"/>
        <w:rPr>
          <w:rFonts w:ascii="Times New Roman" w:hAnsi="Times New Roman" w:cs="Times New Roman"/>
          <w:shd w:val="clear" w:color="auto" w:fill="FFFFFF"/>
        </w:rPr>
      </w:pPr>
      <w:r w:rsidRPr="0004417E">
        <w:rPr>
          <w:rFonts w:ascii="Times New Roman" w:hAnsi="Times New Roman" w:cs="Times New Roman"/>
          <w:shd w:val="clear" w:color="auto" w:fill="FFFFFF"/>
        </w:rPr>
        <w:lastRenderedPageBreak/>
        <w:t>8</w:t>
      </w:r>
    </w:p>
    <w:p w:rsidR="005F1AFD" w:rsidRPr="008429DB" w:rsidRDefault="005F1AFD" w:rsidP="005A66FB">
      <w:pPr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8429D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Лад и тональность</w:t>
      </w: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</w:t>
      </w:r>
      <w:r w:rsidR="005F1AFD" w:rsidRPr="00A820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Лад</w:t>
      </w:r>
      <w:r w:rsidR="005F1AFD" w:rsidRPr="00A820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музыке - это система отношений звуков и созвучий, позволяющая создать определенный звуковой эффект (мажор, минор, пентатоника и т.д.)</w:t>
      </w:r>
      <w:r w:rsidR="005F1AF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r w:rsidR="005F1AFD" w:rsidRPr="00A820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тональностью мы называем высот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ное положение музыкального лада.</w:t>
      </w: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A66FB" w:rsidRPr="005A66FB" w:rsidRDefault="005A66FB" w:rsidP="005A66FB">
      <w:pPr>
        <w:rPr>
          <w:rFonts w:ascii="Times New Roman" w:hAnsi="Times New Roman" w:cs="Times New Roman"/>
          <w:b/>
          <w:color w:val="242424"/>
          <w:sz w:val="28"/>
          <w:szCs w:val="28"/>
          <w:shd w:val="clear" w:color="auto" w:fill="FFFFFF"/>
        </w:rPr>
      </w:pPr>
      <w:r w:rsidRPr="005A66FB">
        <w:rPr>
          <w:rFonts w:ascii="Times New Roman" w:hAnsi="Times New Roman" w:cs="Times New Roman"/>
          <w:b/>
          <w:color w:val="242424"/>
          <w:sz w:val="28"/>
          <w:szCs w:val="28"/>
          <w:shd w:val="clear" w:color="auto" w:fill="FFFFFF"/>
        </w:rPr>
        <w:t>Квинтовый круг</w:t>
      </w: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209E">
        <w:rPr>
          <w:rFonts w:ascii="Arial" w:hAnsi="Arial" w:cs="Arial"/>
          <w:b/>
          <w:noProof/>
          <w:sz w:val="32"/>
          <w:szCs w:val="32"/>
          <w:shd w:val="clear" w:color="auto" w:fill="FFFFFF"/>
          <w:lang w:eastAsia="ru-RU"/>
        </w:rPr>
        <w:drawing>
          <wp:inline distT="0" distB="0" distL="0" distR="0" wp14:anchorId="57C550EC" wp14:editId="47BE5D61">
            <wp:extent cx="6000203" cy="6379779"/>
            <wp:effectExtent l="0" t="0" r="635" b="2540"/>
            <wp:docPr id="51" name="Рисунок 51" descr="C:\Users\Ирина\Desktop\МУЗ,Грамота\b1df2a30a7da2ad8b12408cd2df5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Ирина\Desktop\МУЗ,Грамота\b1df2a30a7da2ad8b12408cd2df5214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408" cy="638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b/>
          <w:sz w:val="28"/>
          <w:szCs w:val="28"/>
        </w:rPr>
      </w:pP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b/>
          <w:sz w:val="28"/>
          <w:szCs w:val="28"/>
        </w:rPr>
      </w:pP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b/>
          <w:sz w:val="28"/>
          <w:szCs w:val="28"/>
        </w:rPr>
      </w:pPr>
    </w:p>
    <w:p w:rsidR="005A66FB" w:rsidRDefault="005A66FB" w:rsidP="005A66FB">
      <w:pPr>
        <w:shd w:val="clear" w:color="auto" w:fill="FFFFFF"/>
        <w:spacing w:after="90" w:line="240" w:lineRule="auto"/>
        <w:jc w:val="both"/>
        <w:rPr>
          <w:b/>
          <w:sz w:val="28"/>
          <w:szCs w:val="28"/>
        </w:rPr>
      </w:pPr>
    </w:p>
    <w:p w:rsidR="005F1AFD" w:rsidRPr="005A66FB" w:rsidRDefault="00EF3816" w:rsidP="005A66FB">
      <w:pPr>
        <w:shd w:val="clear" w:color="auto" w:fill="FFFFFF"/>
        <w:spacing w:after="9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66FB">
        <w:rPr>
          <w:rFonts w:ascii="Times New Roman" w:hAnsi="Times New Roman" w:cs="Times New Roman"/>
          <w:b/>
          <w:sz w:val="28"/>
          <w:szCs w:val="28"/>
        </w:rPr>
        <w:t>Таблица латинских обозначений нот:</w:t>
      </w:r>
    </w:p>
    <w:p w:rsidR="005F1AFD" w:rsidRDefault="005F1AFD">
      <w:r w:rsidRPr="00A8209E">
        <w:rPr>
          <w:rFonts w:ascii="Arial" w:hAnsi="Arial" w:cs="Arial"/>
          <w:b/>
          <w:noProof/>
          <w:sz w:val="27"/>
          <w:szCs w:val="27"/>
          <w:shd w:val="clear" w:color="auto" w:fill="FFFFFF"/>
          <w:lang w:eastAsia="ru-RU"/>
        </w:rPr>
        <w:drawing>
          <wp:inline distT="0" distB="0" distL="0" distR="0" wp14:anchorId="514C6008" wp14:editId="7A0CF057">
            <wp:extent cx="5297213" cy="1093076"/>
            <wp:effectExtent l="0" t="0" r="0" b="0"/>
            <wp:docPr id="20" name="Рисунок 20" descr="C:\Users\Ирина\Desktop\bukvennoe-oboznachenie-tonalnostej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Ирина\Desktop\bukvennoe-oboznachenie-tonalnostej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706" cy="1091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38B" w:rsidRPr="0024738B" w:rsidRDefault="0024738B" w:rsidP="00873B9E">
      <w:pPr>
        <w:shd w:val="clear" w:color="auto" w:fill="FFFFFF"/>
        <w:spacing w:before="120" w:after="0" w:line="240" w:lineRule="auto"/>
        <w:rPr>
          <w:rFonts w:ascii="Arial" w:hAnsi="Arial" w:cs="Arial"/>
          <w:b/>
          <w:color w:val="808080" w:themeColor="background1" w:themeShade="8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808080" w:themeColor="background1" w:themeShade="80"/>
          <w:sz w:val="20"/>
          <w:szCs w:val="20"/>
          <w:shd w:val="clear" w:color="auto" w:fill="FFFFFF"/>
        </w:rPr>
        <w:t xml:space="preserve">                                                                                       </w:t>
      </w:r>
    </w:p>
    <w:p w:rsidR="00873B9E" w:rsidRPr="005A66FB" w:rsidRDefault="00873B9E" w:rsidP="0024738B">
      <w:pPr>
        <w:shd w:val="clear" w:color="auto" w:fill="FFFFFF"/>
        <w:spacing w:before="120" w:after="0" w:line="24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5A66F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Американская система обозначения </w:t>
      </w:r>
      <w:r w:rsidR="009561A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нот</w:t>
      </w:r>
      <w:r w:rsidRPr="005A66F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(«В»= «</w:t>
      </w:r>
      <w:r w:rsidRPr="005A66FB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H</w:t>
      </w:r>
      <w:r w:rsidRPr="005A66F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»)</w:t>
      </w:r>
    </w:p>
    <w:p w:rsidR="00873B9E" w:rsidRDefault="00873B9E">
      <w:r w:rsidRPr="00A8209E">
        <w:rPr>
          <w:rFonts w:ascii="Arial" w:hAnsi="Arial" w:cs="Arial"/>
          <w:b/>
          <w:noProof/>
          <w:sz w:val="27"/>
          <w:szCs w:val="27"/>
          <w:shd w:val="clear" w:color="auto" w:fill="FFFFFF"/>
          <w:lang w:eastAsia="ru-RU"/>
        </w:rPr>
        <w:drawing>
          <wp:inline distT="0" distB="0" distL="0" distR="0" wp14:anchorId="6D3D2B46" wp14:editId="5EB21CB5">
            <wp:extent cx="3710151" cy="1616443"/>
            <wp:effectExtent l="0" t="0" r="5080" b="3175"/>
            <wp:docPr id="21" name="Рисунок 21" descr="C:\Users\Ирина\Desktop\Bukvennoe_oboznachenie_not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Ирина\Desktop\Bukvennoe_oboznachenie_not_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372" cy="162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6FB" w:rsidRPr="00FE7E27" w:rsidRDefault="005A66FB" w:rsidP="005A66FB">
      <w:pPr>
        <w:jc w:val="both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  <w:r w:rsidRPr="00FE7E2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КЛЮЧЕВЫЕ ЗНАКИ В ТОНАЛЬНОСТЯХ </w:t>
      </w:r>
    </w:p>
    <w:p w:rsidR="005A66FB" w:rsidRPr="00FE7E27" w:rsidRDefault="005A66FB" w:rsidP="005A66FB">
      <w:pPr>
        <w:jc w:val="both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FE7E27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Выбор той или иной тональности для записи музыкального произведения определяет, какие знаки будут выставлены при ключе. Появление ключевых знаков – диезов и бемолей – связано с тем, что на основе заданной тоники вырастает лад, который регулирует расстояние между ступенями (расстояние в полутонах и тонах) и который заставляет одни ступени понижаться, другие же, напротив, повышаться. Диезы и бемоли при ключе записываются не как попало, а в определённом, легко запоминаемом порядке (квинтовый круг).</w:t>
      </w:r>
    </w:p>
    <w:p w:rsidR="005A66FB" w:rsidRPr="00FE7E27" w:rsidRDefault="005A66FB" w:rsidP="005A66FB">
      <w:pPr>
        <w:jc w:val="both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  <w:r w:rsidRPr="00FE7E2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ПАРАЛЛЕЛЬНЫЕ И ОДНОИМЁННЫЕ ТОНАЛЬНОСТИ </w:t>
      </w:r>
    </w:p>
    <w:p w:rsidR="005A66FB" w:rsidRPr="000D57C0" w:rsidRDefault="005A66FB" w:rsidP="005A66FB">
      <w:pPr>
        <w:jc w:val="both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0D57C0">
        <w:rPr>
          <w:rFonts w:ascii="Times New Roman" w:hAnsi="Times New Roman" w:cs="Times New Roman"/>
          <w:i/>
          <w:color w:val="242424"/>
          <w:sz w:val="24"/>
          <w:szCs w:val="24"/>
          <w:shd w:val="clear" w:color="auto" w:fill="FFFFFF"/>
        </w:rPr>
        <w:t>Одноимённые тональности</w:t>
      </w:r>
      <w:r w:rsidRPr="000D57C0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– это тональности, в которых одна и та же тоника, но разный лад. Например, си мажор и си минор, соль мажор и соль минор и т.п. </w:t>
      </w:r>
      <w:r w:rsidRPr="000D57C0">
        <w:rPr>
          <w:rFonts w:ascii="Times New Roman" w:hAnsi="Times New Roman" w:cs="Times New Roman"/>
          <w:i/>
          <w:color w:val="242424"/>
          <w:sz w:val="24"/>
          <w:szCs w:val="24"/>
          <w:shd w:val="clear" w:color="auto" w:fill="FFFFFF"/>
        </w:rPr>
        <w:t>Параллельные тональности</w:t>
      </w:r>
      <w:r w:rsidRPr="000D57C0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– это тональности, в которых одни и те же ключевые знаки, но разные тоники. Такие мы тоже видели: например, тональность до мажор без знаков и ля минор тоже, или, соль мажор с одним диезом и ми минор тоже с одним диезом, в фа мажоре один бемоль (си) и в ре миноре также один знак – си-бемоль. Одноимённые и параллельные тональности всегда существуют в паре «мажор-минор». Для любой из тональностей можно назвать одноимённый и параллельный мажор или минор. </w:t>
      </w:r>
    </w:p>
    <w:p w:rsidR="005A66FB" w:rsidRPr="00C55D6D" w:rsidRDefault="005A66FB" w:rsidP="005A66FB">
      <w:pPr>
        <w:jc w:val="both"/>
        <w:rPr>
          <w:rFonts w:ascii="Times New Roman" w:hAnsi="Times New Roman" w:cs="Times New Roman"/>
          <w:b/>
          <w:color w:val="242424"/>
          <w:sz w:val="24"/>
          <w:szCs w:val="24"/>
        </w:rPr>
      </w:pPr>
      <w:r w:rsidRPr="000D57C0">
        <w:rPr>
          <w:rFonts w:ascii="Times New Roman" w:hAnsi="Times New Roman" w:cs="Times New Roman"/>
          <w:color w:val="242424"/>
          <w:sz w:val="24"/>
          <w:szCs w:val="24"/>
        </w:rPr>
        <w:br/>
      </w:r>
      <w:r w:rsidRPr="00C55D6D">
        <w:rPr>
          <w:rFonts w:ascii="Times New Roman" w:hAnsi="Times New Roman" w:cs="Times New Roman"/>
          <w:b/>
          <w:color w:val="242424"/>
          <w:sz w:val="24"/>
          <w:szCs w:val="24"/>
        </w:rPr>
        <w:t>КАК НАЙТИ ПАРАЛЛЕЛЬНУЮ ТОНАЛЬНОСТЬ?</w:t>
      </w:r>
    </w:p>
    <w:p w:rsidR="005A66FB" w:rsidRDefault="005A66FB" w:rsidP="005A66FB">
      <w:pPr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0D57C0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Тоника параллельной тональности находится на </w:t>
      </w:r>
      <w:r w:rsidRPr="00C55D6D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малую терцию</w:t>
      </w:r>
      <w:r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(м.3)</w:t>
      </w:r>
      <w:r w:rsidRPr="000D57C0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вниз (если ищем параллельный минор), или на </w:t>
      </w:r>
      <w:r w:rsidRPr="00C55D6D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малую терцию</w:t>
      </w:r>
      <w:r w:rsidRPr="000D57C0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вверх (если ищем параллельный мажор).</w:t>
      </w:r>
    </w:p>
    <w:p w:rsidR="0004417E" w:rsidRPr="0004417E" w:rsidRDefault="0004417E" w:rsidP="0004417E">
      <w:pPr>
        <w:jc w:val="center"/>
        <w:rPr>
          <w:rFonts w:ascii="Times New Roman" w:hAnsi="Times New Roman" w:cs="Times New Roman"/>
          <w:color w:val="242424"/>
          <w:sz w:val="20"/>
          <w:szCs w:val="20"/>
          <w:shd w:val="clear" w:color="auto" w:fill="FFFFFF"/>
        </w:rPr>
      </w:pPr>
      <w:r w:rsidRPr="0004417E">
        <w:rPr>
          <w:rFonts w:ascii="Times New Roman" w:hAnsi="Times New Roman" w:cs="Times New Roman"/>
          <w:color w:val="242424"/>
          <w:sz w:val="20"/>
          <w:szCs w:val="20"/>
          <w:shd w:val="clear" w:color="auto" w:fill="FFFFFF"/>
        </w:rPr>
        <w:t>10</w:t>
      </w:r>
    </w:p>
    <w:p w:rsidR="005F1AFD" w:rsidRDefault="005A66FB">
      <w:r>
        <w:rPr>
          <w:noProof/>
          <w:lang w:eastAsia="ru-RU"/>
        </w:rPr>
        <w:lastRenderedPageBreak/>
        <w:drawing>
          <wp:inline distT="0" distB="0" distL="0" distR="0" wp14:anchorId="27DAAD37" wp14:editId="0B33DB8B">
            <wp:extent cx="5939209" cy="3878580"/>
            <wp:effectExtent l="0" t="0" r="4445" b="7620"/>
            <wp:docPr id="52" name="Рисунок 52" descr="http://www.vitalibarkov.ru/tablizi/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italibarkov.ru/tablizi/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F5B" w:rsidRPr="009561A4" w:rsidRDefault="009561A4">
      <w:pPr>
        <w:rPr>
          <w:rFonts w:ascii="Times New Roman" w:hAnsi="Times New Roman" w:cs="Times New Roman"/>
          <w:b/>
          <w:color w:val="242424"/>
          <w:sz w:val="28"/>
          <w:szCs w:val="28"/>
        </w:rPr>
      </w:pPr>
      <w:r w:rsidRPr="009561A4">
        <w:rPr>
          <w:rFonts w:ascii="Times New Roman" w:hAnsi="Times New Roman" w:cs="Times New Roman"/>
          <w:b/>
          <w:color w:val="242424"/>
          <w:sz w:val="28"/>
          <w:szCs w:val="28"/>
        </w:rPr>
        <w:t xml:space="preserve">Строение мажора и минора </w:t>
      </w:r>
    </w:p>
    <w:p w:rsidR="005E69ED" w:rsidRDefault="005E69ED">
      <w:r>
        <w:rPr>
          <w:noProof/>
          <w:lang w:eastAsia="ru-RU"/>
        </w:rPr>
        <w:drawing>
          <wp:inline distT="0" distB="0" distL="0" distR="0" wp14:anchorId="49C5F756" wp14:editId="4AAE6B7E">
            <wp:extent cx="5717627" cy="4004441"/>
            <wp:effectExtent l="0" t="0" r="0" b="0"/>
            <wp:docPr id="27" name="Рисунок 27" descr="C:\Users\Ирина\Desktop\МУЗ,Грамота\lesson16_formu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Ирина\Desktop\МУЗ,Грамота\lesson16_formula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513" cy="400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1A4" w:rsidRDefault="009561A4" w:rsidP="009561A4">
      <w:pPr>
        <w:rPr>
          <w:rFonts w:ascii="Times New Roman" w:hAnsi="Times New Roman" w:cs="Times New Roman"/>
          <w:b/>
          <w:color w:val="242424"/>
          <w:sz w:val="32"/>
          <w:szCs w:val="32"/>
          <w:shd w:val="clear" w:color="auto" w:fill="FFFFFF"/>
        </w:rPr>
      </w:pPr>
    </w:p>
    <w:p w:rsidR="009561A4" w:rsidRPr="00595263" w:rsidRDefault="009561A4" w:rsidP="000D0705">
      <w:pPr>
        <w:jc w:val="center"/>
        <w:rPr>
          <w:rFonts w:ascii="Times New Roman" w:hAnsi="Times New Roman" w:cs="Times New Roman"/>
          <w:b/>
          <w:color w:val="242424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242424"/>
          <w:sz w:val="32"/>
          <w:szCs w:val="32"/>
          <w:shd w:val="clear" w:color="auto" w:fill="FFFFFF"/>
        </w:rPr>
        <w:lastRenderedPageBreak/>
        <w:t>4.</w:t>
      </w:r>
      <w:r w:rsidRPr="00595263">
        <w:rPr>
          <w:rFonts w:ascii="Times New Roman" w:hAnsi="Times New Roman" w:cs="Times New Roman"/>
          <w:b/>
          <w:color w:val="242424"/>
          <w:sz w:val="32"/>
          <w:szCs w:val="32"/>
          <w:shd w:val="clear" w:color="auto" w:fill="FFFFFF"/>
        </w:rPr>
        <w:t>Интервалы</w:t>
      </w:r>
    </w:p>
    <w:p w:rsidR="009561A4" w:rsidRDefault="009561A4" w:rsidP="009561A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        </w:t>
      </w:r>
      <w:r w:rsidRPr="003A3EF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Музыкальные интервалы – первооснова гармонии, «строительный материал» произведения</w:t>
      </w:r>
      <w:r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, и</w:t>
      </w:r>
      <w:r w:rsidRPr="003A3EF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нтервал – это некий промежуток, расстояние от одной ноты до другой.</w:t>
      </w:r>
      <w:r>
        <w:rPr>
          <w:rFonts w:ascii="Times New Roman" w:hAnsi="Times New Roman" w:cs="Times New Roman"/>
          <w:color w:val="242424"/>
          <w:sz w:val="24"/>
          <w:szCs w:val="24"/>
        </w:rPr>
        <w:br/>
      </w:r>
      <w:r w:rsidRPr="003A3EF3">
        <w:rPr>
          <w:rFonts w:ascii="Times New Roman" w:hAnsi="Times New Roman" w:cs="Times New Roman"/>
          <w:b/>
          <w:i/>
          <w:color w:val="242424"/>
          <w:sz w:val="24"/>
          <w:szCs w:val="24"/>
          <w:shd w:val="clear" w:color="auto" w:fill="FFFFFF"/>
        </w:rPr>
        <w:t>Созвучие двух звуков называется интервалом</w:t>
      </w:r>
      <w:r w:rsidRPr="003A3EF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, причём эти два звука можно сыграть, как вместе, так и по очереди, в первом случае интервал будет называться гармоническим, а во втором – мелодическим. Движение вверх и вниз по ступенькам и скачком, а также повторение звуков на одной и той же высоте – это всё музыкальные интервалы, из которых, в конечном счёте, складывается общий мелодический рисунок.</w:t>
      </w:r>
      <w:r w:rsidRPr="003A3EF3">
        <w:rPr>
          <w:rFonts w:ascii="Arial" w:hAnsi="Arial" w:cs="Arial"/>
          <w:color w:val="242424"/>
          <w:sz w:val="26"/>
          <w:szCs w:val="26"/>
          <w:shd w:val="clear" w:color="auto" w:fill="FFFFFF"/>
        </w:rPr>
        <w:t xml:space="preserve"> </w:t>
      </w:r>
    </w:p>
    <w:p w:rsidR="009561A4" w:rsidRDefault="009561A4" w:rsidP="009561A4">
      <w:pPr>
        <w:rPr>
          <w:rFonts w:ascii="Times New Roman" w:hAnsi="Times New Roman" w:cs="Times New Roman"/>
          <w:noProof/>
          <w:color w:val="242424"/>
          <w:sz w:val="24"/>
          <w:szCs w:val="24"/>
          <w:shd w:val="clear" w:color="auto" w:fill="FFFFFF"/>
          <w:lang w:eastAsia="ru-RU"/>
        </w:rPr>
      </w:pPr>
      <w:r w:rsidRPr="00422566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Каждый интервал имеет два свойства (или две величины) – это ступеневая и тоновая</w:t>
      </w:r>
      <w:r w:rsidRPr="00152E8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величина</w:t>
      </w:r>
      <w:r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.</w:t>
      </w:r>
      <w:r w:rsidRPr="000F0B74">
        <w:rPr>
          <w:rFonts w:ascii="Times New Roman" w:hAnsi="Times New Roman" w:cs="Times New Roman"/>
          <w:noProof/>
          <w:color w:val="242424"/>
          <w:sz w:val="24"/>
          <w:szCs w:val="24"/>
          <w:shd w:val="clear" w:color="auto" w:fill="FFFFFF"/>
          <w:lang w:eastAsia="ru-RU"/>
        </w:rPr>
        <w:t xml:space="preserve"> </w:t>
      </w:r>
    </w:p>
    <w:p w:rsidR="009561A4" w:rsidRDefault="009561A4" w:rsidP="009561A4">
      <w:pPr>
        <w:rPr>
          <w:rFonts w:ascii="Times New Roman" w:hAnsi="Times New Roman" w:cs="Times New Roman"/>
          <w:noProof/>
          <w:color w:val="242424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noProof/>
          <w:color w:val="242424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DFED04C" wp14:editId="4389C68E">
            <wp:extent cx="4434840" cy="1142702"/>
            <wp:effectExtent l="0" t="0" r="3810" b="63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452" cy="1143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61A4" w:rsidRDefault="009561A4"/>
    <w:p w:rsidR="00834E92" w:rsidRDefault="00834E92">
      <w:r>
        <w:rPr>
          <w:noProof/>
          <w:lang w:eastAsia="ru-RU"/>
        </w:rPr>
        <w:drawing>
          <wp:inline distT="0" distB="0" distL="0" distR="0" wp14:anchorId="4B6F7A88" wp14:editId="0EBC8289">
            <wp:extent cx="5129048" cy="3413113"/>
            <wp:effectExtent l="0" t="0" r="0" b="0"/>
            <wp:docPr id="24" name="Рисунок 24" descr="C:\Users\Ирина\Desktop\МУЗ,Грамота\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Ирина\Desktop\МУЗ,Грамота\img1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941" cy="341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E92" w:rsidRDefault="009561A4">
      <w:r>
        <w:t xml:space="preserve">         </w:t>
      </w:r>
      <w:r w:rsidR="00834E92">
        <w:rPr>
          <w:rFonts w:ascii="Times New Roman" w:hAnsi="Times New Roman" w:cs="Times New Roman"/>
          <w:noProof/>
          <w:sz w:val="24"/>
          <w:szCs w:val="24"/>
          <w:lang w:eastAsia="ru-RU"/>
        </w:rPr>
        <w:t>А это ТРИТОН (3 тона)-ум.5=ув.4    т.е. эти интервалы звучат одинаково, но пишутся по разному. Такое понятие называется ЭНГАРМОНИЗМ.</w:t>
      </w:r>
    </w:p>
    <w:p w:rsidR="00834E92" w:rsidRDefault="00834E92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C20D76" wp14:editId="718B2A8D">
            <wp:extent cx="1506070" cy="627101"/>
            <wp:effectExtent l="0" t="0" r="0" b="1905"/>
            <wp:docPr id="25" name="Рисунок 25" descr="C:\Users\Ирина\Desktop\22_g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22_gf1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04" cy="62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24FFD5C" wp14:editId="51B75257">
            <wp:extent cx="1352390" cy="565357"/>
            <wp:effectExtent l="0" t="0" r="635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793" cy="568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3B9E" w:rsidRDefault="0024738B">
      <w:r>
        <w:t xml:space="preserve">                                                                                              </w:t>
      </w:r>
      <w:r w:rsidR="0004417E">
        <w:t>12</w:t>
      </w:r>
    </w:p>
    <w:p w:rsidR="005F1AFD" w:rsidRDefault="00232FE7" w:rsidP="007D100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5.</w:t>
      </w:r>
      <w:r w:rsidR="00873B9E" w:rsidRPr="00051459">
        <w:rPr>
          <w:rFonts w:ascii="Times New Roman" w:hAnsi="Times New Roman" w:cs="Times New Roman"/>
          <w:b/>
          <w:sz w:val="32"/>
          <w:szCs w:val="32"/>
        </w:rPr>
        <w:t>Трезвучия</w:t>
      </w:r>
    </w:p>
    <w:p w:rsidR="005F1AFD" w:rsidRPr="000D0705" w:rsidRDefault="000D0705" w:rsidP="000D0705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</w:t>
      </w:r>
      <w:r w:rsidRPr="00E42157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Трезвучие, септаккорд и нонаккорд</w:t>
      </w:r>
      <w:r w:rsidRPr="009C641D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– это основные виды </w:t>
      </w: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аккордов, применяемых в музыке. </w:t>
      </w:r>
      <w:r w:rsidRPr="00C55D6D">
        <w:rPr>
          <w:rFonts w:ascii="Times New Roman" w:eastAsia="Times New Roman" w:hAnsi="Times New Roman" w:cs="Times New Roman"/>
          <w:sz w:val="23"/>
          <w:szCs w:val="23"/>
          <w:lang w:eastAsia="ru-RU"/>
        </w:rPr>
        <w:t>Аккорд, который состоит из трёх звуков, называют </w:t>
      </w:r>
      <w:r w:rsidRPr="00654220">
        <w:rPr>
          <w:rFonts w:ascii="Times New Roman" w:eastAsia="Times New Roman" w:hAnsi="Times New Roman" w:cs="Times New Roman"/>
          <w:b/>
          <w:i/>
          <w:iCs/>
          <w:sz w:val="23"/>
          <w:szCs w:val="23"/>
          <w:lang w:eastAsia="ru-RU"/>
        </w:rPr>
        <w:t>трезвучием</w:t>
      </w:r>
      <w:r w:rsidRPr="00654220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.</w:t>
      </w:r>
      <w:r w:rsidRPr="00C55D6D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В зависимости от того, какие терции участвуют в построении трезвучия, а также в зависимости от порядка терций, мы получаем тот или иной вид трезвучия. Из больших и малых терций получаются 4 вида трезвучий:</w:t>
      </w:r>
    </w:p>
    <w:p w:rsidR="005460A5" w:rsidRDefault="005460A5">
      <w:r w:rsidRPr="00A8209E">
        <w:rPr>
          <w:noProof/>
          <w:lang w:eastAsia="ru-RU"/>
        </w:rPr>
        <w:drawing>
          <wp:inline distT="0" distB="0" distL="0" distR="0" wp14:anchorId="15B09525" wp14:editId="32567BF1">
            <wp:extent cx="3552496" cy="2485732"/>
            <wp:effectExtent l="0" t="0" r="0" b="0"/>
            <wp:docPr id="1" name="Рисунок 1" descr="C:\Users\Ирина\Desktop\МУЗ,Грамота\vidy_trezvu4i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Ирина\Desktop\МУЗ,Грамота\vidy_trezvu4iy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460" cy="248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F5B" w:rsidRPr="00440F5B" w:rsidRDefault="00440F5B" w:rsidP="00440F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00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A8209E">
        <w:rPr>
          <w:rFonts w:ascii="Times New Roman" w:eastAsia="Times New Roman" w:hAnsi="Times New Roman" w:cs="Times New Roman"/>
          <w:b/>
          <w:i/>
          <w:iCs/>
          <w:sz w:val="23"/>
          <w:szCs w:val="23"/>
          <w:lang w:eastAsia="ru-RU"/>
        </w:rPr>
        <w:t>Мажорное трезвучие</w:t>
      </w:r>
      <w:r w:rsidRPr="00A8209E">
        <w:rPr>
          <w:rFonts w:ascii="Times New Roman" w:eastAsia="Times New Roman" w:hAnsi="Times New Roman" w:cs="Times New Roman"/>
          <w:sz w:val="23"/>
          <w:szCs w:val="23"/>
          <w:lang w:eastAsia="ru-RU"/>
        </w:rPr>
        <w:t>  (</w:t>
      </w:r>
      <w:r w:rsidRPr="00A8209E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Б.53</w:t>
      </w:r>
      <w:r w:rsidRPr="00A8209E">
        <w:rPr>
          <w:rFonts w:ascii="Times New Roman" w:eastAsia="Times New Roman" w:hAnsi="Times New Roman" w:cs="Times New Roman"/>
          <w:sz w:val="23"/>
          <w:szCs w:val="23"/>
          <w:lang w:eastAsia="ru-RU"/>
        </w:rPr>
        <w:t>-</w:t>
      </w:r>
      <w:r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Большое мажорное трезвучие</w:t>
      </w:r>
      <w:r w:rsidRPr="00A8209E">
        <w:rPr>
          <w:rFonts w:ascii="Arial" w:hAnsi="Arial" w:cs="Arial"/>
          <w:sz w:val="21"/>
          <w:szCs w:val="21"/>
          <w:shd w:val="clear" w:color="auto" w:fill="FFFFFF"/>
        </w:rPr>
        <w:t>)</w:t>
      </w:r>
      <w:r w:rsidRPr="00A8209E">
        <w:rPr>
          <w:rFonts w:ascii="Times New Roman" w:eastAsia="Times New Roman" w:hAnsi="Times New Roman" w:cs="Times New Roman"/>
          <w:sz w:val="23"/>
          <w:szCs w:val="23"/>
          <w:lang w:eastAsia="ru-RU"/>
        </w:rPr>
        <w:t>состоит из б.3 и м.3. Такое трезвучие называют ещё «большим». Между его крайними звуками ч.5 (консонирующий интервал).</w:t>
      </w:r>
      <w:r w:rsidRPr="00440F5B">
        <w:tab/>
      </w:r>
    </w:p>
    <w:p w:rsidR="00440F5B" w:rsidRDefault="00440F5B" w:rsidP="00440F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00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440F5B">
        <w:rPr>
          <w:rFonts w:ascii="Times New Roman" w:hAnsi="Times New Roman" w:cs="Times New Roman"/>
          <w:b/>
          <w:i/>
          <w:sz w:val="24"/>
          <w:szCs w:val="24"/>
        </w:rPr>
        <w:t>Минорное трезвучие</w:t>
      </w:r>
      <w:r w:rsidRPr="00440F5B">
        <w:rPr>
          <w:rFonts w:ascii="Times New Roman" w:hAnsi="Times New Roman" w:cs="Times New Roman"/>
          <w:b/>
          <w:sz w:val="24"/>
          <w:szCs w:val="24"/>
        </w:rPr>
        <w:t xml:space="preserve"> (М.53</w:t>
      </w:r>
      <w:r w:rsidRPr="00440F5B">
        <w:rPr>
          <w:rFonts w:ascii="Times New Roman" w:hAnsi="Times New Roman" w:cs="Times New Roman"/>
          <w:sz w:val="24"/>
          <w:szCs w:val="24"/>
        </w:rPr>
        <w:t>-Малое минорное трезвучие) состоит из м.3 и б.3.   Такое трезвучие называют ещё «мáлым». Между крайними звуками аккорда ч.5 (консонирующий интервал).</w:t>
      </w: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</w:t>
      </w:r>
    </w:p>
    <w:p w:rsidR="00440F5B" w:rsidRDefault="00440F5B" w:rsidP="00440F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00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440F5B">
        <w:rPr>
          <w:rFonts w:ascii="Times New Roman" w:eastAsia="Times New Roman" w:hAnsi="Times New Roman" w:cs="Times New Roman"/>
          <w:b/>
          <w:i/>
          <w:iCs/>
          <w:sz w:val="23"/>
          <w:szCs w:val="23"/>
          <w:lang w:eastAsia="ru-RU"/>
        </w:rPr>
        <w:t>Увеличенное трезвучие</w:t>
      </w:r>
      <w:r w:rsidRPr="00440F5B">
        <w:rPr>
          <w:rFonts w:ascii="Times New Roman" w:eastAsia="Times New Roman" w:hAnsi="Times New Roman" w:cs="Times New Roman"/>
          <w:sz w:val="23"/>
          <w:szCs w:val="23"/>
          <w:lang w:eastAsia="ru-RU"/>
        </w:rPr>
        <w:t> (</w:t>
      </w:r>
      <w:r w:rsidRPr="00440F5B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Ув.53</w:t>
      </w:r>
      <w:r w:rsidRPr="00440F5B">
        <w:rPr>
          <w:rFonts w:ascii="Times New Roman" w:eastAsia="Times New Roman" w:hAnsi="Times New Roman" w:cs="Times New Roman"/>
          <w:sz w:val="23"/>
          <w:szCs w:val="23"/>
          <w:lang w:eastAsia="ru-RU"/>
        </w:rPr>
        <w:t>)состоит из б.3 и б.3. Между крайними звуками ув.5 (диссонирующий интервал).</w:t>
      </w: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</w:t>
      </w:r>
    </w:p>
    <w:p w:rsidR="00440F5B" w:rsidRPr="00440F5B" w:rsidRDefault="00440F5B" w:rsidP="00440F5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00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440F5B">
        <w:rPr>
          <w:rFonts w:ascii="Times New Roman" w:eastAsia="Times New Roman" w:hAnsi="Times New Roman" w:cs="Times New Roman"/>
          <w:b/>
          <w:i/>
          <w:iCs/>
          <w:sz w:val="23"/>
          <w:szCs w:val="23"/>
          <w:lang w:eastAsia="ru-RU"/>
        </w:rPr>
        <w:t>Уменьшённое трезвучие</w:t>
      </w:r>
      <w:r w:rsidRPr="00440F5B">
        <w:rPr>
          <w:rFonts w:ascii="Times New Roman" w:eastAsia="Times New Roman" w:hAnsi="Times New Roman" w:cs="Times New Roman"/>
          <w:sz w:val="23"/>
          <w:szCs w:val="23"/>
          <w:lang w:eastAsia="ru-RU"/>
        </w:rPr>
        <w:t> (</w:t>
      </w:r>
      <w:r w:rsidRPr="00440F5B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Ум.53</w:t>
      </w:r>
      <w:r w:rsidRPr="00440F5B">
        <w:rPr>
          <w:rFonts w:ascii="Times New Roman" w:eastAsia="Times New Roman" w:hAnsi="Times New Roman" w:cs="Times New Roman"/>
          <w:sz w:val="23"/>
          <w:szCs w:val="23"/>
          <w:lang w:eastAsia="ru-RU"/>
        </w:rPr>
        <w:t>)состоит из м.3 и м.3. Между крайними звуками ум.5 (диссонирующий интервал).</w:t>
      </w:r>
    </w:p>
    <w:p w:rsidR="00440F5B" w:rsidRDefault="00440F5B" w:rsidP="00440F5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3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три звука трезвучия имеют свои названия (снизу вверх): прима, терция, квинта. </w:t>
      </w:r>
    </w:p>
    <w:p w:rsidR="000D0705" w:rsidRDefault="000D0705" w:rsidP="000D0705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>Примеры трезвучий от «ми» и «фа»:</w:t>
      </w:r>
    </w:p>
    <w:p w:rsidR="000D0705" w:rsidRDefault="000D0705" w:rsidP="00440F5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D0705" w:rsidRPr="004533D0" w:rsidRDefault="000D0705" w:rsidP="00440F5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209E">
        <w:rPr>
          <w:noProof/>
          <w:lang w:eastAsia="ru-RU"/>
        </w:rPr>
        <w:drawing>
          <wp:inline distT="0" distB="0" distL="0" distR="0" wp14:anchorId="2FB56440" wp14:editId="5CD3A7DE">
            <wp:extent cx="4435365" cy="1825278"/>
            <wp:effectExtent l="0" t="0" r="3810" b="3810"/>
            <wp:docPr id="41" name="Рисунок 41" descr="четыре вида трезвучий - нотный прим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четыре вида трезвучий - нотный пример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61" cy="182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Pr="00654220" w:rsidRDefault="000D0705" w:rsidP="000D0705">
      <w:pPr>
        <w:shd w:val="clear" w:color="auto" w:fill="FFFFFF"/>
        <w:spacing w:before="72"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lastRenderedPageBreak/>
        <w:t xml:space="preserve">            </w:t>
      </w:r>
      <w:r w:rsidRPr="009C641D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Буквенно-цифровое обозначение аккорда</w:t>
      </w:r>
      <w:r w:rsidRPr="009C641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— метод упрощённой записи </w:t>
      </w:r>
      <w:hyperlink r:id="rId42" w:tooltip="Аккорд" w:history="1">
        <w:r w:rsidRPr="009C641D">
          <w:rPr>
            <w:rStyle w:val="ac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</w:rPr>
          <w:t>аккордов</w:t>
        </w:r>
      </w:hyperlink>
      <w:r w:rsidRPr="009C641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в музыкальном </w:t>
      </w:r>
      <w:hyperlink r:id="rId43" w:tooltip="Аккомпанемент" w:history="1">
        <w:r w:rsidRPr="009C641D">
          <w:rPr>
            <w:rStyle w:val="ac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</w:rPr>
          <w:t>аккомпанементе</w:t>
        </w:r>
      </w:hyperlink>
      <w:r w:rsidRPr="009C641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широко применяющийся в </w:t>
      </w:r>
      <w:hyperlink r:id="rId44" w:tooltip="Популярная музыка" w:history="1">
        <w:r w:rsidRPr="009C641D">
          <w:rPr>
            <w:rStyle w:val="ac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</w:rPr>
          <w:t>популярной музыке</w:t>
        </w:r>
      </w:hyperlink>
      <w:r w:rsidRPr="009C641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и </w:t>
      </w:r>
      <w:hyperlink r:id="rId45" w:tooltip="Джазовая музыка" w:history="1">
        <w:r w:rsidRPr="009C641D">
          <w:rPr>
            <w:rStyle w:val="ac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</w:rPr>
          <w:t>джазе</w:t>
        </w:r>
      </w:hyperlink>
      <w:r w:rsidRPr="009C641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  <w:r w:rsidRPr="009C64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0D0705" w:rsidRPr="000D0705" w:rsidRDefault="000D0705" w:rsidP="000D0705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65422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Аккорды обозначаются большими латинскими буквами в соответствии с </w:t>
      </w:r>
      <w:hyperlink r:id="rId46" w:tooltip="Основной тон" w:history="1">
        <w:r w:rsidRPr="00654220">
          <w:rPr>
            <w:rFonts w:ascii="Times New Roman" w:eastAsia="Times New Roman" w:hAnsi="Times New Roman" w:cs="Times New Roman"/>
            <w:color w:val="0B0080"/>
            <w:sz w:val="24"/>
            <w:szCs w:val="24"/>
            <w:lang w:eastAsia="ru-RU"/>
          </w:rPr>
          <w:t>основным тоном</w:t>
        </w:r>
      </w:hyperlink>
      <w:r w:rsidRPr="0065422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. Маленькие буквы, применяемые для обозначения </w:t>
      </w:r>
      <w:hyperlink r:id="rId47" w:history="1">
        <w:r w:rsidRPr="00654220">
          <w:rPr>
            <w:rFonts w:ascii="Times New Roman" w:eastAsia="Times New Roman" w:hAnsi="Times New Roman" w:cs="Times New Roman"/>
            <w:color w:val="0B0080"/>
            <w:sz w:val="24"/>
            <w:szCs w:val="24"/>
            <w:u w:val="single"/>
            <w:lang w:eastAsia="ru-RU"/>
          </w:rPr>
          <w:t>тональностей</w:t>
        </w:r>
      </w:hyperlink>
      <w:r w:rsidRPr="00654220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, как прави</w:t>
      </w: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ло не используются для аккордов.</w:t>
      </w:r>
    </w:p>
    <w:p w:rsidR="00440F5B" w:rsidRDefault="00440F5B">
      <w:r w:rsidRPr="00A8209E">
        <w:rPr>
          <w:noProof/>
          <w:lang w:eastAsia="ru-RU"/>
        </w:rPr>
        <w:drawing>
          <wp:inline distT="0" distB="0" distL="0" distR="0" wp14:anchorId="5130C725" wp14:editId="5754AEA2">
            <wp:extent cx="3668110" cy="2207172"/>
            <wp:effectExtent l="0" t="0" r="8890" b="3175"/>
            <wp:docPr id="28" name="Рисунок 28" descr="C:\Users\Ирина\Desktop\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img2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46" cy="22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Default="000D0705"/>
    <w:p w:rsidR="000D0705" w:rsidRDefault="000D0705"/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0984B62A" wp14:editId="434D27C0">
            <wp:extent cx="5589646" cy="3951890"/>
            <wp:effectExtent l="0" t="0" r="0" b="0"/>
            <wp:docPr id="29" name="Рисунок 29" descr="http://imagesait.ru/photos/aHR0cDovL3Byb3BpYW5pbm8ucnUvd3AtY29udGVudC91cGxvYWRzLzIwMTIvMDYvdGFibGljYS10cmV6dnVjaGl5LnBuZw==/oboznacheniya-not-fortepi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ait.ru/photos/aHR0cDovL3Byb3BpYW5pbm8ucnUvd3AtY29udGVudC91cGxvYWRzLzIwMTIvMDYvdGFibGljYS10cmV6dnVjaGl5LnBuZw==/oboznacheniya-not-fortepiano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318" cy="394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Default="000D0705" w:rsidP="00EF381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D0705" w:rsidRPr="0004417E" w:rsidRDefault="0004417E" w:rsidP="00EF3816">
      <w:pPr>
        <w:jc w:val="center"/>
        <w:rPr>
          <w:rFonts w:ascii="Times New Roman" w:hAnsi="Times New Roman" w:cs="Times New Roman"/>
        </w:rPr>
      </w:pPr>
      <w:r w:rsidRPr="0004417E">
        <w:rPr>
          <w:rFonts w:ascii="Times New Roman" w:hAnsi="Times New Roman" w:cs="Times New Roman"/>
        </w:rPr>
        <w:t>14</w:t>
      </w:r>
    </w:p>
    <w:p w:rsidR="0004417E" w:rsidRDefault="0004417E" w:rsidP="000D0705">
      <w:pPr>
        <w:rPr>
          <w:rFonts w:ascii="Times New Roman" w:hAnsi="Times New Roman" w:cs="Times New Roman"/>
          <w:b/>
          <w:sz w:val="28"/>
          <w:szCs w:val="28"/>
        </w:rPr>
      </w:pPr>
    </w:p>
    <w:p w:rsidR="00EF3816" w:rsidRPr="000D0705" w:rsidRDefault="00EF3816" w:rsidP="000D0705">
      <w:pPr>
        <w:rPr>
          <w:rFonts w:ascii="Times New Roman" w:hAnsi="Times New Roman" w:cs="Times New Roman"/>
          <w:b/>
          <w:sz w:val="28"/>
          <w:szCs w:val="28"/>
        </w:rPr>
      </w:pPr>
      <w:r w:rsidRPr="000D0705">
        <w:rPr>
          <w:rFonts w:ascii="Times New Roman" w:hAnsi="Times New Roman" w:cs="Times New Roman"/>
          <w:b/>
          <w:sz w:val="28"/>
          <w:szCs w:val="28"/>
        </w:rPr>
        <w:lastRenderedPageBreak/>
        <w:t>Обращение трезвучий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70B7EE5E" wp14:editId="5B408B27">
            <wp:extent cx="5394191" cy="1613647"/>
            <wp:effectExtent l="0" t="0" r="0" b="5715"/>
            <wp:docPr id="30" name="Рисунок 30" descr="обращение трезвучия до-ми-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бращение трезвучия до-ми-соль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249" cy="161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38B" w:rsidRDefault="0024738B">
      <w:pP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EF3816" w:rsidRDefault="000D0705" w:rsidP="000D0705">
      <w:pPr>
        <w:jc w:val="both"/>
        <w:rPr>
          <w:rFonts w:ascii="Arial" w:hAnsi="Arial" w:cs="Arial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       </w:t>
      </w:r>
      <w:r w:rsidR="00EF3816" w:rsidRPr="00EF381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Главные трезвучия лада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это те трезвучия, которые идентифицируют данный лад, его вид и его звучание</w:t>
      </w:r>
      <w:r w:rsidR="00EF3816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</w:t>
      </w:r>
      <w:r w:rsidR="00EF381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они 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стро</w:t>
      </w:r>
      <w:r w:rsidR="00EF3816">
        <w:rPr>
          <w:rFonts w:ascii="Times New Roman" w:hAnsi="Times New Roman" w:cs="Times New Roman"/>
          <w:sz w:val="24"/>
          <w:szCs w:val="24"/>
          <w:shd w:val="clear" w:color="auto" w:fill="FFFFFF"/>
        </w:rPr>
        <w:t>ятся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 </w:t>
      </w:r>
      <w:r w:rsidR="00EF3816" w:rsidRPr="00A820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1-й, 4-й и 5-й ступенях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EF381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Первая ступень лада называется «</w:t>
      </w:r>
      <w:r w:rsidR="00EF3816" w:rsidRPr="00A820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тоника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», четвёртая и пятая – соответственно, «</w:t>
      </w:r>
      <w:r w:rsidR="00EF3816" w:rsidRPr="00A820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субдоминанта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» и «</w:t>
      </w:r>
      <w:r w:rsidR="00EF3816" w:rsidRPr="00A820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доминанта</w:t>
      </w:r>
      <w:r w:rsidR="00EF3816" w:rsidRPr="00A8209E">
        <w:rPr>
          <w:rFonts w:ascii="Times New Roman" w:hAnsi="Times New Roman" w:cs="Times New Roman"/>
          <w:sz w:val="24"/>
          <w:szCs w:val="24"/>
          <w:shd w:val="clear" w:color="auto" w:fill="FFFFFF"/>
        </w:rPr>
        <w:t>».</w:t>
      </w:r>
      <w:r w:rsidR="00EF3816" w:rsidRPr="00A8209E">
        <w:rPr>
          <w:rFonts w:ascii="Arial" w:hAnsi="Arial" w:cs="Arial"/>
        </w:rPr>
        <w:t xml:space="preserve">  </w:t>
      </w:r>
    </w:p>
    <w:p w:rsidR="00EF3816" w:rsidRPr="00EF3816" w:rsidRDefault="00EF3816">
      <w:pPr>
        <w:rPr>
          <w:rFonts w:ascii="Arial" w:hAnsi="Arial" w:cs="Arial"/>
          <w:b/>
          <w:sz w:val="20"/>
          <w:szCs w:val="20"/>
        </w:rPr>
      </w:pPr>
      <w:r w:rsidRPr="00EF3816">
        <w:rPr>
          <w:rFonts w:ascii="Arial" w:hAnsi="Arial" w:cs="Arial"/>
          <w:b/>
          <w:sz w:val="20"/>
          <w:szCs w:val="20"/>
        </w:rPr>
        <w:t>До-мажор: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342FE2AA" wp14:editId="2C176B80">
            <wp:extent cx="5186722" cy="1406073"/>
            <wp:effectExtent l="0" t="0" r="0" b="3810"/>
            <wp:docPr id="31" name="Рисунок 31" descr="трезвучия на ступенях до маж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резвучия на ступенях до мажора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31" cy="141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16" w:rsidRPr="00EF3816" w:rsidRDefault="00EF3816">
      <w:pPr>
        <w:rPr>
          <w:b/>
        </w:rPr>
      </w:pPr>
      <w:r w:rsidRPr="00EF3816">
        <w:rPr>
          <w:b/>
        </w:rPr>
        <w:t>До-минор: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4F577645" wp14:editId="696107DC">
            <wp:extent cx="5265682" cy="1612458"/>
            <wp:effectExtent l="0" t="0" r="0" b="6985"/>
            <wp:docPr id="32" name="Рисунок 32" descr="трезвучия на ступенях тональности до мин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резвучия на ступенях тональности до минор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329" cy="161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Default="000D0705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0D0705" w:rsidRDefault="000D0705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0D0705" w:rsidRDefault="000D0705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0D0705" w:rsidRDefault="000D0705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0D0705" w:rsidRDefault="00232FE7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ED47037" wp14:editId="36E1FD52">
            <wp:extent cx="5940425" cy="3446780"/>
            <wp:effectExtent l="0" t="0" r="3175" b="1270"/>
            <wp:docPr id="43" name="Рисунок 43" descr="http://www.vitalibarkov.ru/tablizi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vitalibarkov.ru/tablizi/2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FE7" w:rsidRDefault="00232FE7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232FE7" w:rsidRPr="00232FE7" w:rsidRDefault="00232FE7" w:rsidP="00232FE7">
      <w:pPr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</w:pPr>
      <w:r w:rsidRPr="00232FE7">
        <w:rPr>
          <w:rFonts w:ascii="Times New Roman" w:hAnsi="Times New Roman" w:cs="Times New Roman"/>
          <w:b/>
          <w:color w:val="242424"/>
          <w:sz w:val="28"/>
          <w:szCs w:val="28"/>
          <w:shd w:val="clear" w:color="auto" w:fill="FFFFFF"/>
        </w:rPr>
        <w:t>Главные трезвучия в гармонических ладах.</w:t>
      </w:r>
      <w:r w:rsidRPr="00232FE7">
        <w:rPr>
          <w:rFonts w:ascii="Times New Roman" w:hAnsi="Times New Roman" w:cs="Times New Roman"/>
          <w:b/>
          <w:color w:val="242424"/>
          <w:sz w:val="28"/>
          <w:szCs w:val="28"/>
        </w:rPr>
        <w:br/>
      </w:r>
      <w:r w:rsidRPr="00232FE7"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  <w:t xml:space="preserve">        </w:t>
      </w:r>
    </w:p>
    <w:p w:rsidR="000D0705" w:rsidRPr="00232FE7" w:rsidRDefault="00232FE7" w:rsidP="00232FE7">
      <w:pPr>
        <w:jc w:val="both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      </w:t>
      </w:r>
      <w:r w:rsidRPr="000725D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В гармоническом мажоре из-за </w:t>
      </w:r>
      <w:r w:rsidR="00F16A9E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понижения</w:t>
      </w:r>
      <w:r w:rsidRPr="000725D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VI ступени субдоминантовые аккорды приобретают минорную окраску, становятся прямо-таки минорными. В гармоническом миноре из-за </w:t>
      </w:r>
      <w:r w:rsidR="00F16A9E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повышения</w:t>
      </w:r>
      <w:r w:rsidRPr="000725D3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 xml:space="preserve"> VII ступени, напротив, одно из трезвучий – доминантовое – становится мажорным по своему составу и звучанию. Пример в ре мажоре и ре миноре:</w:t>
      </w:r>
    </w:p>
    <w:p w:rsidR="000D0705" w:rsidRDefault="00232FE7" w:rsidP="00232FE7">
      <w:pP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1C572102" wp14:editId="559A037F">
            <wp:extent cx="4137660" cy="1381061"/>
            <wp:effectExtent l="0" t="0" r="0" b="0"/>
            <wp:docPr id="45" name="Рисунок 45" descr="главные трезвучия лада в ре мажоре и ре мин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лавные трезвучия лада в ре мажоре и ре миноре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138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Default="00D551BD" w:rsidP="00051459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eastAsia="ru-RU"/>
        </w:rPr>
        <w:drawing>
          <wp:inline distT="0" distB="0" distL="0" distR="0">
            <wp:extent cx="5318235" cy="1712405"/>
            <wp:effectExtent l="0" t="0" r="0" b="2540"/>
            <wp:docPr id="5" name="Рисунок 5" descr="F:\МУЗ,Грамота\tri-vida-major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З,Грамота\tri-vida-majora.gi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143" cy="1716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705" w:rsidRPr="0004417E" w:rsidRDefault="0004417E" w:rsidP="00051459">
      <w:pPr>
        <w:jc w:val="center"/>
        <w:rPr>
          <w:rFonts w:ascii="Times New Roman" w:eastAsia="Times New Roman" w:hAnsi="Times New Roman" w:cs="Times New Roman"/>
          <w:bCs/>
          <w:lang w:eastAsia="ru-RU"/>
        </w:rPr>
      </w:pPr>
      <w:r w:rsidRPr="0004417E">
        <w:rPr>
          <w:rFonts w:ascii="Times New Roman" w:eastAsia="Times New Roman" w:hAnsi="Times New Roman" w:cs="Times New Roman"/>
          <w:bCs/>
          <w:lang w:eastAsia="ru-RU"/>
        </w:rPr>
        <w:t>16</w:t>
      </w:r>
    </w:p>
    <w:p w:rsidR="00EF3816" w:rsidRDefault="00232FE7" w:rsidP="00D551BD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6.</w:t>
      </w:r>
      <w:r w:rsidR="00EF3816" w:rsidRPr="00A8209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Септакко́рд</w:t>
      </w:r>
      <w:r w:rsidR="00EF3816" w:rsidRPr="008429D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ы</w:t>
      </w:r>
    </w:p>
    <w:p w:rsidR="00232FE7" w:rsidRDefault="00232FE7" w:rsidP="00232FE7">
      <w:pPr>
        <w:shd w:val="clear" w:color="auto" w:fill="FFFFFF"/>
        <w:spacing w:after="0" w:line="360" w:lineRule="atLeast"/>
      </w:pPr>
      <w:r w:rsidRPr="00232FE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Септакко́рд</w:t>
      </w:r>
      <w:r w:rsidRPr="000725D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— аккорд, состоящий из четырёх звуков, которые расположены или могут быть расположены по терциям. Интервал между двумя крайними звуками </w:t>
      </w:r>
      <w:r w:rsidRPr="000725D3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септаккорда</w:t>
      </w:r>
      <w:r w:rsidRPr="000725D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рав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ен септиме, отсюда его название</w:t>
      </w:r>
      <w:r w:rsidR="00116C6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116C6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116C69">
        <w:rPr>
          <w:rFonts w:ascii="Times New Roman" w:hAnsi="Times New Roman" w:cs="Times New Roman"/>
          <w:sz w:val="24"/>
          <w:szCs w:val="24"/>
        </w:rPr>
        <w:t>О</w:t>
      </w:r>
      <w:r w:rsidRPr="00116C69">
        <w:rPr>
          <w:rFonts w:ascii="Times New Roman" w:hAnsi="Times New Roman" w:cs="Times New Roman"/>
          <w:sz w:val="24"/>
          <w:szCs w:val="24"/>
        </w:rPr>
        <w:t>бозначается числом 7.</w:t>
      </w:r>
    </w:p>
    <w:p w:rsidR="00232FE7" w:rsidRPr="000725D3" w:rsidRDefault="00232FE7" w:rsidP="00232FE7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EF3816" w:rsidRPr="00232FE7" w:rsidRDefault="00232FE7">
      <w:pPr>
        <w:rPr>
          <w:rFonts w:ascii="Times New Roman" w:hAnsi="Times New Roman" w:cs="Times New Roman"/>
          <w:sz w:val="24"/>
          <w:szCs w:val="24"/>
        </w:rPr>
      </w:pPr>
      <w:r w:rsidRPr="00232FE7">
        <w:rPr>
          <w:rFonts w:ascii="Times New Roman" w:hAnsi="Times New Roman" w:cs="Times New Roman"/>
          <w:b/>
          <w:sz w:val="28"/>
          <w:szCs w:val="28"/>
        </w:rPr>
        <w:t>Нонаккорд</w:t>
      </w:r>
      <w:r w:rsidRPr="000725D3">
        <w:rPr>
          <w:rFonts w:ascii="Times New Roman" w:hAnsi="Times New Roman" w:cs="Times New Roman"/>
          <w:sz w:val="24"/>
          <w:szCs w:val="24"/>
        </w:rPr>
        <w:t xml:space="preserve"> – аккорд из пяти звуков по терциям, между крайними звуками нона</w:t>
      </w:r>
      <w:r w:rsidR="00116C69">
        <w:rPr>
          <w:rFonts w:ascii="Times New Roman" w:hAnsi="Times New Roman" w:cs="Times New Roman"/>
          <w:sz w:val="24"/>
          <w:szCs w:val="24"/>
        </w:rPr>
        <w:t>.</w:t>
      </w:r>
      <w:r w:rsidRPr="000725D3">
        <w:rPr>
          <w:rFonts w:ascii="Times New Roman" w:hAnsi="Times New Roman" w:cs="Times New Roman"/>
          <w:sz w:val="24"/>
          <w:szCs w:val="24"/>
        </w:rPr>
        <w:t xml:space="preserve"> </w:t>
      </w:r>
      <w:r w:rsidR="00116C69">
        <w:rPr>
          <w:rFonts w:ascii="Times New Roman" w:hAnsi="Times New Roman" w:cs="Times New Roman"/>
          <w:sz w:val="24"/>
          <w:szCs w:val="24"/>
        </w:rPr>
        <w:t>О</w:t>
      </w:r>
      <w:r w:rsidRPr="000725D3">
        <w:rPr>
          <w:rFonts w:ascii="Times New Roman" w:hAnsi="Times New Roman" w:cs="Times New Roman"/>
          <w:sz w:val="24"/>
          <w:szCs w:val="24"/>
        </w:rPr>
        <w:t>бозначается числом 9.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4A4B3AD0" wp14:editId="431C2830">
            <wp:extent cx="4762500" cy="1409700"/>
            <wp:effectExtent l="0" t="0" r="0" b="0"/>
            <wp:docPr id="33" name="Рисунок 33" descr="http://niv.ru/images/dic-ie/0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iv.ru/images/dic-ie/00955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C69" w:rsidRDefault="00116C69">
      <w:r w:rsidRPr="00A8209E">
        <w:rPr>
          <w:noProof/>
          <w:lang w:eastAsia="ru-RU"/>
        </w:rPr>
        <w:drawing>
          <wp:inline distT="0" distB="0" distL="0" distR="0" wp14:anchorId="1A88E00C" wp14:editId="1007FD36">
            <wp:extent cx="5715000" cy="3375660"/>
            <wp:effectExtent l="0" t="0" r="0" b="0"/>
            <wp:docPr id="46" name="Рисунок 46" descr="C:\Users\Ирина\Desktop\МУЗ,Грамота\tony-akkordov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Ирина\Desktop\МУЗ,Грамота\tony-akkordov.gi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528F9387" wp14:editId="691B7416">
            <wp:extent cx="5097780" cy="1900979"/>
            <wp:effectExtent l="0" t="0" r="7620" b="4445"/>
            <wp:docPr id="34" name="Рисунок 34" descr="http://music-education.ru/wp-content/uploads/2014/02/sept-akkor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usic-education.ru/wp-content/uploads/2014/02/sept-akkordi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190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16" w:rsidRPr="00116C69" w:rsidRDefault="00EF3816" w:rsidP="00EF3816">
      <w:pPr>
        <w:rPr>
          <w:rFonts w:ascii="Times New Roman" w:hAnsi="Times New Roman" w:cs="Times New Roman"/>
          <w:sz w:val="24"/>
          <w:szCs w:val="24"/>
        </w:rPr>
      </w:pPr>
      <w:r w:rsidRPr="00116C69">
        <w:rPr>
          <w:rFonts w:ascii="Times New Roman" w:hAnsi="Times New Roman" w:cs="Times New Roman"/>
          <w:sz w:val="24"/>
          <w:szCs w:val="24"/>
        </w:rPr>
        <w:lastRenderedPageBreak/>
        <w:t>Найдите ошибку в предыдущей картинке!!!</w:t>
      </w:r>
    </w:p>
    <w:p w:rsidR="00116C69" w:rsidRPr="00116C69" w:rsidRDefault="00116C69" w:rsidP="00EF3816">
      <w:pPr>
        <w:rPr>
          <w:rFonts w:ascii="Times New Roman" w:hAnsi="Times New Roman" w:cs="Times New Roman"/>
          <w:sz w:val="24"/>
          <w:szCs w:val="24"/>
        </w:rPr>
      </w:pPr>
      <w:r w:rsidRPr="00116C69">
        <w:rPr>
          <w:rFonts w:ascii="Times New Roman" w:hAnsi="Times New Roman" w:cs="Times New Roman"/>
          <w:sz w:val="24"/>
          <w:szCs w:val="24"/>
        </w:rPr>
        <w:t>Примеры септаккордов от «ре» и «соль»: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31E1A6B1" wp14:editId="38C4A1ED">
            <wp:extent cx="4922520" cy="1876674"/>
            <wp:effectExtent l="0" t="0" r="0" b="9525"/>
            <wp:docPr id="35" name="Рисунок 35" descr="https://muz-teoretik.ru/wp-content/uploads/2016/08/akkordy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uz-teoretik.ru/wp-content/uploads/2016/08/akkordy-09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187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16" w:rsidRDefault="00EF3816" w:rsidP="00EF3816">
      <w:pPr>
        <w:pStyle w:val="a6"/>
        <w:rPr>
          <w:b/>
        </w:rPr>
      </w:pPr>
    </w:p>
    <w:p w:rsidR="00EF3816" w:rsidRPr="00116C69" w:rsidRDefault="00116C69" w:rsidP="00116C69">
      <w:pPr>
        <w:rPr>
          <w:rFonts w:ascii="Times New Roman" w:hAnsi="Times New Roman" w:cs="Times New Roman"/>
          <w:sz w:val="24"/>
          <w:szCs w:val="24"/>
        </w:rPr>
      </w:pPr>
      <w:r w:rsidRPr="00232FE7">
        <w:rPr>
          <w:rFonts w:ascii="Times New Roman" w:hAnsi="Times New Roman" w:cs="Times New Roman"/>
          <w:b/>
          <w:sz w:val="24"/>
          <w:szCs w:val="24"/>
        </w:rPr>
        <w:t>Обращение септаккордов:</w:t>
      </w:r>
      <w:r w:rsidRPr="00232FE7">
        <w:rPr>
          <w:rFonts w:ascii="Times New Roman" w:hAnsi="Times New Roman" w:cs="Times New Roman"/>
          <w:sz w:val="24"/>
          <w:szCs w:val="24"/>
        </w:rPr>
        <w:t xml:space="preserve"> Септаккорд (основной вид), Квинтсекстаккорд, Терцквартаккорд, Секундаккорд.</w:t>
      </w:r>
    </w:p>
    <w:p w:rsidR="00EF3816" w:rsidRDefault="00EF3816">
      <w:r w:rsidRPr="00A8209E">
        <w:rPr>
          <w:noProof/>
          <w:lang w:eastAsia="ru-RU"/>
        </w:rPr>
        <w:drawing>
          <wp:inline distT="0" distB="0" distL="0" distR="0" wp14:anchorId="37499400" wp14:editId="1CBF9F57">
            <wp:extent cx="2490951" cy="966952"/>
            <wp:effectExtent l="0" t="0" r="5080" b="5080"/>
            <wp:docPr id="36" name="Рисунок 36" descr="http://digitalsoundandmusic.schwartzsound.com/wp-content/uploads/2014/05/Figure-3.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igitalsoundandmusic.schwartzsound.com/wp-content/uploads/2014/05/Figure-3.3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021" cy="96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FE7" w:rsidRDefault="00232FE7"/>
    <w:p w:rsidR="00494DE9" w:rsidRDefault="00494DE9">
      <w:r w:rsidRPr="00A8209E">
        <w:rPr>
          <w:noProof/>
          <w:lang w:eastAsia="ru-RU"/>
        </w:rPr>
        <w:drawing>
          <wp:inline distT="0" distB="0" distL="0" distR="0" wp14:anchorId="4E67710F" wp14:editId="71691979">
            <wp:extent cx="5833241" cy="3930869"/>
            <wp:effectExtent l="0" t="0" r="0" b="0"/>
            <wp:docPr id="38" name="Рисунок 38" descr="http://www.ksp-msk.ru/uploads/gallery/3943_1544788153/septakkor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sp-msk.ru/uploads/gallery/3943_1544788153/septakkordy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16" cy="393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38B" w:rsidRDefault="0024738B">
      <w:r>
        <w:t xml:space="preserve">                                                                                                  </w:t>
      </w:r>
      <w:r w:rsidRPr="0024738B">
        <w:rPr>
          <w:color w:val="A6A6A6" w:themeColor="background1" w:themeShade="A6"/>
        </w:rPr>
        <w:t xml:space="preserve"> 1</w:t>
      </w:r>
      <w:r w:rsidR="0004417E">
        <w:rPr>
          <w:color w:val="A6A6A6" w:themeColor="background1" w:themeShade="A6"/>
        </w:rPr>
        <w:t>8</w:t>
      </w:r>
    </w:p>
    <w:p w:rsidR="00051459" w:rsidRDefault="00873B9E" w:rsidP="00116C69">
      <w:pPr>
        <w:rPr>
          <w:noProof/>
          <w:lang w:eastAsia="ru-RU"/>
        </w:rPr>
      </w:pPr>
      <w:r w:rsidRPr="00051459">
        <w:rPr>
          <w:rFonts w:ascii="Times New Roman" w:hAnsi="Times New Roman" w:cs="Times New Roman"/>
          <w:b/>
          <w:sz w:val="24"/>
          <w:szCs w:val="24"/>
        </w:rPr>
        <w:lastRenderedPageBreak/>
        <w:t>Доминантсептаккорд (</w:t>
      </w:r>
      <w:r w:rsidRPr="00051459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5D052E" w:rsidRPr="00051459">
        <w:rPr>
          <w:rFonts w:ascii="Times New Roman" w:hAnsi="Times New Roman" w:cs="Times New Roman"/>
          <w:b/>
          <w:sz w:val="24"/>
          <w:szCs w:val="24"/>
        </w:rPr>
        <w:t>7</w:t>
      </w:r>
      <w:r w:rsidRPr="00051459">
        <w:rPr>
          <w:rFonts w:ascii="Times New Roman" w:hAnsi="Times New Roman" w:cs="Times New Roman"/>
          <w:b/>
          <w:sz w:val="24"/>
          <w:szCs w:val="24"/>
        </w:rPr>
        <w:t>)</w:t>
      </w:r>
      <w:r w:rsidRPr="00051459">
        <w:rPr>
          <w:rFonts w:ascii="Times New Roman" w:hAnsi="Times New Roman" w:cs="Times New Roman"/>
          <w:sz w:val="24"/>
          <w:szCs w:val="24"/>
        </w:rPr>
        <w:t xml:space="preserve">– септаккорд, строящийся на </w:t>
      </w:r>
      <w:r w:rsidRPr="00051459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051459">
        <w:rPr>
          <w:rFonts w:ascii="Times New Roman" w:hAnsi="Times New Roman" w:cs="Times New Roman"/>
          <w:sz w:val="24"/>
          <w:szCs w:val="24"/>
        </w:rPr>
        <w:t xml:space="preserve"> ступени лада.</w:t>
      </w:r>
      <w:r w:rsidR="005D052E" w:rsidRPr="00051459">
        <w:rPr>
          <w:rFonts w:ascii="Times New Roman" w:hAnsi="Times New Roman" w:cs="Times New Roman"/>
          <w:sz w:val="24"/>
          <w:szCs w:val="24"/>
        </w:rPr>
        <w:t xml:space="preserve"> Вместо обычного трезвучия </w:t>
      </w:r>
      <w:r w:rsidR="005D052E" w:rsidRPr="00051459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5D052E" w:rsidRPr="00051459">
        <w:rPr>
          <w:rFonts w:ascii="Times New Roman" w:hAnsi="Times New Roman" w:cs="Times New Roman"/>
          <w:sz w:val="24"/>
          <w:szCs w:val="24"/>
        </w:rPr>
        <w:t xml:space="preserve"> </w:t>
      </w:r>
      <w:r w:rsidR="005D052E" w:rsidRPr="00051459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5D052E" w:rsidRPr="00051459">
        <w:rPr>
          <w:rFonts w:ascii="Times New Roman" w:hAnsi="Times New Roman" w:cs="Times New Roman"/>
          <w:sz w:val="24"/>
          <w:szCs w:val="24"/>
        </w:rPr>
        <w:t>тупени (т.е. доминанты) для усиления окраски звука и тяготения в тонику  часто употребляется  доминантсептаккорд и его обращения.</w:t>
      </w:r>
    </w:p>
    <w:p w:rsidR="00F16A9E" w:rsidRPr="00116C69" w:rsidRDefault="00D2174B" w:rsidP="00116C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Примеры аккордов в до-мажоре:</w:t>
      </w:r>
    </w:p>
    <w:p w:rsidR="00051459" w:rsidRDefault="00F16A9E" w:rsidP="00F16A9E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764221" cy="1282215"/>
            <wp:effectExtent l="0" t="0" r="0" b="0"/>
            <wp:docPr id="3" name="Рисунок 3" descr="F:\МУЗ. ГРАМОТА ХАРЧЕНКО дляПТП, ОКДД\Новая папка\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З. ГРАМОТА ХАРЧЕНКО дляПТП, ОКДД\Новая папка\D7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31" cy="1282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C69" w:rsidRPr="00D551BD" w:rsidRDefault="00D2174B" w:rsidP="00D2174B">
      <w:pPr>
        <w:rPr>
          <w:rFonts w:ascii="Times New Roman" w:hAnsi="Times New Roman" w:cs="Times New Roman"/>
          <w:sz w:val="24"/>
          <w:szCs w:val="24"/>
        </w:rPr>
      </w:pPr>
      <w:r w:rsidRPr="00D551BD">
        <w:rPr>
          <w:rFonts w:ascii="Times New Roman" w:hAnsi="Times New Roman" w:cs="Times New Roman"/>
          <w:sz w:val="24"/>
          <w:szCs w:val="24"/>
        </w:rPr>
        <w:t xml:space="preserve">Также часто употребляется минорный септаккорд </w:t>
      </w:r>
      <w:r w:rsidRPr="00D551B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D551BD">
        <w:rPr>
          <w:rFonts w:ascii="Times New Roman" w:hAnsi="Times New Roman" w:cs="Times New Roman"/>
          <w:sz w:val="24"/>
          <w:szCs w:val="24"/>
        </w:rPr>
        <w:t xml:space="preserve"> </w:t>
      </w:r>
      <w:r w:rsidRPr="00D551BD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D551BD">
        <w:rPr>
          <w:rFonts w:ascii="Times New Roman" w:hAnsi="Times New Roman" w:cs="Times New Roman"/>
          <w:sz w:val="24"/>
          <w:szCs w:val="24"/>
        </w:rPr>
        <w:t xml:space="preserve">тупени и уменьшенный септаккорд </w:t>
      </w:r>
      <w:r w:rsidRPr="00D551BD">
        <w:rPr>
          <w:rFonts w:ascii="Times New Roman" w:hAnsi="Times New Roman" w:cs="Times New Roman"/>
          <w:sz w:val="24"/>
          <w:szCs w:val="24"/>
          <w:lang w:val="en-US"/>
        </w:rPr>
        <w:t>VII</w:t>
      </w:r>
      <w:r w:rsidRPr="00D551BD">
        <w:rPr>
          <w:rFonts w:ascii="Times New Roman" w:hAnsi="Times New Roman" w:cs="Times New Roman"/>
          <w:sz w:val="24"/>
          <w:szCs w:val="24"/>
        </w:rPr>
        <w:t xml:space="preserve"> ступени.</w:t>
      </w:r>
    </w:p>
    <w:p w:rsidR="00116C69" w:rsidRDefault="00F16A9E" w:rsidP="00F16A9E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648606" cy="1273548"/>
            <wp:effectExtent l="0" t="0" r="0" b="3175"/>
            <wp:docPr id="23" name="Рисунок 23" descr="F:\МУЗ. ГРАМОТА ХАРЧЕНКО дляПТП, ОКДД\Новая папка\II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УЗ. ГРАМОТА ХАРЧЕНКО дляПТП, ОКДД\Новая папка\II7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234" cy="128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174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4A9AE420" wp14:editId="332E82C2">
            <wp:extent cx="2647745" cy="1334814"/>
            <wp:effectExtent l="0" t="0" r="635" b="0"/>
            <wp:docPr id="57" name="Рисунок 57" descr="F:\МУЗ. ГРАМОТА ХАРЧЕНКО дляПТП, ОКДД\Новая папка\Um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УЗ. ГРАМОТА ХАРЧЕНКО дляПТП, ОКДД\Новая папка\Um7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956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</w:rPr>
      </w:pPr>
    </w:p>
    <w:p w:rsidR="00D551BD" w:rsidRPr="00D551BD" w:rsidRDefault="00D551BD" w:rsidP="00117DC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551BD">
        <w:rPr>
          <w:rFonts w:ascii="Times New Roman" w:hAnsi="Times New Roman" w:cs="Times New Roman"/>
          <w:b/>
          <w:sz w:val="32"/>
          <w:szCs w:val="32"/>
        </w:rPr>
        <w:t>Аккордовые последовательности</w:t>
      </w:r>
    </w:p>
    <w:p w:rsidR="00D551BD" w:rsidRPr="00D551BD" w:rsidRDefault="00D551BD" w:rsidP="00D551BD">
      <w:pPr>
        <w:rPr>
          <w:rFonts w:ascii="Times New Roman" w:hAnsi="Times New Roman" w:cs="Times New Roman"/>
          <w:sz w:val="28"/>
          <w:szCs w:val="28"/>
        </w:rPr>
      </w:pPr>
      <w:r w:rsidRPr="00D551BD">
        <w:rPr>
          <w:rFonts w:ascii="Times New Roman" w:hAnsi="Times New Roman" w:cs="Times New Roman"/>
          <w:sz w:val="28"/>
          <w:szCs w:val="28"/>
        </w:rPr>
        <w:t>Простые универсальные последовательности:</w:t>
      </w:r>
    </w:p>
    <w:p w:rsidR="00D551BD" w:rsidRPr="00117DC7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Dm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E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 xml:space="preserve">7 — 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</w:t>
      </w:r>
    </w:p>
    <w:p w:rsidR="00D551BD" w:rsidRPr="00117DC7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</w:rPr>
        <w:t>С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F — G7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 — Em — B7 — Em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Dm — Am — E7 — Am</w:t>
      </w:r>
    </w:p>
    <w:p w:rsidR="00D551BD" w:rsidRPr="0004417E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04417E">
        <w:rPr>
          <w:rFonts w:ascii="Times New Roman" w:hAnsi="Times New Roman" w:cs="Times New Roman"/>
          <w:b/>
          <w:sz w:val="32"/>
          <w:szCs w:val="32"/>
          <w:lang w:val="en-US"/>
        </w:rPr>
        <w:t>F — C — G7 — C</w:t>
      </w:r>
    </w:p>
    <w:p w:rsidR="00D551BD" w:rsidRPr="0004417E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 — Bm7(-5) — E7 — Am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 — Dm6 — E7 — Am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</w:rPr>
        <w:t>С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Dm — G7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</w:rPr>
        <w:lastRenderedPageBreak/>
        <w:t>С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Dm7(-5) — G7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 — Bm7(-5) — G#o — Am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</w:rPr>
        <w:t>С</w:t>
      </w: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 xml:space="preserve"> — F — Bo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C — Am — Dm — G7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C — Am — F — G7 — C</w:t>
      </w:r>
    </w:p>
    <w:p w:rsidR="00D551BD" w:rsidRPr="00D551BD" w:rsidRDefault="00D551BD" w:rsidP="00D551BD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551BD">
        <w:rPr>
          <w:rFonts w:ascii="Times New Roman" w:hAnsi="Times New Roman" w:cs="Times New Roman"/>
          <w:b/>
          <w:sz w:val="32"/>
          <w:szCs w:val="32"/>
          <w:lang w:val="en-US"/>
        </w:rPr>
        <w:t>Am — Dm — G — C — Am</w:t>
      </w:r>
    </w:p>
    <w:p w:rsidR="00D551BD" w:rsidRPr="006711D3" w:rsidRDefault="00D551BD" w:rsidP="00D551BD">
      <w:pPr>
        <w:rPr>
          <w:rFonts w:ascii="Times New Roman" w:hAnsi="Times New Roman" w:cs="Times New Roman"/>
          <w:b/>
          <w:sz w:val="32"/>
          <w:szCs w:val="32"/>
        </w:rPr>
      </w:pPr>
      <w:r w:rsidRPr="004345B7">
        <w:rPr>
          <w:rFonts w:ascii="Times New Roman" w:hAnsi="Times New Roman" w:cs="Times New Roman"/>
          <w:b/>
          <w:sz w:val="32"/>
          <w:szCs w:val="32"/>
          <w:lang w:val="en-US"/>
        </w:rPr>
        <w:t>Am</w:t>
      </w:r>
      <w:r w:rsidRPr="006711D3">
        <w:rPr>
          <w:rFonts w:ascii="Times New Roman" w:hAnsi="Times New Roman" w:cs="Times New Roman"/>
          <w:b/>
          <w:sz w:val="32"/>
          <w:szCs w:val="32"/>
        </w:rPr>
        <w:t xml:space="preserve"> — </w:t>
      </w:r>
      <w:r w:rsidRPr="004345B7">
        <w:rPr>
          <w:rFonts w:ascii="Times New Roman" w:hAnsi="Times New Roman" w:cs="Times New Roman"/>
          <w:b/>
          <w:sz w:val="32"/>
          <w:szCs w:val="32"/>
          <w:lang w:val="en-US"/>
        </w:rPr>
        <w:t>G</w:t>
      </w:r>
      <w:r w:rsidRPr="006711D3">
        <w:rPr>
          <w:rFonts w:ascii="Times New Roman" w:hAnsi="Times New Roman" w:cs="Times New Roman"/>
          <w:b/>
          <w:sz w:val="32"/>
          <w:szCs w:val="32"/>
        </w:rPr>
        <w:t xml:space="preserve"> — </w:t>
      </w:r>
      <w:r w:rsidRPr="004345B7">
        <w:rPr>
          <w:rFonts w:ascii="Times New Roman" w:hAnsi="Times New Roman" w:cs="Times New Roman"/>
          <w:b/>
          <w:sz w:val="32"/>
          <w:szCs w:val="32"/>
          <w:lang w:val="en-US"/>
        </w:rPr>
        <w:t>F</w:t>
      </w:r>
      <w:r w:rsidRPr="006711D3">
        <w:rPr>
          <w:rFonts w:ascii="Times New Roman" w:hAnsi="Times New Roman" w:cs="Times New Roman"/>
          <w:b/>
          <w:sz w:val="32"/>
          <w:szCs w:val="32"/>
        </w:rPr>
        <w:t xml:space="preserve"> — </w:t>
      </w:r>
      <w:r w:rsidRPr="004345B7">
        <w:rPr>
          <w:rFonts w:ascii="Times New Roman" w:hAnsi="Times New Roman" w:cs="Times New Roman"/>
          <w:b/>
          <w:sz w:val="32"/>
          <w:szCs w:val="32"/>
          <w:lang w:val="en-US"/>
        </w:rPr>
        <w:t>E</w:t>
      </w:r>
      <w:r w:rsidRPr="006711D3">
        <w:rPr>
          <w:rFonts w:ascii="Times New Roman" w:hAnsi="Times New Roman" w:cs="Times New Roman"/>
          <w:b/>
          <w:sz w:val="32"/>
          <w:szCs w:val="32"/>
        </w:rPr>
        <w:t xml:space="preserve"> — </w:t>
      </w:r>
      <w:r w:rsidRPr="004345B7">
        <w:rPr>
          <w:rFonts w:ascii="Times New Roman" w:hAnsi="Times New Roman" w:cs="Times New Roman"/>
          <w:b/>
          <w:sz w:val="32"/>
          <w:szCs w:val="32"/>
          <w:lang w:val="en-US"/>
        </w:rPr>
        <w:t>Am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</w:rPr>
      </w:pPr>
      <w:r w:rsidRPr="00117DC7">
        <w:rPr>
          <w:rFonts w:ascii="Times New Roman" w:hAnsi="Times New Roman" w:cs="Times New Roman"/>
          <w:b/>
          <w:sz w:val="32"/>
          <w:szCs w:val="32"/>
        </w:rPr>
        <w:t>Небольшие отклонения с использованием доминантсептаккордов: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C — A7 — Dm — G7 — C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Am — A7 — Dm — E7 — Am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C — E7 — Am — A7 — Dm — G7 — C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Am — G7 — C — E7 — Am</w:t>
      </w:r>
    </w:p>
    <w:p w:rsidR="00117DC7" w:rsidRPr="0004417E" w:rsidRDefault="00117DC7" w:rsidP="00117DC7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</w:rPr>
      </w:pPr>
      <w:r w:rsidRPr="00117DC7">
        <w:rPr>
          <w:rFonts w:ascii="Times New Roman" w:hAnsi="Times New Roman" w:cs="Times New Roman"/>
          <w:b/>
          <w:sz w:val="32"/>
          <w:szCs w:val="32"/>
        </w:rPr>
        <w:t>Двойная доминанта (доминанта к доминанте):</w:t>
      </w:r>
    </w:p>
    <w:p w:rsidR="00117DC7" w:rsidRPr="00117DC7" w:rsidRDefault="00117DC7" w:rsidP="00117DC7">
      <w:pPr>
        <w:rPr>
          <w:rFonts w:ascii="Times New Roman" w:hAnsi="Times New Roman" w:cs="Times New Roman"/>
          <w:b/>
          <w:sz w:val="32"/>
          <w:szCs w:val="32"/>
        </w:rPr>
      </w:pP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Em</w:t>
      </w:r>
      <w:r w:rsidRPr="00117DC7">
        <w:rPr>
          <w:rFonts w:ascii="Times New Roman" w:hAnsi="Times New Roman" w:cs="Times New Roman"/>
          <w:b/>
          <w:sz w:val="32"/>
          <w:szCs w:val="32"/>
        </w:rPr>
        <w:t xml:space="preserve"> — 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F</w:t>
      </w:r>
      <w:r w:rsidRPr="00117DC7">
        <w:rPr>
          <w:rFonts w:ascii="Times New Roman" w:hAnsi="Times New Roman" w:cs="Times New Roman"/>
          <w:b/>
          <w:sz w:val="32"/>
          <w:szCs w:val="32"/>
        </w:rPr>
        <w:t xml:space="preserve">#7 — 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B</w:t>
      </w:r>
      <w:r w:rsidRPr="00117DC7">
        <w:rPr>
          <w:rFonts w:ascii="Times New Roman" w:hAnsi="Times New Roman" w:cs="Times New Roman"/>
          <w:b/>
          <w:sz w:val="32"/>
          <w:szCs w:val="32"/>
        </w:rPr>
        <w:t xml:space="preserve">7 — </w:t>
      </w:r>
      <w:r w:rsidRPr="00117DC7">
        <w:rPr>
          <w:rFonts w:ascii="Times New Roman" w:hAnsi="Times New Roman" w:cs="Times New Roman"/>
          <w:b/>
          <w:sz w:val="32"/>
          <w:szCs w:val="32"/>
          <w:lang w:val="en-US"/>
        </w:rPr>
        <w:t>Em</w:t>
      </w:r>
    </w:p>
    <w:p w:rsidR="00117DC7" w:rsidRPr="00117DC7" w:rsidRDefault="00117DC7" w:rsidP="00D551BD">
      <w:pPr>
        <w:rPr>
          <w:rFonts w:ascii="Times New Roman" w:hAnsi="Times New Roman" w:cs="Times New Roman"/>
          <w:b/>
          <w:sz w:val="32"/>
          <w:szCs w:val="32"/>
        </w:rPr>
      </w:pPr>
    </w:p>
    <w:p w:rsidR="00116C69" w:rsidRPr="00117DC7" w:rsidRDefault="00116C69" w:rsidP="00D551BD">
      <w:pPr>
        <w:rPr>
          <w:rFonts w:ascii="Times New Roman" w:hAnsi="Times New Roman" w:cs="Times New Roman"/>
          <w:b/>
          <w:sz w:val="32"/>
          <w:szCs w:val="32"/>
        </w:rPr>
      </w:pPr>
    </w:p>
    <w:p w:rsidR="00116C69" w:rsidRPr="00117DC7" w:rsidRDefault="00116C69" w:rsidP="00F16A9E">
      <w:pPr>
        <w:rPr>
          <w:rFonts w:ascii="Times New Roman" w:hAnsi="Times New Roman" w:cs="Times New Roman"/>
          <w:b/>
          <w:sz w:val="32"/>
          <w:szCs w:val="32"/>
        </w:rPr>
      </w:pPr>
    </w:p>
    <w:p w:rsidR="00116C69" w:rsidRPr="00117DC7" w:rsidRDefault="00116C69" w:rsidP="0005145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16C69" w:rsidRPr="00117DC7" w:rsidRDefault="00116C69" w:rsidP="0005145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17DC7" w:rsidRPr="0004417E" w:rsidRDefault="0004417E" w:rsidP="00F16A9E">
      <w:pPr>
        <w:jc w:val="center"/>
        <w:rPr>
          <w:rFonts w:ascii="Times New Roman" w:hAnsi="Times New Roman" w:cs="Times New Roman"/>
        </w:rPr>
      </w:pPr>
      <w:r w:rsidRPr="0004417E">
        <w:rPr>
          <w:rFonts w:ascii="Times New Roman" w:hAnsi="Times New Roman" w:cs="Times New Roman"/>
        </w:rPr>
        <w:t>20</w:t>
      </w:r>
    </w:p>
    <w:p w:rsidR="005460A5" w:rsidRDefault="00116C69" w:rsidP="00F16A9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9. </w:t>
      </w:r>
      <w:r w:rsidR="002558E5" w:rsidRPr="008429DB">
        <w:rPr>
          <w:rFonts w:ascii="Times New Roman" w:hAnsi="Times New Roman" w:cs="Times New Roman"/>
          <w:b/>
          <w:sz w:val="32"/>
          <w:szCs w:val="32"/>
        </w:rPr>
        <w:t>Д</w:t>
      </w:r>
      <w:r w:rsidR="002558E5">
        <w:rPr>
          <w:rFonts w:ascii="Times New Roman" w:hAnsi="Times New Roman" w:cs="Times New Roman"/>
          <w:b/>
          <w:sz w:val="32"/>
          <w:szCs w:val="32"/>
        </w:rPr>
        <w:t>ополнительный материал</w:t>
      </w:r>
    </w:p>
    <w:p w:rsidR="00116C69" w:rsidRDefault="00116C69" w:rsidP="0005145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7E82E99" wp14:editId="515084FD">
            <wp:extent cx="5940425" cy="2505075"/>
            <wp:effectExtent l="0" t="0" r="3175" b="9525"/>
            <wp:docPr id="54" name="Рисунок 54" descr="C:\Users\Ирина\AppData\Local\Microsoft\Windows\INetCache\Content.Word\5cb10c8e1fb3b7e95e5c553819e9ea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рина\AppData\Local\Microsoft\Windows\INetCache\Content.Word\5cb10c8e1fb3b7e95e5c553819e9eac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C69" w:rsidRPr="00FA7C30" w:rsidRDefault="00116C69" w:rsidP="00116C69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6C6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Тембр</w:t>
      </w:r>
      <w:r w:rsidRPr="00FA7C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звуков – это область, которая нотной грамотой для начинающих почти совсем не затрагивается. Однако, как правило, в нотах есть разные указания по этому поводу. Самое простое – название инструмента или голоса, для которого предназначено данное сочинение. Самое сложное связано с техникой игры (например, включение и выключение педалей на рояле) или с приёмами извлечения звука (например, флажолеты на скрипке). </w:t>
      </w:r>
    </w:p>
    <w:p w:rsidR="00116C69" w:rsidRDefault="00116C69" w:rsidP="00116C69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6C69" w:rsidRPr="00116C69" w:rsidRDefault="00116C69" w:rsidP="00116C69">
      <w:pPr>
        <w:shd w:val="clear" w:color="auto" w:fill="FFFFFF"/>
        <w:spacing w:after="180" w:line="240" w:lineRule="auto"/>
        <w:jc w:val="both"/>
        <w:rPr>
          <w:rFonts w:ascii="Times New Roman" w:eastAsia="Times New Roman" w:hAnsi="Times New Roman" w:cs="Times New Roman"/>
          <w:color w:val="666666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Громкость. </w:t>
      </w:r>
      <w:r>
        <w:rPr>
          <w:rFonts w:ascii="Times New Roman" w:eastAsia="Times New Roman" w:hAnsi="Times New Roman" w:cs="Times New Roman"/>
          <w:color w:val="666666"/>
          <w:sz w:val="24"/>
          <w:szCs w:val="24"/>
          <w:lang w:eastAsia="ru-RU"/>
        </w:rPr>
        <w:t xml:space="preserve"> </w:t>
      </w:r>
      <w:r w:rsidRPr="00FA7C30">
        <w:rPr>
          <w:rFonts w:ascii="Times New Roman" w:hAnsi="Times New Roman" w:cs="Times New Roman"/>
          <w:sz w:val="24"/>
          <w:szCs w:val="24"/>
        </w:rPr>
        <w:t>На то, как сыграть тот или иной мотив – громко или тихо, также указано в нотах. Тут всё просто. Вот, ка</w:t>
      </w:r>
      <w:r>
        <w:rPr>
          <w:rFonts w:ascii="Times New Roman" w:hAnsi="Times New Roman" w:cs="Times New Roman"/>
          <w:sz w:val="24"/>
          <w:szCs w:val="24"/>
        </w:rPr>
        <w:t>кие значки вы будете встречать:</w:t>
      </w:r>
    </w:p>
    <w:p w:rsidR="00116C69" w:rsidRPr="00051459" w:rsidRDefault="00116C69" w:rsidP="0005145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460A5" w:rsidRDefault="002D2B50">
      <w:pPr>
        <w:rPr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DDD5905" wp14:editId="6FACEE5A">
            <wp:extent cx="5580993" cy="3478925"/>
            <wp:effectExtent l="0" t="0" r="1270" b="7620"/>
            <wp:docPr id="22" name="Рисунок 22" descr="dinam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inamika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774" cy="349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0A5" w:rsidRDefault="005460A5">
      <w:pPr>
        <w:rPr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0A5E7567" wp14:editId="64CAB37A">
            <wp:extent cx="6148551" cy="7718144"/>
            <wp:effectExtent l="0" t="0" r="5080" b="0"/>
            <wp:docPr id="37" name="Рисунок 37" descr="C:\Users\Ирина\Desktop\Темпы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Темпы.gi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369" cy="772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AE2" w:rsidRDefault="00BA4AE2">
      <w:pPr>
        <w:rPr>
          <w:b/>
          <w:sz w:val="36"/>
          <w:szCs w:val="36"/>
        </w:rPr>
      </w:pPr>
    </w:p>
    <w:p w:rsidR="00BA4AE2" w:rsidRDefault="00BA4AE2">
      <w:pPr>
        <w:rPr>
          <w:b/>
          <w:sz w:val="36"/>
          <w:szCs w:val="36"/>
        </w:rPr>
      </w:pPr>
    </w:p>
    <w:p w:rsidR="00BA4AE2" w:rsidRPr="0004417E" w:rsidRDefault="0004417E" w:rsidP="0004417E">
      <w:pPr>
        <w:jc w:val="center"/>
        <w:rPr>
          <w:rFonts w:ascii="Times New Roman" w:hAnsi="Times New Roman" w:cs="Times New Roman"/>
        </w:rPr>
      </w:pPr>
      <w:r w:rsidRPr="0004417E">
        <w:rPr>
          <w:rFonts w:ascii="Times New Roman" w:hAnsi="Times New Roman" w:cs="Times New Roman"/>
        </w:rPr>
        <w:t>22</w:t>
      </w:r>
    </w:p>
    <w:p w:rsidR="00BA4AE2" w:rsidRDefault="00BA4AE2">
      <w:pPr>
        <w:rPr>
          <w:b/>
          <w:sz w:val="36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 wp14:anchorId="13219C37" wp14:editId="0B72A421">
            <wp:extent cx="5940425" cy="4363626"/>
            <wp:effectExtent l="0" t="0" r="3175" b="0"/>
            <wp:docPr id="55" name="Рисунок 55" descr="C:\Users\Ирина\Desktop\МУЗ,Грамота\75f9007a3b39598cbc6806df19adb6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МУЗ,Грамота\75f9007a3b39598cbc6806df19adb6e5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6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0A5" w:rsidRDefault="005460A5">
      <w:pPr>
        <w:rPr>
          <w:b/>
          <w:sz w:val="36"/>
          <w:szCs w:val="36"/>
        </w:rPr>
      </w:pPr>
    </w:p>
    <w:p w:rsidR="002D2B50" w:rsidRDefault="002D2B50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>
      <w:pPr>
        <w:rPr>
          <w:b/>
          <w:sz w:val="36"/>
          <w:szCs w:val="36"/>
        </w:rPr>
      </w:pPr>
    </w:p>
    <w:p w:rsidR="004345B7" w:rsidRDefault="004345B7" w:rsidP="004345B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45B7">
        <w:rPr>
          <w:rFonts w:ascii="Times New Roman" w:hAnsi="Times New Roman" w:cs="Times New Roman"/>
          <w:b/>
          <w:sz w:val="32"/>
          <w:szCs w:val="32"/>
        </w:rPr>
        <w:lastRenderedPageBreak/>
        <w:t>Список литературы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1</w:t>
      </w:r>
      <w:r w:rsidRPr="006711D3">
        <w:rPr>
          <w:rFonts w:ascii="Times New Roman" w:hAnsi="Times New Roman" w:cs="Times New Roman"/>
          <w:sz w:val="24"/>
          <w:szCs w:val="24"/>
        </w:rPr>
        <w:t>.  Вахромеев В. Элементарная теория муз</w:t>
      </w:r>
      <w:r>
        <w:rPr>
          <w:rFonts w:ascii="Times New Roman" w:hAnsi="Times New Roman" w:cs="Times New Roman"/>
          <w:sz w:val="24"/>
          <w:szCs w:val="24"/>
        </w:rPr>
        <w:t>ыки, М., Музыка, 2010 г.  – 254</w:t>
      </w:r>
      <w:r w:rsidRPr="006711D3">
        <w:rPr>
          <w:rFonts w:ascii="Times New Roman" w:hAnsi="Times New Roman" w:cs="Times New Roman"/>
          <w:sz w:val="24"/>
          <w:szCs w:val="24"/>
        </w:rPr>
        <w:t xml:space="preserve">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2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Вахромеева  Т.  Справочник  по  музыкальной  грамоте  и  сольфеджио.  –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М: Музыка, 2013. – 88 с.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Дадиомов А.Е. Начальная теория музыки, М., 2006 г., 240 с. 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Красинская  Л.,  Уткин  В.  Элементарная  теория  музыки,  М.,  Музыка, 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2007 г. – 334 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Резник   Н.А.,   Павлова    О.А.,  Музыкальная      грамота    вып.   1,  С-П., 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Композитор, 2001 г. - 56 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Способин И. Элементарная теория музыки, М., Кифара, 2008 г. - 182 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Теория  музыки  для  музыкальных  училищ  под  общ.  ред.  Бершадской 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Т.С., С-П., Композитор, 2003 г. - 197 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6711D3">
        <w:rPr>
          <w:rFonts w:ascii="Times New Roman" w:hAnsi="Times New Roman" w:cs="Times New Roman"/>
          <w:sz w:val="24"/>
          <w:szCs w:val="24"/>
        </w:rPr>
        <w:t xml:space="preserve">.  Фридкин  Г.  Практическое  руководство  по  музыкальной  грамоте.  М.,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Музыка, 2007 г. – 244 с.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9</w:t>
      </w:r>
      <w:bookmarkStart w:id="0" w:name="_GoBack"/>
      <w:bookmarkEnd w:id="0"/>
      <w:r w:rsidRPr="006711D3">
        <w:rPr>
          <w:rFonts w:ascii="Times New Roman" w:hAnsi="Times New Roman" w:cs="Times New Roman"/>
          <w:sz w:val="24"/>
          <w:szCs w:val="24"/>
        </w:rPr>
        <w:t xml:space="preserve">.  Хвостенко   В.      Задачи   и   упражнения   по   элементарной   теории </w:t>
      </w:r>
    </w:p>
    <w:p w:rsidR="006711D3" w:rsidRPr="006711D3" w:rsidRDefault="006711D3" w:rsidP="006711D3">
      <w:pPr>
        <w:jc w:val="both"/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       музыки. М., Музыка, 1973 г. – 284 с. </w:t>
      </w:r>
    </w:p>
    <w:p w:rsidR="006711D3" w:rsidRPr="006711D3" w:rsidRDefault="006711D3" w:rsidP="006711D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711D3">
        <w:rPr>
          <w:rFonts w:ascii="Times New Roman" w:hAnsi="Times New Roman" w:cs="Times New Roman"/>
          <w:sz w:val="24"/>
          <w:szCs w:val="24"/>
        </w:rPr>
        <w:t>Интернет</w:t>
      </w:r>
      <w:r w:rsidRPr="006711D3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6711D3">
        <w:rPr>
          <w:rFonts w:ascii="Times New Roman" w:hAnsi="Times New Roman" w:cs="Times New Roman"/>
          <w:sz w:val="24"/>
          <w:szCs w:val="24"/>
        </w:rPr>
        <w:t>ресурсы</w:t>
      </w:r>
      <w:r w:rsidRPr="006711D3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</w:p>
    <w:p w:rsidR="006711D3" w:rsidRPr="006711D3" w:rsidRDefault="006711D3" w:rsidP="006711D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711D3">
        <w:rPr>
          <w:rFonts w:ascii="Times New Roman" w:hAnsi="Times New Roman" w:cs="Times New Roman"/>
          <w:sz w:val="24"/>
          <w:szCs w:val="24"/>
          <w:lang w:val="en-US"/>
        </w:rPr>
        <w:t xml:space="preserve">music-education.ru/notnaya-gramota/ </w:t>
      </w:r>
    </w:p>
    <w:p w:rsidR="006711D3" w:rsidRPr="006711D3" w:rsidRDefault="006711D3" w:rsidP="006711D3">
      <w:pPr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 xml:space="preserve">www.7not.ru/ </w:t>
      </w:r>
    </w:p>
    <w:p w:rsidR="006711D3" w:rsidRPr="006711D3" w:rsidRDefault="006711D3" w:rsidP="006711D3">
      <w:pPr>
        <w:rPr>
          <w:rFonts w:ascii="Times New Roman" w:hAnsi="Times New Roman" w:cs="Times New Roman"/>
          <w:sz w:val="24"/>
          <w:szCs w:val="24"/>
        </w:rPr>
      </w:pPr>
      <w:r w:rsidRPr="006711D3">
        <w:rPr>
          <w:rFonts w:ascii="Times New Roman" w:hAnsi="Times New Roman" w:cs="Times New Roman"/>
          <w:sz w:val="24"/>
          <w:szCs w:val="24"/>
        </w:rPr>
        <w:t>www.muz-urok.ru</w:t>
      </w:r>
    </w:p>
    <w:sectPr w:rsidR="006711D3" w:rsidRPr="006711D3" w:rsidSect="00025160">
      <w:footerReference w:type="default" r:id="rId6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2A52" w:rsidRDefault="00732A52" w:rsidP="006402AE">
      <w:pPr>
        <w:spacing w:after="0" w:line="240" w:lineRule="auto"/>
      </w:pPr>
      <w:r>
        <w:separator/>
      </w:r>
    </w:p>
  </w:endnote>
  <w:endnote w:type="continuationSeparator" w:id="0">
    <w:p w:rsidR="00732A52" w:rsidRDefault="00732A52" w:rsidP="006402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08491243"/>
      <w:docPartObj>
        <w:docPartGallery w:val="Page Numbers (Bottom of Page)"/>
        <w:docPartUnique/>
      </w:docPartObj>
    </w:sdtPr>
    <w:sdtEndPr/>
    <w:sdtContent>
      <w:p w:rsidR="00025160" w:rsidRDefault="0002516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11D3">
          <w:rPr>
            <w:noProof/>
          </w:rPr>
          <w:t>23</w:t>
        </w:r>
        <w:r>
          <w:fldChar w:fldCharType="end"/>
        </w:r>
      </w:p>
    </w:sdtContent>
  </w:sdt>
  <w:p w:rsidR="006402AE" w:rsidRDefault="006402A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2A52" w:rsidRDefault="00732A52" w:rsidP="006402AE">
      <w:pPr>
        <w:spacing w:after="0" w:line="240" w:lineRule="auto"/>
      </w:pPr>
      <w:r>
        <w:separator/>
      </w:r>
    </w:p>
  </w:footnote>
  <w:footnote w:type="continuationSeparator" w:id="0">
    <w:p w:rsidR="00732A52" w:rsidRDefault="00732A52" w:rsidP="006402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F549E"/>
    <w:multiLevelType w:val="multilevel"/>
    <w:tmpl w:val="DFA67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0CF1F9A"/>
    <w:multiLevelType w:val="multilevel"/>
    <w:tmpl w:val="12081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6D02437F"/>
    <w:multiLevelType w:val="multilevel"/>
    <w:tmpl w:val="5630C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DBD4BCC"/>
    <w:multiLevelType w:val="multilevel"/>
    <w:tmpl w:val="23804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28A2"/>
    <w:rsid w:val="00025160"/>
    <w:rsid w:val="0004417E"/>
    <w:rsid w:val="00051459"/>
    <w:rsid w:val="000D0705"/>
    <w:rsid w:val="00116C69"/>
    <w:rsid w:val="00117DC7"/>
    <w:rsid w:val="001A62C4"/>
    <w:rsid w:val="00232FE7"/>
    <w:rsid w:val="0024738B"/>
    <w:rsid w:val="002558E5"/>
    <w:rsid w:val="002D2B50"/>
    <w:rsid w:val="004345B7"/>
    <w:rsid w:val="00440F5B"/>
    <w:rsid w:val="00494DE9"/>
    <w:rsid w:val="005460A5"/>
    <w:rsid w:val="005A66FB"/>
    <w:rsid w:val="005C1AEC"/>
    <w:rsid w:val="005D052E"/>
    <w:rsid w:val="005E69ED"/>
    <w:rsid w:val="005F1AFD"/>
    <w:rsid w:val="006028A2"/>
    <w:rsid w:val="006402AE"/>
    <w:rsid w:val="0064454B"/>
    <w:rsid w:val="006711D3"/>
    <w:rsid w:val="006D122E"/>
    <w:rsid w:val="006F5D7F"/>
    <w:rsid w:val="00732A52"/>
    <w:rsid w:val="007D1002"/>
    <w:rsid w:val="00834E92"/>
    <w:rsid w:val="00847C9A"/>
    <w:rsid w:val="00873B9E"/>
    <w:rsid w:val="008E6A99"/>
    <w:rsid w:val="00906938"/>
    <w:rsid w:val="00945F9C"/>
    <w:rsid w:val="009561A4"/>
    <w:rsid w:val="00AC309E"/>
    <w:rsid w:val="00AC4FB8"/>
    <w:rsid w:val="00BA4AE2"/>
    <w:rsid w:val="00D2174B"/>
    <w:rsid w:val="00D47C52"/>
    <w:rsid w:val="00D551BD"/>
    <w:rsid w:val="00D629FB"/>
    <w:rsid w:val="00E120DB"/>
    <w:rsid w:val="00E97F9A"/>
    <w:rsid w:val="00EF3816"/>
    <w:rsid w:val="00F07655"/>
    <w:rsid w:val="00F16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2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28A2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6028A2"/>
    <w:rPr>
      <w:b/>
      <w:bCs/>
    </w:rPr>
  </w:style>
  <w:style w:type="paragraph" w:styleId="a6">
    <w:name w:val="List Paragraph"/>
    <w:basedOn w:val="a"/>
    <w:uiPriority w:val="34"/>
    <w:qFormat/>
    <w:rsid w:val="00EF381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6402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402AE"/>
  </w:style>
  <w:style w:type="paragraph" w:styleId="a9">
    <w:name w:val="footer"/>
    <w:basedOn w:val="a"/>
    <w:link w:val="aa"/>
    <w:uiPriority w:val="99"/>
    <w:unhideWhenUsed/>
    <w:rsid w:val="006402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402AE"/>
  </w:style>
  <w:style w:type="paragraph" w:styleId="ab">
    <w:name w:val="Normal (Web)"/>
    <w:basedOn w:val="a"/>
    <w:uiPriority w:val="99"/>
    <w:unhideWhenUsed/>
    <w:rsid w:val="00F076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semiHidden/>
    <w:unhideWhenUsed/>
    <w:rsid w:val="000D070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2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28A2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6028A2"/>
    <w:rPr>
      <w:b/>
      <w:bCs/>
    </w:rPr>
  </w:style>
  <w:style w:type="paragraph" w:styleId="a6">
    <w:name w:val="List Paragraph"/>
    <w:basedOn w:val="a"/>
    <w:uiPriority w:val="34"/>
    <w:qFormat/>
    <w:rsid w:val="00EF381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6402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402AE"/>
  </w:style>
  <w:style w:type="paragraph" w:styleId="a9">
    <w:name w:val="footer"/>
    <w:basedOn w:val="a"/>
    <w:link w:val="aa"/>
    <w:uiPriority w:val="99"/>
    <w:unhideWhenUsed/>
    <w:rsid w:val="006402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402AE"/>
  </w:style>
  <w:style w:type="paragraph" w:styleId="ab">
    <w:name w:val="Normal (Web)"/>
    <w:basedOn w:val="a"/>
    <w:uiPriority w:val="99"/>
    <w:unhideWhenUsed/>
    <w:rsid w:val="00F076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semiHidden/>
    <w:unhideWhenUsed/>
    <w:rsid w:val="000D070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gif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gif"/><Relationship Id="rId34" Type="http://schemas.openxmlformats.org/officeDocument/2006/relationships/image" Target="media/image27.jpeg"/><Relationship Id="rId42" Type="http://schemas.openxmlformats.org/officeDocument/2006/relationships/hyperlink" Target="https://ru.wikipedia.org/wiki/%D0%90%D0%BA%D0%BA%D0%BE%D1%80%D0%B4" TargetMode="External"/><Relationship Id="rId47" Type="http://schemas.openxmlformats.org/officeDocument/2006/relationships/hyperlink" Target="https://ru.wikipedia.org/wiki/%D0%A2%D0%BE%D0%BD%D0%B0%D0%BB%D1%8C%D0%BD%D0%BE%D1%81%D1%82%D1%8C" TargetMode="External"/><Relationship Id="rId50" Type="http://schemas.openxmlformats.org/officeDocument/2006/relationships/image" Target="media/image37.jpeg"/><Relationship Id="rId55" Type="http://schemas.openxmlformats.org/officeDocument/2006/relationships/image" Target="media/image42.gif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7.png"/><Relationship Id="rId32" Type="http://schemas.openxmlformats.org/officeDocument/2006/relationships/image" Target="media/image25.gif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hyperlink" Target="https://ru.wikipedia.org/wiki/%D0%94%D0%B6%D0%B0%D0%B7%D0%BE%D0%B2%D0%B0%D1%8F_%D0%BC%D1%83%D0%B7%D1%8B%D0%BA%D0%B0" TargetMode="External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image" Target="media/image53.jpe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png"/><Relationship Id="rId28" Type="http://schemas.openxmlformats.org/officeDocument/2006/relationships/image" Target="media/image21.gif"/><Relationship Id="rId36" Type="http://schemas.openxmlformats.org/officeDocument/2006/relationships/image" Target="media/image29.png"/><Relationship Id="rId49" Type="http://schemas.openxmlformats.org/officeDocument/2006/relationships/image" Target="media/image36.png"/><Relationship Id="rId57" Type="http://schemas.openxmlformats.org/officeDocument/2006/relationships/image" Target="media/image44.gif"/><Relationship Id="rId61" Type="http://schemas.openxmlformats.org/officeDocument/2006/relationships/image" Target="media/image48.jpeg"/><Relationship Id="rId10" Type="http://schemas.openxmlformats.org/officeDocument/2006/relationships/image" Target="media/image3.png"/><Relationship Id="rId19" Type="http://schemas.openxmlformats.org/officeDocument/2006/relationships/image" Target="media/image12.gif"/><Relationship Id="rId31" Type="http://schemas.openxmlformats.org/officeDocument/2006/relationships/image" Target="media/image24.jpeg"/><Relationship Id="rId44" Type="http://schemas.openxmlformats.org/officeDocument/2006/relationships/hyperlink" Target="https://ru.wikipedia.org/wiki/%D0%9F%D0%BE%D0%BF%D1%83%D0%BB%D1%8F%D1%80%D0%BD%D0%B0%D1%8F_%D0%BC%D1%83%D0%B7%D1%8B%D0%BA%D0%B0" TargetMode="External"/><Relationship Id="rId52" Type="http://schemas.openxmlformats.org/officeDocument/2006/relationships/image" Target="media/image39.gif"/><Relationship Id="rId60" Type="http://schemas.openxmlformats.org/officeDocument/2006/relationships/image" Target="media/image47.png"/><Relationship Id="rId65" Type="http://schemas.openxmlformats.org/officeDocument/2006/relationships/image" Target="media/image5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gif"/><Relationship Id="rId27" Type="http://schemas.openxmlformats.org/officeDocument/2006/relationships/image" Target="media/image20.gif"/><Relationship Id="rId30" Type="http://schemas.openxmlformats.org/officeDocument/2006/relationships/image" Target="media/image23.gif"/><Relationship Id="rId35" Type="http://schemas.openxmlformats.org/officeDocument/2006/relationships/image" Target="media/image28.png"/><Relationship Id="rId43" Type="http://schemas.openxmlformats.org/officeDocument/2006/relationships/hyperlink" Target="https://ru.wikipedia.org/wiki/%D0%90%D0%BA%D0%BA%D0%BE%D0%BC%D0%BF%D0%B0%D0%BD%D0%B5%D0%BC%D0%B5%D0%BD%D1%82" TargetMode="External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38.gif"/><Relationship Id="rId3" Type="http://schemas.microsoft.com/office/2007/relationships/stylesWithEffects" Target="stylesWithEffects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hyperlink" Target="https://ru.wikipedia.org/wiki/%D0%9E%D1%81%D0%BD%D0%BE%D0%B2%D0%BD%D0%BE%D0%B9_%D1%82%D0%BE%D0%BD" TargetMode="External"/><Relationship Id="rId59" Type="http://schemas.openxmlformats.org/officeDocument/2006/relationships/image" Target="media/image46.jpeg"/><Relationship Id="rId67" Type="http://schemas.openxmlformats.org/officeDocument/2006/relationships/image" Target="media/image54.gif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1.gif"/><Relationship Id="rId62" Type="http://schemas.openxmlformats.org/officeDocument/2006/relationships/image" Target="media/image49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1</Pages>
  <Words>2419</Words>
  <Characters>13789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Преподаватель</dc:creator>
  <cp:lastModifiedBy>Преподаватель</cp:lastModifiedBy>
  <cp:revision>27</cp:revision>
  <dcterms:created xsi:type="dcterms:W3CDTF">2019-12-07T06:06:00Z</dcterms:created>
  <dcterms:modified xsi:type="dcterms:W3CDTF">2011-02-08T11:18:00Z</dcterms:modified>
</cp:coreProperties>
</file>