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C97" w:rsidRDefault="00434C97" w:rsidP="00434C97">
      <w:pPr>
        <w:widowControl w:val="0"/>
        <w:spacing w:after="0" w:line="36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Андрияшин Антон</w:t>
      </w:r>
    </w:p>
    <w:p w:rsidR="00434C97" w:rsidRDefault="00434C97" w:rsidP="00434C97">
      <w:pPr>
        <w:widowControl w:val="0"/>
        <w:spacing w:after="0" w:line="36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B1BB8" w:rsidRPr="00DB1BB8" w:rsidRDefault="00DB1BB8" w:rsidP="00DB1BB8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BB8">
        <w:rPr>
          <w:rFonts w:ascii="Times New Roman" w:hAnsi="Times New Roman" w:cs="Times New Roman"/>
          <w:b/>
          <w:sz w:val="28"/>
          <w:szCs w:val="28"/>
        </w:rPr>
        <w:t>Конфликты в</w:t>
      </w:r>
      <w:r w:rsidR="00434C97">
        <w:rPr>
          <w:rFonts w:ascii="Times New Roman" w:hAnsi="Times New Roman" w:cs="Times New Roman"/>
          <w:b/>
          <w:sz w:val="28"/>
          <w:szCs w:val="28"/>
        </w:rPr>
        <w:t xml:space="preserve"> современной</w:t>
      </w:r>
      <w:r w:rsidRPr="00DB1BB8">
        <w:rPr>
          <w:rFonts w:ascii="Times New Roman" w:hAnsi="Times New Roman" w:cs="Times New Roman"/>
          <w:b/>
          <w:sz w:val="28"/>
          <w:szCs w:val="28"/>
        </w:rPr>
        <w:t xml:space="preserve"> молодежной семье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В статье представлен анализ представлений молодежи о способах решения семейных конфликтов. Описаны общие тенденции и специфические способы разрешения конфликтов молодежью с разным опытом супружеских отношений. Выявлено, что деструктивность отношений предопределяется отсутствием навыков обсуждения содержания конфликта и предоставления ситуативной поддержки. Предлагается эмпирическая модель изучения внутриличностных ресурсов переработки и разрешения конфликтов в супружеских отношениях.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Ключевые слова: супружеские отношения, незарегистрированный брак, семейные конфликты,  способы разрешения конфликта.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 xml:space="preserve">Трансформация социальных норм, ценностей, традиций и взглядов, что происходит в современном обществе, предопределяет смещение акцентов в системе </w:t>
      </w:r>
      <w:r w:rsidR="000866DE" w:rsidRPr="00DB1BB8">
        <w:rPr>
          <w:rFonts w:ascii="Times New Roman" w:hAnsi="Times New Roman" w:cs="Times New Roman"/>
          <w:sz w:val="28"/>
          <w:szCs w:val="28"/>
        </w:rPr>
        <w:t xml:space="preserve">брачно-семейных </w:t>
      </w:r>
      <w:r w:rsidRPr="00DB1BB8">
        <w:rPr>
          <w:rFonts w:ascii="Times New Roman" w:hAnsi="Times New Roman" w:cs="Times New Roman"/>
          <w:sz w:val="28"/>
          <w:szCs w:val="28"/>
        </w:rPr>
        <w:t>отношений. Семейные отношения, оставаясь приоритетом в иерархии личностных ценностей, одновременно существенно меняются. Институт незарегистрированного брака, упрощения процедуры развода способствуют росту ощущения личностного свободы, а соответственно уменьшению чувства ответственности за сохранение отношений перед партнером и детьми. Значительное количество пар отказывается от продолжения отношений из-за неспособности разрешения конфликтов, где основной причиной является рассогласованности Я</w:t>
      </w:r>
      <w:r w:rsidR="00977E31" w:rsidRPr="00DB1BB8">
        <w:rPr>
          <w:rFonts w:ascii="Times New Roman" w:hAnsi="Times New Roman" w:cs="Times New Roman"/>
          <w:sz w:val="28"/>
          <w:szCs w:val="28"/>
        </w:rPr>
        <w:t>-</w:t>
      </w:r>
      <w:r w:rsidRPr="00DB1BB8">
        <w:rPr>
          <w:rFonts w:ascii="Times New Roman" w:hAnsi="Times New Roman" w:cs="Times New Roman"/>
          <w:sz w:val="28"/>
          <w:szCs w:val="28"/>
        </w:rPr>
        <w:t>концепц</w:t>
      </w:r>
      <w:r w:rsidR="00977E31" w:rsidRPr="00DB1BB8">
        <w:rPr>
          <w:rFonts w:ascii="Times New Roman" w:hAnsi="Times New Roman" w:cs="Times New Roman"/>
          <w:sz w:val="28"/>
          <w:szCs w:val="28"/>
        </w:rPr>
        <w:t>и</w:t>
      </w:r>
      <w:r w:rsidRPr="00DB1BB8">
        <w:rPr>
          <w:rFonts w:ascii="Times New Roman" w:hAnsi="Times New Roman" w:cs="Times New Roman"/>
          <w:sz w:val="28"/>
          <w:szCs w:val="28"/>
        </w:rPr>
        <w:t>й партнеров, отсутствие способов налаживания конструктивного взаимодействия. Очевидно, причины деструктивности отношений следует искать в плоскости внутриличностных ресурсов переработки конфликтов.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 xml:space="preserve">Анализ современных исследований позволяет описать особенности построения супружеских и семейных отношений и типичные стратегии поведения личности в конфликтных ситуациях. Так, актуальным является изучение специфики отношений в незарегистрированном браке (Л. П. Богданова, О. С. Щукина) на основе классических представлений об институте </w:t>
      </w:r>
      <w:r w:rsidRPr="00DB1BB8">
        <w:rPr>
          <w:rFonts w:ascii="Times New Roman" w:hAnsi="Times New Roman" w:cs="Times New Roman"/>
          <w:sz w:val="28"/>
          <w:szCs w:val="28"/>
        </w:rPr>
        <w:lastRenderedPageBreak/>
        <w:t xml:space="preserve">семьи и современной модели семьи (В. М. Дружинин, Л. Б. Шнейдер) </w:t>
      </w:r>
      <w:r w:rsidR="00DB1628">
        <w:rPr>
          <w:rFonts w:ascii="Times New Roman" w:hAnsi="Times New Roman" w:cs="Times New Roman"/>
          <w:sz w:val="28"/>
          <w:szCs w:val="28"/>
        </w:rPr>
        <w:t>[2; 5</w:t>
      </w:r>
      <w:r w:rsidRPr="00DB1BB8">
        <w:rPr>
          <w:rFonts w:ascii="Times New Roman" w:hAnsi="Times New Roman" w:cs="Times New Roman"/>
          <w:sz w:val="28"/>
          <w:szCs w:val="28"/>
        </w:rPr>
        <w:t>]. Значительное внимание уделяется изучению проблемы образа брачного партнера (Н.Л. Москвичева) и согласованности Я</w:t>
      </w:r>
      <w:r w:rsidR="00977E31" w:rsidRPr="00DB1BB8">
        <w:rPr>
          <w:rFonts w:ascii="Times New Roman" w:hAnsi="Times New Roman" w:cs="Times New Roman"/>
          <w:sz w:val="28"/>
          <w:szCs w:val="28"/>
        </w:rPr>
        <w:t>-</w:t>
      </w:r>
      <w:r w:rsidRPr="00DB1BB8">
        <w:rPr>
          <w:rFonts w:ascii="Times New Roman" w:hAnsi="Times New Roman" w:cs="Times New Roman"/>
          <w:sz w:val="28"/>
          <w:szCs w:val="28"/>
        </w:rPr>
        <w:t xml:space="preserve">концепций супружеских партнеров как фактора построения конструктивных отношений (Т. В. Андреева) [1; </w:t>
      </w:r>
      <w:r w:rsidR="00DB1628">
        <w:rPr>
          <w:rFonts w:ascii="Times New Roman" w:hAnsi="Times New Roman" w:cs="Times New Roman"/>
          <w:sz w:val="28"/>
          <w:szCs w:val="28"/>
        </w:rPr>
        <w:t>6</w:t>
      </w:r>
      <w:r w:rsidRPr="00DB1BB8">
        <w:rPr>
          <w:rFonts w:ascii="Times New Roman" w:hAnsi="Times New Roman" w:cs="Times New Roman"/>
          <w:sz w:val="28"/>
          <w:szCs w:val="28"/>
        </w:rPr>
        <w:t>].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Общеизвестн</w:t>
      </w:r>
      <w:r w:rsidR="00977E31" w:rsidRPr="00DB1BB8">
        <w:rPr>
          <w:rFonts w:ascii="Times New Roman" w:hAnsi="Times New Roman" w:cs="Times New Roman"/>
          <w:sz w:val="28"/>
          <w:szCs w:val="28"/>
        </w:rPr>
        <w:t>ым</w:t>
      </w:r>
      <w:r w:rsidRPr="00DB1BB8">
        <w:rPr>
          <w:rFonts w:ascii="Times New Roman" w:hAnsi="Times New Roman" w:cs="Times New Roman"/>
          <w:sz w:val="28"/>
          <w:szCs w:val="28"/>
        </w:rPr>
        <w:t xml:space="preserve"> является тезис о высоком уровне конфликтности в молодых семьях, что обусловлено процессами адаптации к совместного быта и выполнения других функций. Современные поиски направлены на определение факторов и признаков гармоничных семейных отношений (Э. Г. Эдеймиллер, В. В. Юстицкий), причины и динамику семейных кризисов (С. Г. Шуман, В. П. Шуман). Исследования, проводимые на грани психологии семьи и конфликтологии, свидетельствуют об обще</w:t>
      </w:r>
      <w:r w:rsidR="00977E31" w:rsidRPr="00DB1BB8">
        <w:rPr>
          <w:rFonts w:ascii="Times New Roman" w:hAnsi="Times New Roman" w:cs="Times New Roman"/>
          <w:sz w:val="28"/>
          <w:szCs w:val="28"/>
        </w:rPr>
        <w:t>й</w:t>
      </w:r>
      <w:r w:rsidRPr="00DB1BB8">
        <w:rPr>
          <w:rFonts w:ascii="Times New Roman" w:hAnsi="Times New Roman" w:cs="Times New Roman"/>
          <w:sz w:val="28"/>
          <w:szCs w:val="28"/>
        </w:rPr>
        <w:t xml:space="preserve"> негативн</w:t>
      </w:r>
      <w:r w:rsidR="00977E31" w:rsidRPr="00DB1BB8">
        <w:rPr>
          <w:rFonts w:ascii="Times New Roman" w:hAnsi="Times New Roman" w:cs="Times New Roman"/>
          <w:sz w:val="28"/>
          <w:szCs w:val="28"/>
        </w:rPr>
        <w:t>ой</w:t>
      </w:r>
      <w:r w:rsidRPr="00DB1BB8">
        <w:rPr>
          <w:rFonts w:ascii="Times New Roman" w:hAnsi="Times New Roman" w:cs="Times New Roman"/>
          <w:sz w:val="28"/>
          <w:szCs w:val="28"/>
        </w:rPr>
        <w:t xml:space="preserve"> окраск</w:t>
      </w:r>
      <w:r w:rsidR="00977E31" w:rsidRPr="00DB1BB8">
        <w:rPr>
          <w:rFonts w:ascii="Times New Roman" w:hAnsi="Times New Roman" w:cs="Times New Roman"/>
          <w:sz w:val="28"/>
          <w:szCs w:val="28"/>
        </w:rPr>
        <w:t>е</w:t>
      </w:r>
      <w:r w:rsidRPr="00DB1BB8">
        <w:rPr>
          <w:rFonts w:ascii="Times New Roman" w:hAnsi="Times New Roman" w:cs="Times New Roman"/>
          <w:sz w:val="28"/>
          <w:szCs w:val="28"/>
        </w:rPr>
        <w:t xml:space="preserve"> восприятия семейных конфликтов, что обусловливается действием ряда стереотипов (Н.В. Гришина, В.Г.Захарченко) [6]. Причины семейных конфликтов объясняются через взаимодействие ряда составляющих: физиологическая совместимость (в т. ч. психосексуальная), социо</w:t>
      </w:r>
      <w:r w:rsidR="00977E31" w:rsidRPr="00DB1BB8">
        <w:rPr>
          <w:rFonts w:ascii="Times New Roman" w:hAnsi="Times New Roman" w:cs="Times New Roman"/>
          <w:sz w:val="28"/>
          <w:szCs w:val="28"/>
        </w:rPr>
        <w:t>-</w:t>
      </w:r>
      <w:r w:rsidRPr="00DB1BB8">
        <w:rPr>
          <w:rFonts w:ascii="Times New Roman" w:hAnsi="Times New Roman" w:cs="Times New Roman"/>
          <w:sz w:val="28"/>
          <w:szCs w:val="28"/>
        </w:rPr>
        <w:t>экономическая ситуация, индивидуальные особенности партнеров (особенности Я</w:t>
      </w:r>
      <w:r w:rsidR="00977E31" w:rsidRPr="00DB1BB8">
        <w:rPr>
          <w:rFonts w:ascii="Times New Roman" w:hAnsi="Times New Roman" w:cs="Times New Roman"/>
          <w:sz w:val="28"/>
          <w:szCs w:val="28"/>
        </w:rPr>
        <w:t>-</w:t>
      </w:r>
      <w:r w:rsidRPr="00DB1BB8">
        <w:rPr>
          <w:rFonts w:ascii="Times New Roman" w:hAnsi="Times New Roman" w:cs="Times New Roman"/>
          <w:sz w:val="28"/>
          <w:szCs w:val="28"/>
        </w:rPr>
        <w:t>концепции, личностного роста, структуры нуждомотивационной сферы), структура межличностного взаимодействия (рассогласование ролевых позиций, деструктивность детско</w:t>
      </w:r>
      <w:r w:rsidR="00977E31" w:rsidRPr="00DB1BB8">
        <w:rPr>
          <w:rFonts w:ascii="Times New Roman" w:hAnsi="Times New Roman" w:cs="Times New Roman"/>
          <w:sz w:val="28"/>
          <w:szCs w:val="28"/>
        </w:rPr>
        <w:t>-родительского</w:t>
      </w:r>
      <w:r w:rsidRPr="00DB1BB8">
        <w:rPr>
          <w:rFonts w:ascii="Times New Roman" w:hAnsi="Times New Roman" w:cs="Times New Roman"/>
          <w:sz w:val="28"/>
          <w:szCs w:val="28"/>
        </w:rPr>
        <w:t xml:space="preserve"> взаимодействия, семейные кризисы) (Г. С. Кочарян, В. А. Сисенко) [7; 11]. Результаты наших исследований о точки «риска» взаимоотношений в незарегистрированных браках свидетельствуют о рассогласованности образа Я и образа партнера как системообразующих в построении супружеских, а впоследствии и семейных отношений [</w:t>
      </w:r>
      <w:r w:rsidR="00DB1628">
        <w:rPr>
          <w:rFonts w:ascii="Times New Roman" w:hAnsi="Times New Roman" w:cs="Times New Roman"/>
          <w:sz w:val="28"/>
          <w:szCs w:val="28"/>
        </w:rPr>
        <w:t>2</w:t>
      </w:r>
      <w:r w:rsidRPr="00DB1BB8">
        <w:rPr>
          <w:rFonts w:ascii="Times New Roman" w:hAnsi="Times New Roman" w:cs="Times New Roman"/>
          <w:sz w:val="28"/>
          <w:szCs w:val="28"/>
        </w:rPr>
        <w:t>].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Изучая ролевые конфликты, П. П. Горностай подчеркивает перераспределение традиционных мужских и женских ролей, что связано с изменениями, которые происходят в обществе [3]. В контексте диагностических исследований традиционным является анализ стратегий поведения партнеров в конфликт</w:t>
      </w:r>
      <w:r w:rsidR="00977E31" w:rsidRPr="00DB1BB8">
        <w:rPr>
          <w:rFonts w:ascii="Times New Roman" w:hAnsi="Times New Roman" w:cs="Times New Roman"/>
          <w:sz w:val="28"/>
          <w:szCs w:val="28"/>
        </w:rPr>
        <w:t>ах</w:t>
      </w:r>
      <w:r w:rsidRPr="00DB1BB8">
        <w:rPr>
          <w:rFonts w:ascii="Times New Roman" w:hAnsi="Times New Roman" w:cs="Times New Roman"/>
          <w:sz w:val="28"/>
          <w:szCs w:val="28"/>
        </w:rPr>
        <w:t xml:space="preserve">. Внимание обращается на особенности поведения партнеров, в частности, на гендерные различия выбора основных </w:t>
      </w:r>
      <w:r w:rsidRPr="00DB1BB8">
        <w:rPr>
          <w:rFonts w:ascii="Times New Roman" w:hAnsi="Times New Roman" w:cs="Times New Roman"/>
          <w:sz w:val="28"/>
          <w:szCs w:val="28"/>
        </w:rPr>
        <w:lastRenderedPageBreak/>
        <w:t>стратегий и возможности их сочетания в семейной взаимодействия (Т.А. Гисем) [4].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В контексте психотерапевтической работы предлагаются подходы к разрешению конфликтных ситуаций (модели «дисбаланса объективных обстоятельств»</w:t>
      </w:r>
      <w:r w:rsidR="00977E31" w:rsidRPr="00DB1BB8">
        <w:rPr>
          <w:rFonts w:ascii="Times New Roman" w:hAnsi="Times New Roman" w:cs="Times New Roman"/>
          <w:sz w:val="28"/>
          <w:szCs w:val="28"/>
        </w:rPr>
        <w:t xml:space="preserve"> </w:t>
      </w:r>
      <w:r w:rsidRPr="00DB1BB8">
        <w:rPr>
          <w:rFonts w:ascii="Times New Roman" w:hAnsi="Times New Roman" w:cs="Times New Roman"/>
          <w:sz w:val="28"/>
          <w:szCs w:val="28"/>
        </w:rPr>
        <w:t>Д. Делис, «семейного совета» Т.В. Гордон). Ряд работ посвящен изучению стратегий выхода из семейных противоречий [6; 7].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Таким образом, в основном речь идет о межличностны</w:t>
      </w:r>
      <w:r w:rsidR="00977E31" w:rsidRPr="00DB1BB8">
        <w:rPr>
          <w:rFonts w:ascii="Times New Roman" w:hAnsi="Times New Roman" w:cs="Times New Roman"/>
          <w:sz w:val="28"/>
          <w:szCs w:val="28"/>
        </w:rPr>
        <w:t>х</w:t>
      </w:r>
      <w:r w:rsidRPr="00DB1BB8">
        <w:rPr>
          <w:rFonts w:ascii="Times New Roman" w:hAnsi="Times New Roman" w:cs="Times New Roman"/>
          <w:sz w:val="28"/>
          <w:szCs w:val="28"/>
        </w:rPr>
        <w:t xml:space="preserve"> аспект</w:t>
      </w:r>
      <w:r w:rsidR="00977E31" w:rsidRPr="00DB1BB8">
        <w:rPr>
          <w:rFonts w:ascii="Times New Roman" w:hAnsi="Times New Roman" w:cs="Times New Roman"/>
          <w:sz w:val="28"/>
          <w:szCs w:val="28"/>
        </w:rPr>
        <w:t>ах</w:t>
      </w:r>
      <w:r w:rsidRPr="00DB1BB8">
        <w:rPr>
          <w:rFonts w:ascii="Times New Roman" w:hAnsi="Times New Roman" w:cs="Times New Roman"/>
          <w:sz w:val="28"/>
          <w:szCs w:val="28"/>
        </w:rPr>
        <w:t xml:space="preserve"> природы и динамики семейных конфликтов. При этом меньше внимания обращается на внутриличностные способы и ресурсы переживания и переработки конфликта. Возникает потребность детального исследования современных тенденций выбора способов разрешения конфликтов молодыми людьми, планирующими строить семейные отношения. Такие исследования станут основой консультативной работы психолога с молодыми парами, которые оказываются в конфликтных ситуациях.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Целью статьи является систематизация способов переработки конфликтов молодыми людьми с разным опытом супружеских отношений. Сравнительный анализ причин возникновения и способов разрешения конфликтов позволит описать особенности привлечения внутренних ресурсов для решения конфликтов на разных этапах адаптации к супружеской жизни.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Результаты пилотажных исследований позволили описать наиболее актуальные причины возникновения конфликтов в парах с разным типом отношений.</w:t>
      </w:r>
    </w:p>
    <w:p w:rsidR="00F413DE" w:rsidRPr="00DB1BB8" w:rsidRDefault="00977E31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-</w:t>
      </w:r>
      <w:r w:rsidR="00F413DE" w:rsidRPr="00DB1BB8">
        <w:rPr>
          <w:rFonts w:ascii="Times New Roman" w:hAnsi="Times New Roman" w:cs="Times New Roman"/>
          <w:sz w:val="28"/>
          <w:szCs w:val="28"/>
        </w:rPr>
        <w:t xml:space="preserve"> Юноши, </w:t>
      </w:r>
      <w:r w:rsidRPr="00DB1BB8">
        <w:rPr>
          <w:rFonts w:ascii="Times New Roman" w:hAnsi="Times New Roman" w:cs="Times New Roman"/>
          <w:sz w:val="28"/>
          <w:szCs w:val="28"/>
        </w:rPr>
        <w:t>которые</w:t>
      </w:r>
      <w:r w:rsidR="00F413DE" w:rsidRPr="00DB1BB8">
        <w:rPr>
          <w:rFonts w:ascii="Times New Roman" w:hAnsi="Times New Roman" w:cs="Times New Roman"/>
          <w:sz w:val="28"/>
          <w:szCs w:val="28"/>
        </w:rPr>
        <w:t xml:space="preserve"> на момент исследования позиционируют себя как одиноки</w:t>
      </w:r>
      <w:r w:rsidRPr="00DB1BB8">
        <w:rPr>
          <w:rFonts w:ascii="Times New Roman" w:hAnsi="Times New Roman" w:cs="Times New Roman"/>
          <w:sz w:val="28"/>
          <w:szCs w:val="28"/>
        </w:rPr>
        <w:t>е</w:t>
      </w:r>
      <w:r w:rsidR="00F413DE" w:rsidRPr="00DB1BB8">
        <w:rPr>
          <w:rFonts w:ascii="Times New Roman" w:hAnsi="Times New Roman" w:cs="Times New Roman"/>
          <w:sz w:val="28"/>
          <w:szCs w:val="28"/>
        </w:rPr>
        <w:t>, демонстрируют обобщенные стереотип</w:t>
      </w:r>
      <w:r w:rsidRPr="00DB1BB8">
        <w:rPr>
          <w:rFonts w:ascii="Times New Roman" w:hAnsi="Times New Roman" w:cs="Times New Roman"/>
          <w:sz w:val="28"/>
          <w:szCs w:val="28"/>
        </w:rPr>
        <w:t>изированные</w:t>
      </w:r>
      <w:r w:rsidR="00F413DE" w:rsidRPr="00DB1BB8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Pr="00DB1BB8">
        <w:rPr>
          <w:rFonts w:ascii="Times New Roman" w:hAnsi="Times New Roman" w:cs="Times New Roman"/>
          <w:sz w:val="28"/>
          <w:szCs w:val="28"/>
        </w:rPr>
        <w:t>я</w:t>
      </w:r>
      <w:r w:rsidR="00F413DE" w:rsidRPr="00DB1BB8">
        <w:rPr>
          <w:rFonts w:ascii="Times New Roman" w:hAnsi="Times New Roman" w:cs="Times New Roman"/>
          <w:sz w:val="28"/>
          <w:szCs w:val="28"/>
        </w:rPr>
        <w:t xml:space="preserve"> о причинах семейных конфликтов (стресс, возраст, ролевые несоответствия, материальные проблемы, различия во взглядах и ценностях, неудовлетворенность базовых потребностей).</w:t>
      </w:r>
    </w:p>
    <w:p w:rsidR="00F413DE" w:rsidRPr="00DB1BB8" w:rsidRDefault="00977E31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-</w:t>
      </w:r>
      <w:r w:rsidR="00F413DE" w:rsidRPr="00DB1BB8">
        <w:rPr>
          <w:rFonts w:ascii="Times New Roman" w:hAnsi="Times New Roman" w:cs="Times New Roman"/>
          <w:sz w:val="28"/>
          <w:szCs w:val="28"/>
        </w:rPr>
        <w:t xml:space="preserve"> Для юношей, которые имеют романтические отношения, причинами семейных конфликтов является неравноценное распределение ролей, дисгармони</w:t>
      </w:r>
      <w:r w:rsidRPr="00DB1BB8">
        <w:rPr>
          <w:rFonts w:ascii="Times New Roman" w:hAnsi="Times New Roman" w:cs="Times New Roman"/>
          <w:sz w:val="28"/>
          <w:szCs w:val="28"/>
        </w:rPr>
        <w:t>я</w:t>
      </w:r>
      <w:r w:rsidR="00F413DE" w:rsidRPr="00DB1BB8">
        <w:rPr>
          <w:rFonts w:ascii="Times New Roman" w:hAnsi="Times New Roman" w:cs="Times New Roman"/>
          <w:sz w:val="28"/>
          <w:szCs w:val="28"/>
        </w:rPr>
        <w:t xml:space="preserve"> в сексуальной сфере, и стереотипы восприятия партнера </w:t>
      </w:r>
      <w:r w:rsidR="00F413DE" w:rsidRPr="00DB1BB8">
        <w:rPr>
          <w:rFonts w:ascii="Times New Roman" w:hAnsi="Times New Roman" w:cs="Times New Roman"/>
          <w:sz w:val="28"/>
          <w:szCs w:val="28"/>
        </w:rPr>
        <w:lastRenderedPageBreak/>
        <w:t>(«мужчины ленивы», «женщины болтливы и сварливые» и др</w:t>
      </w:r>
      <w:r w:rsidRPr="00DB1BB8">
        <w:rPr>
          <w:rFonts w:ascii="Times New Roman" w:hAnsi="Times New Roman" w:cs="Times New Roman"/>
          <w:sz w:val="28"/>
          <w:szCs w:val="28"/>
        </w:rPr>
        <w:t>.</w:t>
      </w:r>
      <w:r w:rsidR="00F413DE" w:rsidRPr="00DB1BB8">
        <w:rPr>
          <w:rFonts w:ascii="Times New Roman" w:hAnsi="Times New Roman" w:cs="Times New Roman"/>
          <w:sz w:val="28"/>
          <w:szCs w:val="28"/>
        </w:rPr>
        <w:t>). Важно, что девушки декларируют значительно более широкий спектр причин конфликтов, чем юноши, однако, все они имеют стереотипный характер. Специфическими для данной группы исследуемых оказались проблемы, связанные с барьерами общения, профессиональной деятельностью, вредными привычками, стилем воспитания детей, а также с нарушением границ личностной свободы.</w:t>
      </w:r>
    </w:p>
    <w:p w:rsidR="00F413DE" w:rsidRPr="00DB1BB8" w:rsidRDefault="00977E31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-</w:t>
      </w:r>
      <w:r w:rsidR="00F413DE" w:rsidRPr="00DB1BB8">
        <w:rPr>
          <w:rFonts w:ascii="Times New Roman" w:hAnsi="Times New Roman" w:cs="Times New Roman"/>
          <w:sz w:val="28"/>
          <w:szCs w:val="28"/>
        </w:rPr>
        <w:t xml:space="preserve"> Исследуемые, находящиеся в незарегистрированном браке склонны к продуцированию стереотипных ответов, демонстрируя склонность к избежанию ответственности </w:t>
      </w:r>
      <w:r w:rsidRPr="00DB1BB8">
        <w:rPr>
          <w:rFonts w:ascii="Times New Roman" w:hAnsi="Times New Roman" w:cs="Times New Roman"/>
          <w:sz w:val="28"/>
          <w:szCs w:val="28"/>
        </w:rPr>
        <w:t>из-</w:t>
      </w:r>
      <w:r w:rsidR="00F413DE" w:rsidRPr="00DB1BB8">
        <w:rPr>
          <w:rFonts w:ascii="Times New Roman" w:hAnsi="Times New Roman" w:cs="Times New Roman"/>
          <w:sz w:val="28"/>
          <w:szCs w:val="28"/>
        </w:rPr>
        <w:t>за отношения и конфликтны</w:t>
      </w:r>
      <w:r w:rsidRPr="00DB1BB8">
        <w:rPr>
          <w:rFonts w:ascii="Times New Roman" w:hAnsi="Times New Roman" w:cs="Times New Roman"/>
          <w:sz w:val="28"/>
          <w:szCs w:val="28"/>
        </w:rPr>
        <w:t>х</w:t>
      </w:r>
      <w:r w:rsidR="00F413DE" w:rsidRPr="00DB1BB8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Pr="00DB1BB8">
        <w:rPr>
          <w:rFonts w:ascii="Times New Roman" w:hAnsi="Times New Roman" w:cs="Times New Roman"/>
          <w:sz w:val="28"/>
          <w:szCs w:val="28"/>
        </w:rPr>
        <w:t>й</w:t>
      </w:r>
      <w:r w:rsidR="00F413DE" w:rsidRPr="00DB1BB8">
        <w:rPr>
          <w:rFonts w:ascii="Times New Roman" w:hAnsi="Times New Roman" w:cs="Times New Roman"/>
          <w:sz w:val="28"/>
          <w:szCs w:val="28"/>
        </w:rPr>
        <w:t>. Споры, по их мнению, обусловлены влиянием посторонних факторов, лиц (гороскоп, влияние родителей) или просчетами партнера.</w:t>
      </w:r>
    </w:p>
    <w:p w:rsidR="00F413DE" w:rsidRPr="00DB1BB8" w:rsidRDefault="00977E31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-</w:t>
      </w:r>
      <w:r w:rsidR="00F413DE" w:rsidRPr="00DB1BB8">
        <w:rPr>
          <w:rFonts w:ascii="Times New Roman" w:hAnsi="Times New Roman" w:cs="Times New Roman"/>
          <w:sz w:val="28"/>
          <w:szCs w:val="28"/>
        </w:rPr>
        <w:t xml:space="preserve"> Молодые люди, имеющие узаконенные супружеские отношения, воспринимают причины конфликтов через призму бытово</w:t>
      </w:r>
      <w:r w:rsidRPr="00DB1BB8">
        <w:rPr>
          <w:rFonts w:ascii="Times New Roman" w:hAnsi="Times New Roman" w:cs="Times New Roman"/>
          <w:sz w:val="28"/>
          <w:szCs w:val="28"/>
        </w:rPr>
        <w:t>го</w:t>
      </w:r>
      <w:r w:rsidR="00F413DE" w:rsidRPr="00DB1BB8">
        <w:rPr>
          <w:rFonts w:ascii="Times New Roman" w:hAnsi="Times New Roman" w:cs="Times New Roman"/>
          <w:sz w:val="28"/>
          <w:szCs w:val="28"/>
        </w:rPr>
        <w:t xml:space="preserve"> </w:t>
      </w:r>
      <w:r w:rsidRPr="00DB1BB8">
        <w:rPr>
          <w:rFonts w:ascii="Times New Roman" w:hAnsi="Times New Roman" w:cs="Times New Roman"/>
          <w:sz w:val="28"/>
          <w:szCs w:val="28"/>
        </w:rPr>
        <w:t xml:space="preserve">взаимодействия, в большинстве накладывая </w:t>
      </w:r>
      <w:r w:rsidR="00F413DE" w:rsidRPr="00DB1BB8">
        <w:rPr>
          <w:rFonts w:ascii="Times New Roman" w:hAnsi="Times New Roman" w:cs="Times New Roman"/>
          <w:sz w:val="28"/>
          <w:szCs w:val="28"/>
        </w:rPr>
        <w:t>ответственность за создание и развертывание конфликтной ситуации на партнера, что, очевидно, свидетельствует о невысоком уровне культуры межличностного взаимодействия. Характерным является учет не только супружеских, но и семейных отношений как факторов конфлик</w:t>
      </w:r>
      <w:r w:rsidRPr="00DB1BB8">
        <w:rPr>
          <w:rFonts w:ascii="Times New Roman" w:hAnsi="Times New Roman" w:cs="Times New Roman"/>
          <w:sz w:val="28"/>
          <w:szCs w:val="28"/>
        </w:rPr>
        <w:t xml:space="preserve">тных ситуаций (неконструктивное детско-родительское </w:t>
      </w:r>
      <w:r w:rsidR="00F413DE" w:rsidRPr="00DB1BB8">
        <w:rPr>
          <w:rFonts w:ascii="Times New Roman" w:hAnsi="Times New Roman" w:cs="Times New Roman"/>
          <w:sz w:val="28"/>
          <w:szCs w:val="28"/>
        </w:rPr>
        <w:t>взаимодействие, распределение власти, личностные черты партнера). Исследуемые этой группы представляют самый широкий спектр причин возникновения семейных конфликтов (в среднем 10</w:t>
      </w:r>
      <w:r w:rsidRPr="00DB1BB8">
        <w:rPr>
          <w:rFonts w:ascii="Times New Roman" w:hAnsi="Times New Roman" w:cs="Times New Roman"/>
          <w:sz w:val="28"/>
          <w:szCs w:val="28"/>
        </w:rPr>
        <w:t>-</w:t>
      </w:r>
      <w:r w:rsidR="00F413DE" w:rsidRPr="00DB1BB8">
        <w:rPr>
          <w:rFonts w:ascii="Times New Roman" w:hAnsi="Times New Roman" w:cs="Times New Roman"/>
          <w:sz w:val="28"/>
          <w:szCs w:val="28"/>
        </w:rPr>
        <w:t>11 причин при средних показателях для других групп 2</w:t>
      </w:r>
      <w:r w:rsidRPr="00DB1BB8">
        <w:rPr>
          <w:rFonts w:ascii="Times New Roman" w:hAnsi="Times New Roman" w:cs="Times New Roman"/>
          <w:sz w:val="28"/>
          <w:szCs w:val="28"/>
        </w:rPr>
        <w:t>-</w:t>
      </w:r>
      <w:r w:rsidR="00F413DE" w:rsidRPr="00DB1BB8">
        <w:rPr>
          <w:rFonts w:ascii="Times New Roman" w:hAnsi="Times New Roman" w:cs="Times New Roman"/>
          <w:sz w:val="28"/>
          <w:szCs w:val="28"/>
        </w:rPr>
        <w:t>3 для людей, не имеющих отношений, 5</w:t>
      </w:r>
      <w:r w:rsidRPr="00DB1BB8">
        <w:rPr>
          <w:rFonts w:ascii="Times New Roman" w:hAnsi="Times New Roman" w:cs="Times New Roman"/>
          <w:sz w:val="28"/>
          <w:szCs w:val="28"/>
        </w:rPr>
        <w:t>-</w:t>
      </w:r>
      <w:r w:rsidR="00F413DE" w:rsidRPr="00DB1BB8">
        <w:rPr>
          <w:rFonts w:ascii="Times New Roman" w:hAnsi="Times New Roman" w:cs="Times New Roman"/>
          <w:sz w:val="28"/>
          <w:szCs w:val="28"/>
        </w:rPr>
        <w:t>6 для людей, которые имеют романтические отношения и находятся в незарегистрированном браке).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Стоит отметить, что вне</w:t>
      </w:r>
      <w:r w:rsidR="00977E31" w:rsidRPr="00DB1BB8">
        <w:rPr>
          <w:rFonts w:ascii="Times New Roman" w:hAnsi="Times New Roman" w:cs="Times New Roman"/>
          <w:sz w:val="28"/>
          <w:szCs w:val="28"/>
        </w:rPr>
        <w:t>возрастной</w:t>
      </w:r>
      <w:r w:rsidR="00DB1628">
        <w:rPr>
          <w:rFonts w:ascii="Times New Roman" w:hAnsi="Times New Roman" w:cs="Times New Roman"/>
          <w:sz w:val="28"/>
          <w:szCs w:val="28"/>
        </w:rPr>
        <w:t xml:space="preserve"> </w:t>
      </w:r>
      <w:r w:rsidRPr="00DB1BB8">
        <w:rPr>
          <w:rFonts w:ascii="Times New Roman" w:hAnsi="Times New Roman" w:cs="Times New Roman"/>
          <w:sz w:val="28"/>
          <w:szCs w:val="28"/>
        </w:rPr>
        <w:t>и внестатусный характер получили причины возникновения конфликтов, обусловленные культурными и социоэкономическими процессами: материальные проблемы, ролевая рассогласованность, низкий уровень коммуникативной культуры.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 xml:space="preserve">Опыт супружеских отношений предопределяет свертывание в сознании молодых людей процесса решения конфликта до крайних точек </w:t>
      </w:r>
      <w:r w:rsidR="00DB1BB8" w:rsidRPr="00DB1BB8">
        <w:rPr>
          <w:rFonts w:ascii="Times New Roman" w:hAnsi="Times New Roman" w:cs="Times New Roman"/>
          <w:sz w:val="28"/>
          <w:szCs w:val="28"/>
        </w:rPr>
        <w:t>«</w:t>
      </w:r>
      <w:r w:rsidRPr="00DB1BB8">
        <w:rPr>
          <w:rFonts w:ascii="Times New Roman" w:hAnsi="Times New Roman" w:cs="Times New Roman"/>
          <w:sz w:val="28"/>
          <w:szCs w:val="28"/>
        </w:rPr>
        <w:t xml:space="preserve">начальные </w:t>
      </w:r>
      <w:r w:rsidRPr="00DB1BB8">
        <w:rPr>
          <w:rFonts w:ascii="Times New Roman" w:hAnsi="Times New Roman" w:cs="Times New Roman"/>
          <w:sz w:val="28"/>
          <w:szCs w:val="28"/>
        </w:rPr>
        <w:lastRenderedPageBreak/>
        <w:t>шаги выслушивания и принятия</w:t>
      </w:r>
      <w:r w:rsidR="00DB1BB8" w:rsidRPr="00DB1BB8">
        <w:rPr>
          <w:rFonts w:ascii="Times New Roman" w:hAnsi="Times New Roman" w:cs="Times New Roman"/>
          <w:sz w:val="28"/>
          <w:szCs w:val="28"/>
        </w:rPr>
        <w:t xml:space="preserve"> </w:t>
      </w:r>
      <w:r w:rsidRPr="00DB1BB8">
        <w:rPr>
          <w:rFonts w:ascii="Times New Roman" w:hAnsi="Times New Roman" w:cs="Times New Roman"/>
          <w:sz w:val="28"/>
          <w:szCs w:val="28"/>
        </w:rPr>
        <w:t>-</w:t>
      </w:r>
      <w:r w:rsidR="00DB1BB8" w:rsidRPr="00DB1BB8">
        <w:rPr>
          <w:rFonts w:ascii="Times New Roman" w:hAnsi="Times New Roman" w:cs="Times New Roman"/>
          <w:sz w:val="28"/>
          <w:szCs w:val="28"/>
        </w:rPr>
        <w:t xml:space="preserve"> </w:t>
      </w:r>
      <w:r w:rsidRPr="00DB1BB8">
        <w:rPr>
          <w:rFonts w:ascii="Times New Roman" w:hAnsi="Times New Roman" w:cs="Times New Roman"/>
          <w:sz w:val="28"/>
          <w:szCs w:val="28"/>
        </w:rPr>
        <w:t xml:space="preserve">конечное планирование будущего и реализация изменений. Выпадение промежуточных шагов исследования проблемы, ситуативного ободрения и принятия ответственного обедняет возможности эффективного разрешения конфликта. 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Эффективным в консультативной работе выдается применения 5</w:t>
      </w:r>
      <w:r w:rsidR="00DB1BB8" w:rsidRPr="00DB1BB8">
        <w:rPr>
          <w:rFonts w:ascii="Times New Roman" w:hAnsi="Times New Roman" w:cs="Times New Roman"/>
          <w:sz w:val="28"/>
          <w:szCs w:val="28"/>
        </w:rPr>
        <w:t>-шаговой</w:t>
      </w:r>
      <w:r w:rsidRPr="00DB1BB8">
        <w:rPr>
          <w:rFonts w:ascii="Times New Roman" w:hAnsi="Times New Roman" w:cs="Times New Roman"/>
          <w:sz w:val="28"/>
          <w:szCs w:val="28"/>
        </w:rPr>
        <w:t xml:space="preserve"> модели Н.Пезешк</w:t>
      </w:r>
      <w:r w:rsidR="00DB1BB8" w:rsidRPr="00DB1BB8">
        <w:rPr>
          <w:rFonts w:ascii="Times New Roman" w:hAnsi="Times New Roman" w:cs="Times New Roman"/>
          <w:sz w:val="28"/>
          <w:szCs w:val="28"/>
        </w:rPr>
        <w:t>и</w:t>
      </w:r>
      <w:r w:rsidRPr="00DB1BB8">
        <w:rPr>
          <w:rFonts w:ascii="Times New Roman" w:hAnsi="Times New Roman" w:cs="Times New Roman"/>
          <w:sz w:val="28"/>
          <w:szCs w:val="28"/>
        </w:rPr>
        <w:t>ана для формирования у молодых людей способности к эффективной переработк</w:t>
      </w:r>
      <w:r w:rsidR="00DB1BB8" w:rsidRPr="00DB1BB8">
        <w:rPr>
          <w:rFonts w:ascii="Times New Roman" w:hAnsi="Times New Roman" w:cs="Times New Roman"/>
          <w:sz w:val="28"/>
          <w:szCs w:val="28"/>
        </w:rPr>
        <w:t>е</w:t>
      </w:r>
      <w:r w:rsidRPr="00DB1BB8">
        <w:rPr>
          <w:rFonts w:ascii="Times New Roman" w:hAnsi="Times New Roman" w:cs="Times New Roman"/>
          <w:sz w:val="28"/>
          <w:szCs w:val="28"/>
        </w:rPr>
        <w:t xml:space="preserve"> конфликта с последующим формированием умений их решения в реальных жизненных ситуациях, в частности овладение навыками оказания поддержки партнеру, переоценки событий и принятия ответственности за собственные действия. </w:t>
      </w:r>
    </w:p>
    <w:p w:rsidR="00F413DE" w:rsidRPr="00434C97" w:rsidRDefault="00434C97" w:rsidP="00434C97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C97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 xml:space="preserve">1. Андреева Т. В. Семейная психология: Учеб. пособие / Т. В. Андреева. – СПб.: Речь, 2004. – 244 с. </w:t>
      </w:r>
    </w:p>
    <w:p w:rsidR="00F413DE" w:rsidRPr="00DB1BB8" w:rsidRDefault="00DB1BB8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2. Богданова Л. П. Г</w:t>
      </w:r>
      <w:r w:rsidR="00F413DE" w:rsidRPr="00DB1BB8">
        <w:rPr>
          <w:rFonts w:ascii="Times New Roman" w:hAnsi="Times New Roman" w:cs="Times New Roman"/>
          <w:sz w:val="28"/>
          <w:szCs w:val="28"/>
        </w:rPr>
        <w:t xml:space="preserve">ражданский брак в современной демографической ситуации / Л. П. Богданова, О. С. Щукина // </w:t>
      </w:r>
      <w:r w:rsidRPr="00DB1BB8">
        <w:rPr>
          <w:rFonts w:ascii="Times New Roman" w:hAnsi="Times New Roman" w:cs="Times New Roman"/>
          <w:sz w:val="28"/>
          <w:szCs w:val="28"/>
        </w:rPr>
        <w:t>С</w:t>
      </w:r>
      <w:r w:rsidR="00F413DE" w:rsidRPr="00DB1BB8">
        <w:rPr>
          <w:rFonts w:ascii="Times New Roman" w:hAnsi="Times New Roman" w:cs="Times New Roman"/>
          <w:sz w:val="28"/>
          <w:szCs w:val="28"/>
        </w:rPr>
        <w:t xml:space="preserve">оциологические исследования. – №7. – 2003. – С. 1833. 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 xml:space="preserve">3. Горностай П. П. Личность и роль. Ролевой подход в социальной психологии личности / П. П. Горностай. – </w:t>
      </w:r>
      <w:r w:rsidR="00DB1BB8" w:rsidRPr="00DB1BB8">
        <w:rPr>
          <w:rFonts w:ascii="Times New Roman" w:hAnsi="Times New Roman" w:cs="Times New Roman"/>
          <w:sz w:val="28"/>
          <w:szCs w:val="28"/>
        </w:rPr>
        <w:t>М.</w:t>
      </w:r>
      <w:r w:rsidRPr="00DB1BB8">
        <w:rPr>
          <w:rFonts w:ascii="Times New Roman" w:hAnsi="Times New Roman" w:cs="Times New Roman"/>
          <w:sz w:val="28"/>
          <w:szCs w:val="28"/>
        </w:rPr>
        <w:t xml:space="preserve">: </w:t>
      </w:r>
      <w:r w:rsidR="00DB1BB8" w:rsidRPr="00DB1BB8">
        <w:rPr>
          <w:rFonts w:ascii="Times New Roman" w:hAnsi="Times New Roman" w:cs="Times New Roman"/>
          <w:sz w:val="28"/>
          <w:szCs w:val="28"/>
        </w:rPr>
        <w:t>снова</w:t>
      </w:r>
      <w:r w:rsidRPr="00DB1BB8">
        <w:rPr>
          <w:rFonts w:ascii="Times New Roman" w:hAnsi="Times New Roman" w:cs="Times New Roman"/>
          <w:sz w:val="28"/>
          <w:szCs w:val="28"/>
        </w:rPr>
        <w:t>, 20</w:t>
      </w:r>
      <w:r w:rsidR="00DB1BB8" w:rsidRPr="00DB1BB8">
        <w:rPr>
          <w:rFonts w:ascii="Times New Roman" w:hAnsi="Times New Roman" w:cs="Times New Roman"/>
          <w:sz w:val="28"/>
          <w:szCs w:val="28"/>
        </w:rPr>
        <w:t>19</w:t>
      </w:r>
      <w:r w:rsidRPr="00DB1BB8">
        <w:rPr>
          <w:rFonts w:ascii="Times New Roman" w:hAnsi="Times New Roman" w:cs="Times New Roman"/>
          <w:sz w:val="28"/>
          <w:szCs w:val="28"/>
        </w:rPr>
        <w:t xml:space="preserve">. – 312 с. 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>4. Попович (Гисем) Т. О. Гендерны и аспект выбора молодыми людьми стратегий решения семейных конфликтов [Электронный ресурс] / Т. О. Гисем.  – Режим доступа: http://www.newlearning.org.</w:t>
      </w:r>
      <w:r w:rsidR="00DB1BB8" w:rsidRPr="00DB1BB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B1BB8">
        <w:rPr>
          <w:rFonts w:ascii="Times New Roman" w:hAnsi="Times New Roman" w:cs="Times New Roman"/>
          <w:sz w:val="28"/>
          <w:szCs w:val="28"/>
        </w:rPr>
        <w:t xml:space="preserve">/sites/defaut/files/praci/ </w:t>
      </w:r>
    </w:p>
    <w:p w:rsidR="00F413DE" w:rsidRPr="00DB1BB8" w:rsidRDefault="00F413DE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BB8">
        <w:rPr>
          <w:rFonts w:ascii="Times New Roman" w:hAnsi="Times New Roman" w:cs="Times New Roman"/>
          <w:sz w:val="28"/>
          <w:szCs w:val="28"/>
        </w:rPr>
        <w:t xml:space="preserve">5. </w:t>
      </w:r>
      <w:r w:rsidR="00DB1BB8" w:rsidRPr="00DB1BB8">
        <w:rPr>
          <w:rFonts w:ascii="Times New Roman" w:hAnsi="Times New Roman" w:cs="Times New Roman"/>
          <w:sz w:val="28"/>
          <w:szCs w:val="28"/>
        </w:rPr>
        <w:t xml:space="preserve">Захарченко В. Г. </w:t>
      </w:r>
      <w:r w:rsidR="00DB1BB8" w:rsidRPr="00DB1BB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1BB8">
        <w:rPr>
          <w:rFonts w:ascii="Times New Roman" w:hAnsi="Times New Roman" w:cs="Times New Roman"/>
          <w:sz w:val="28"/>
          <w:szCs w:val="28"/>
        </w:rPr>
        <w:t xml:space="preserve">упружеские конфликты и стратегии их решения в молодых семьях / В. Г. Захарченко / / </w:t>
      </w:r>
      <w:r w:rsidR="00DB1BB8" w:rsidRPr="00DB1BB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1BB8">
        <w:rPr>
          <w:rFonts w:ascii="Times New Roman" w:hAnsi="Times New Roman" w:cs="Times New Roman"/>
          <w:sz w:val="28"/>
          <w:szCs w:val="28"/>
        </w:rPr>
        <w:t>оциум. – 20</w:t>
      </w:r>
      <w:r w:rsidR="00DB1BB8" w:rsidRPr="00DB1BB8">
        <w:rPr>
          <w:rFonts w:ascii="Times New Roman" w:hAnsi="Times New Roman" w:cs="Times New Roman"/>
          <w:sz w:val="28"/>
          <w:szCs w:val="28"/>
        </w:rPr>
        <w:t>19</w:t>
      </w:r>
      <w:r w:rsidRPr="00DB1BB8">
        <w:rPr>
          <w:rFonts w:ascii="Times New Roman" w:hAnsi="Times New Roman" w:cs="Times New Roman"/>
          <w:sz w:val="28"/>
          <w:szCs w:val="28"/>
        </w:rPr>
        <w:t xml:space="preserve">. – № 3.– С. 4855. </w:t>
      </w:r>
    </w:p>
    <w:p w:rsidR="00F413DE" w:rsidRPr="00DB1BB8" w:rsidRDefault="00DB1628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413DE" w:rsidRPr="00DB1BB8">
        <w:rPr>
          <w:rFonts w:ascii="Times New Roman" w:hAnsi="Times New Roman" w:cs="Times New Roman"/>
          <w:sz w:val="28"/>
          <w:szCs w:val="28"/>
        </w:rPr>
        <w:t>. Москвичева Н. Л. Образ семьи и его динамика до геронтогенеза / Н. Л. Москвичева / / Ананьевские чтения</w:t>
      </w:r>
      <w:r w:rsidR="00DB1BB8" w:rsidRPr="00DB1BB8">
        <w:rPr>
          <w:rFonts w:ascii="Times New Roman" w:hAnsi="Times New Roman" w:cs="Times New Roman"/>
          <w:sz w:val="28"/>
          <w:szCs w:val="28"/>
        </w:rPr>
        <w:t>-</w:t>
      </w:r>
      <w:r w:rsidR="00F413DE" w:rsidRPr="00DB1BB8">
        <w:rPr>
          <w:rFonts w:ascii="Times New Roman" w:hAnsi="Times New Roman" w:cs="Times New Roman"/>
          <w:sz w:val="28"/>
          <w:szCs w:val="28"/>
        </w:rPr>
        <w:t>2003: материалы научно</w:t>
      </w:r>
      <w:r w:rsidR="00DB1BB8" w:rsidRPr="00DB1BB8">
        <w:rPr>
          <w:rFonts w:ascii="Times New Roman" w:hAnsi="Times New Roman" w:cs="Times New Roman"/>
          <w:sz w:val="28"/>
          <w:szCs w:val="28"/>
        </w:rPr>
        <w:t>-</w:t>
      </w:r>
      <w:r w:rsidR="00F413DE" w:rsidRPr="00DB1BB8">
        <w:rPr>
          <w:rFonts w:ascii="Times New Roman" w:hAnsi="Times New Roman" w:cs="Times New Roman"/>
          <w:sz w:val="28"/>
          <w:szCs w:val="28"/>
        </w:rPr>
        <w:t xml:space="preserve">практ. конф. 2830 окт. 2003 г. – СПб.: СПбГУ, 2003. – 215с. </w:t>
      </w:r>
    </w:p>
    <w:p w:rsidR="00F413DE" w:rsidRPr="00DB1BB8" w:rsidRDefault="00DB1628" w:rsidP="00DB1BB8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413DE" w:rsidRPr="00DB1BB8">
        <w:rPr>
          <w:rFonts w:ascii="Times New Roman" w:hAnsi="Times New Roman" w:cs="Times New Roman"/>
          <w:sz w:val="28"/>
          <w:szCs w:val="28"/>
        </w:rPr>
        <w:t xml:space="preserve">. Пезешкиан Н. Семейная позитивная психотерапия: семья как терапевт / Н. Пезешкиан / Пер. с англ., нем. – М.: Издво Март, 1996. – 336 с. </w:t>
      </w:r>
    </w:p>
    <w:sectPr w:rsidR="00F413DE" w:rsidRPr="00DB1BB8" w:rsidSect="00DB1BB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413DE"/>
    <w:rsid w:val="000866DE"/>
    <w:rsid w:val="00434C97"/>
    <w:rsid w:val="00855117"/>
    <w:rsid w:val="00977E31"/>
    <w:rsid w:val="00A979ED"/>
    <w:rsid w:val="00DB1628"/>
    <w:rsid w:val="00DB1BB8"/>
    <w:rsid w:val="00F4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226EE"/>
  <w15:docId w15:val="{7861B453-6625-41D2-8619-D87F58DD9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Антон</cp:lastModifiedBy>
  <cp:revision>4</cp:revision>
  <dcterms:created xsi:type="dcterms:W3CDTF">2020-05-05T08:34:00Z</dcterms:created>
  <dcterms:modified xsi:type="dcterms:W3CDTF">2020-05-08T14:09:00Z</dcterms:modified>
</cp:coreProperties>
</file>