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EC1" w:rsidRPr="004F3EC1" w:rsidRDefault="004F3EC1" w:rsidP="004F3E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EC1">
        <w:rPr>
          <w:rFonts w:ascii="Times New Roman" w:eastAsia="Times New Roman" w:hAnsi="Times New Roman" w:cs="Times New Roman"/>
          <w:sz w:val="28"/>
          <w:szCs w:val="28"/>
        </w:rPr>
        <w:t>МИНИСТЕРСТВО ЗДРАВООХРАНЕНИЯ АРХАНГЕЛЬСКОЙ ОБЛАСТИ</w:t>
      </w:r>
    </w:p>
    <w:p w:rsidR="004F3EC1" w:rsidRPr="004F3EC1" w:rsidRDefault="004F3EC1" w:rsidP="004F3E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EC1">
        <w:rPr>
          <w:rFonts w:ascii="Times New Roman" w:eastAsia="Times New Roman" w:hAnsi="Times New Roman" w:cs="Times New Roman"/>
          <w:sz w:val="28"/>
          <w:szCs w:val="28"/>
        </w:rPr>
        <w:t>Государственное автономное профессиональное образовательное</w:t>
      </w:r>
    </w:p>
    <w:p w:rsidR="004F3EC1" w:rsidRPr="004F3EC1" w:rsidRDefault="004F3EC1" w:rsidP="004F3E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EC1">
        <w:rPr>
          <w:rFonts w:ascii="Times New Roman" w:eastAsia="Times New Roman" w:hAnsi="Times New Roman" w:cs="Times New Roman"/>
          <w:sz w:val="28"/>
          <w:szCs w:val="28"/>
        </w:rPr>
        <w:t>учреждение Архангельской области</w:t>
      </w:r>
    </w:p>
    <w:p w:rsidR="004F3EC1" w:rsidRPr="004F3EC1" w:rsidRDefault="004F3EC1" w:rsidP="004F3E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EC1">
        <w:rPr>
          <w:rFonts w:ascii="Times New Roman" w:eastAsia="Times New Roman" w:hAnsi="Times New Roman" w:cs="Times New Roman"/>
          <w:sz w:val="28"/>
          <w:szCs w:val="28"/>
        </w:rPr>
        <w:t>«АРХАНГЕЛЬСКИЙ МЕДИЦИНСКИЙ КОЛЛЕДЖ»</w:t>
      </w:r>
    </w:p>
    <w:p w:rsidR="004F3EC1" w:rsidRP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t>(ГАПОУ АО «АМК»)</w:t>
      </w:r>
    </w:p>
    <w:p w:rsidR="004F3EC1" w:rsidRPr="004F3EC1" w:rsidRDefault="004F3EC1" w:rsidP="004F3EC1">
      <w:pPr>
        <w:spacing w:after="200" w:line="360" w:lineRule="auto"/>
        <w:rPr>
          <w:rFonts w:ascii="Calibri" w:eastAsia="Calibri" w:hAnsi="Calibri" w:cs="Times New Roman"/>
        </w:rPr>
      </w:pPr>
    </w:p>
    <w:p w:rsidR="004F3EC1" w:rsidRPr="004F3EC1" w:rsidRDefault="004F3EC1" w:rsidP="004F3EC1">
      <w:pPr>
        <w:spacing w:after="200" w:line="360" w:lineRule="auto"/>
        <w:rPr>
          <w:rFonts w:ascii="Calibri" w:eastAsia="Calibri" w:hAnsi="Calibri" w:cs="Times New Roman"/>
        </w:rPr>
      </w:pPr>
    </w:p>
    <w:p w:rsidR="004F3EC1" w:rsidRPr="004F3EC1" w:rsidRDefault="004F3EC1" w:rsidP="004F3EC1">
      <w:pPr>
        <w:spacing w:after="200" w:line="360" w:lineRule="auto"/>
        <w:rPr>
          <w:rFonts w:ascii="Calibri" w:eastAsia="Calibri" w:hAnsi="Calibri" w:cs="Times New Roman"/>
        </w:rPr>
      </w:pPr>
    </w:p>
    <w:p w:rsidR="004F3EC1" w:rsidRPr="004F3EC1" w:rsidRDefault="004F3EC1" w:rsidP="004F3EC1">
      <w:pPr>
        <w:spacing w:after="200" w:line="360" w:lineRule="auto"/>
        <w:rPr>
          <w:rFonts w:ascii="Calibri" w:eastAsia="Calibri" w:hAnsi="Calibri" w:cs="Times New Roman"/>
        </w:rPr>
      </w:pPr>
    </w:p>
    <w:p w:rsidR="00172404" w:rsidRDefault="00172404" w:rsidP="0017240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4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Перепелкина Н.С.</w:t>
      </w:r>
    </w:p>
    <w:p w:rsidR="00A63A79" w:rsidRDefault="00A63A79" w:rsidP="0017240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3EC1" w:rsidRPr="004F3EC1" w:rsidRDefault="004F3EC1" w:rsidP="00172404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3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«</w:t>
      </w:r>
      <w:r w:rsidR="00A63A7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ОСОБЕННОСТИ ПРОФИЛАКТИКИ НАРУШЕНИЙ</w:t>
      </w:r>
      <w:r w:rsidRPr="004F3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4F3EC1" w:rsidRDefault="00A63A79" w:rsidP="00172404">
      <w:pPr>
        <w:spacing w:after="20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ЗРЕНИЯ У СТУДЕНТОВ-МЕДИКОВ</w:t>
      </w:r>
      <w:r w:rsidR="004F3EC1" w:rsidRPr="004F3EC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»</w:t>
      </w:r>
    </w:p>
    <w:p w:rsidR="004F3EC1" w:rsidRPr="004F3EC1" w:rsidRDefault="00172404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 для преподавателя</w:t>
      </w:r>
    </w:p>
    <w:p w:rsidR="004F3EC1" w:rsidRP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F3EC1" w:rsidRP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F3EC1" w:rsidRP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F3EC1" w:rsidRP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F3EC1" w:rsidRP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F3EC1" w:rsidRP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FA3602" w:rsidRDefault="00FA3602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t>Архангельск 2020</w:t>
      </w:r>
    </w:p>
    <w:p w:rsidR="00FA3602" w:rsidRPr="004F3EC1" w:rsidRDefault="00FA3602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3EC1" w:rsidRPr="004F3EC1" w:rsidRDefault="004F3EC1" w:rsidP="004F3EC1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4F3EC1" w:rsidRPr="004F3EC1" w:rsidRDefault="004F3EC1" w:rsidP="004F3EC1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t>Введение……………………………………………………………………3</w:t>
      </w:r>
    </w:p>
    <w:p w:rsidR="004F3EC1" w:rsidRPr="004F3EC1" w:rsidRDefault="008F60C6" w:rsidP="004F3EC1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Гигиена зрения</w:t>
      </w:r>
      <w:r w:rsidR="004F3EC1" w:rsidRPr="004F3EC1">
        <w:rPr>
          <w:rFonts w:ascii="Times New Roman" w:eastAsia="Calibri" w:hAnsi="Times New Roman" w:cs="Times New Roman"/>
          <w:sz w:val="28"/>
          <w:szCs w:val="28"/>
        </w:rPr>
        <w:t>: понятие, профилактика нарушений……………………………………………………………</w:t>
      </w:r>
      <w:proofErr w:type="gramStart"/>
      <w:r w:rsidR="004F3EC1" w:rsidRPr="004F3EC1">
        <w:rPr>
          <w:rFonts w:ascii="Times New Roman" w:eastAsia="Calibri" w:hAnsi="Times New Roman" w:cs="Times New Roman"/>
          <w:sz w:val="28"/>
          <w:szCs w:val="28"/>
        </w:rPr>
        <w:t>…….</w:t>
      </w:r>
      <w:proofErr w:type="gramEnd"/>
      <w:r w:rsidR="004F3EC1" w:rsidRPr="004F3EC1">
        <w:rPr>
          <w:rFonts w:ascii="Times New Roman" w:eastAsia="Calibri" w:hAnsi="Times New Roman" w:cs="Times New Roman"/>
          <w:sz w:val="28"/>
          <w:szCs w:val="28"/>
        </w:rPr>
        <w:t>4</w:t>
      </w:r>
    </w:p>
    <w:p w:rsidR="004F3EC1" w:rsidRPr="004F3EC1" w:rsidRDefault="004F3EC1" w:rsidP="004F3EC1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t>Результаты анкетирования НИРС студентов………………………</w:t>
      </w:r>
      <w:proofErr w:type="gramStart"/>
      <w:r w:rsidRPr="004F3EC1">
        <w:rPr>
          <w:rFonts w:ascii="Times New Roman" w:eastAsia="Calibri" w:hAnsi="Times New Roman" w:cs="Times New Roman"/>
          <w:sz w:val="28"/>
          <w:szCs w:val="28"/>
        </w:rPr>
        <w:t>……</w:t>
      </w:r>
      <w:r w:rsidR="00D632CE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4517CB">
        <w:rPr>
          <w:rFonts w:ascii="Times New Roman" w:eastAsia="Calibri" w:hAnsi="Times New Roman" w:cs="Times New Roman"/>
          <w:sz w:val="28"/>
          <w:szCs w:val="28"/>
        </w:rPr>
        <w:t>5</w:t>
      </w:r>
    </w:p>
    <w:p w:rsidR="004F3EC1" w:rsidRPr="004F3EC1" w:rsidRDefault="004F3EC1" w:rsidP="004F3EC1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t>Заключение……………………………………………………………</w:t>
      </w:r>
      <w:proofErr w:type="gramStart"/>
      <w:r w:rsidRPr="004F3EC1">
        <w:rPr>
          <w:rFonts w:ascii="Times New Roman" w:eastAsia="Calibri" w:hAnsi="Times New Roman" w:cs="Times New Roman"/>
          <w:sz w:val="28"/>
          <w:szCs w:val="28"/>
        </w:rPr>
        <w:t>….</w:t>
      </w:r>
      <w:r w:rsidR="004517CB">
        <w:rPr>
          <w:rFonts w:ascii="Times New Roman" w:eastAsia="Calibri" w:hAnsi="Times New Roman" w:cs="Times New Roman"/>
          <w:sz w:val="28"/>
          <w:szCs w:val="28"/>
        </w:rPr>
        <w:t>..</w:t>
      </w:r>
      <w:r w:rsidRPr="004F3EC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4517CB">
        <w:rPr>
          <w:rFonts w:ascii="Times New Roman" w:eastAsia="Calibri" w:hAnsi="Times New Roman" w:cs="Times New Roman"/>
          <w:sz w:val="28"/>
          <w:szCs w:val="28"/>
        </w:rPr>
        <w:t>8</w:t>
      </w:r>
    </w:p>
    <w:p w:rsidR="004F3EC1" w:rsidRPr="004F3EC1" w:rsidRDefault="004F3EC1" w:rsidP="004F3EC1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t>Список использованных источников……………………………………1</w:t>
      </w:r>
      <w:r w:rsidR="004517CB">
        <w:rPr>
          <w:rFonts w:ascii="Times New Roman" w:eastAsia="Calibri" w:hAnsi="Times New Roman" w:cs="Times New Roman"/>
          <w:sz w:val="28"/>
          <w:szCs w:val="28"/>
        </w:rPr>
        <w:t>0</w:t>
      </w:r>
    </w:p>
    <w:p w:rsidR="004F3EC1" w:rsidRPr="004F3EC1" w:rsidRDefault="004F3EC1" w:rsidP="004F3EC1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t>Приложение…………………………………………………………</w:t>
      </w:r>
      <w:proofErr w:type="gramStart"/>
      <w:r w:rsidRPr="004F3EC1">
        <w:rPr>
          <w:rFonts w:ascii="Times New Roman" w:eastAsia="Calibri" w:hAnsi="Times New Roman" w:cs="Times New Roman"/>
          <w:sz w:val="28"/>
          <w:szCs w:val="28"/>
        </w:rPr>
        <w:t>…….</w:t>
      </w:r>
      <w:proofErr w:type="gramEnd"/>
      <w:r w:rsidRPr="004F3EC1">
        <w:rPr>
          <w:rFonts w:ascii="Times New Roman" w:eastAsia="Calibri" w:hAnsi="Times New Roman" w:cs="Times New Roman"/>
          <w:sz w:val="28"/>
          <w:szCs w:val="28"/>
        </w:rPr>
        <w:t>1</w:t>
      </w:r>
      <w:r w:rsidR="004517CB">
        <w:rPr>
          <w:rFonts w:ascii="Times New Roman" w:eastAsia="Calibri" w:hAnsi="Times New Roman" w:cs="Times New Roman"/>
          <w:sz w:val="28"/>
          <w:szCs w:val="28"/>
        </w:rPr>
        <w:t>1</w:t>
      </w:r>
    </w:p>
    <w:p w:rsidR="004F3EC1" w:rsidRPr="004F3EC1" w:rsidRDefault="004F3EC1" w:rsidP="004F3EC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F3EC1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F30810" w:rsidRDefault="00F30810" w:rsidP="00D118B9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3081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Введение</w:t>
      </w:r>
    </w:p>
    <w:p w:rsidR="00F30810" w:rsidRPr="00F30810" w:rsidRDefault="006B3571" w:rsidP="00372AFB">
      <w:pPr>
        <w:spacing w:after="0" w:line="360" w:lineRule="auto"/>
        <w:ind w:firstLine="708"/>
        <w:jc w:val="both"/>
        <w:rPr>
          <w:rFonts w:ascii="Calibri" w:eastAsia="Calibri" w:hAnsi="Calibri" w:cs="Calibri"/>
          <w:lang w:eastAsia="ru-RU"/>
        </w:rPr>
      </w:pPr>
      <w:r w:rsidRPr="006B3571">
        <w:rPr>
          <w:rFonts w:ascii="Times New Roman" w:hAnsi="Times New Roman" w:cs="Times New Roman"/>
          <w:sz w:val="28"/>
          <w:szCs w:val="28"/>
        </w:rPr>
        <w:t xml:space="preserve">Глаза - важнейший орган восприятия окружающего мира. </w:t>
      </w:r>
      <w:r w:rsidR="00F30810"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90% информации об окружающем нас мире мы получаем через органы зрения – глаза. </w:t>
      </w: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Нарушение зрения - серьёзная проблема в современном мире.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0810"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Ухудшение зрения </w:t>
      </w:r>
      <w:r w:rsidR="00F30810"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даже потеря его резко снижает качество жизни. И лишь 15% взрослых людей не имеют проблем со зрением.  Человеческий глаз формировался в расчете на "дальнее" зрение. А современный человек в основном использует "ближнее". В результате мышцы глаз перенапрягаются, возникают нарушения зрения, которые требуют коррекции. </w:t>
      </w:r>
      <w:r w:rsidRPr="006B3571">
        <w:rPr>
          <w:rFonts w:ascii="Times New Roman" w:hAnsi="Times New Roman" w:cs="Times New Roman"/>
          <w:sz w:val="28"/>
          <w:szCs w:val="28"/>
        </w:rPr>
        <w:t xml:space="preserve">Зрение для человека представляет величайшую ценность, и знать о том, как сохранить его или улучшить его, должен каждый. </w:t>
      </w:r>
      <w:r w:rsidR="00F30810"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оценкам ВОЗ, в 2010 г. в мире насчитывалось 285 млн. человек с нарушениями зрения, из которых 39 млн. человек были слепыми. Наиболее частые формы нарушений зрения -</w:t>
      </w:r>
      <w:r w:rsidR="00F30810" w:rsidRPr="00F3081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30810"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близорукость, дальнозоркость, астигматизм и косоглазие, катаракта</w:t>
      </w:r>
    </w:p>
    <w:p w:rsidR="00F30810" w:rsidRPr="00F30810" w:rsidRDefault="00F30810" w:rsidP="00372AFB">
      <w:pPr>
        <w:widowControl w:val="0"/>
        <w:spacing w:after="0" w:line="360" w:lineRule="auto"/>
        <w:jc w:val="both"/>
        <w:rPr>
          <w:rFonts w:ascii="Calibri" w:eastAsia="Calibri" w:hAnsi="Calibri" w:cs="Calibri"/>
          <w:lang w:eastAsia="ru-RU"/>
        </w:rPr>
      </w:pP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>Миопия (</w:t>
      </w: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близорукость)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самая распространенная аномалия рефракции, при которой нарушаются зрительные функции, обнаруживается у каждого шестого жителя планеты. Особенно подвержены этому заболеванию студенты, так как нагрузка на глаза за время учёбы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колледже, университете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значительно повышается. </w:t>
      </w:r>
    </w:p>
    <w:p w:rsidR="00F30810" w:rsidRPr="00F30810" w:rsidRDefault="00F30810" w:rsidP="00372AFB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Основные причины нарушения зрения:</w:t>
      </w:r>
    </w:p>
    <w:p w:rsidR="00F30810" w:rsidRPr="00F30810" w:rsidRDefault="00F30810" w:rsidP="00372AFB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-Гиподинамия - ограничение двигательной активности </w:t>
      </w:r>
    </w:p>
    <w:p w:rsidR="00F30810" w:rsidRPr="00F30810" w:rsidRDefault="00F30810" w:rsidP="00372AFB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-Неправильное питание</w:t>
      </w:r>
    </w:p>
    <w:p w:rsidR="00F30810" w:rsidRPr="00F30810" w:rsidRDefault="00F30810" w:rsidP="00372AFB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-Несоблюдение зрительной гигиены </w:t>
      </w:r>
    </w:p>
    <w:p w:rsidR="00F30810" w:rsidRPr="00F30810" w:rsidRDefault="00F30810" w:rsidP="00372AFB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-Чрезмерные нагрузки</w:t>
      </w:r>
    </w:p>
    <w:p w:rsidR="00F30810" w:rsidRPr="00F30810" w:rsidRDefault="00F30810" w:rsidP="00372AFB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-Заболевания общего характера </w:t>
      </w:r>
    </w:p>
    <w:p w:rsidR="00F30810" w:rsidRDefault="00F30810" w:rsidP="00372AFB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-Вредные привычки</w:t>
      </w:r>
    </w:p>
    <w:p w:rsidR="007D3B8C" w:rsidRDefault="00C55245" w:rsidP="007D3B8C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552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Согласно ВОЗ, </w:t>
      </w:r>
      <w:r w:rsidR="007D3B8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</w:t>
      </w:r>
      <w:r w:rsidR="007D3B8C"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80 % всех случаев нарушений зрения и слепоты можно предупредить.</w:t>
      </w:r>
      <w:r w:rsidRPr="00C552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Поэтому одной из ключевых стратегий здравоохранения является профилактика нарушений </w:t>
      </w:r>
      <w:r w:rsidRPr="007D3B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зрения</w:t>
      </w:r>
      <w:r w:rsidRPr="00C552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Меры по первичной профилактике направлены прежде всего на формирование здорового образа жизни, изменение рациона питания, </w:t>
      </w:r>
      <w:r w:rsidRPr="007D3B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соблюдение гигиены зрения, </w:t>
      </w:r>
      <w:r w:rsidRPr="00C552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устранение факторов риска.</w:t>
      </w:r>
      <w:r w:rsidR="007D3B8C" w:rsidRPr="007D3B8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F30810" w:rsidRDefault="00F30810" w:rsidP="00C93ED2">
      <w:pPr>
        <w:widowControl w:val="0"/>
        <w:spacing w:before="240"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Ухудшение зрения можно предупредить, если систематически соблюдать несколько несложных правил гигиены зрения, </w:t>
      </w:r>
      <w:r w:rsidRPr="00F308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т.к. 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>гигиена является основой профилактики заболеваний.</w:t>
      </w:r>
      <w:r w:rsidRPr="00F308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6B3571" w:rsidRDefault="006B3571" w:rsidP="00C93ED2">
      <w:pPr>
        <w:widowControl w:val="0"/>
        <w:spacing w:before="240"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B357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Гигиена зрения</w:t>
      </w:r>
    </w:p>
    <w:p w:rsidR="007D3B8C" w:rsidRDefault="005C3194" w:rsidP="009B2455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308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Гигиена зрения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включает в себя </w:t>
      </w:r>
      <w:r w:rsidR="00460DA7"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несложных мероприятий, </w:t>
      </w:r>
      <w:r w:rsidR="00D15AEF"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 на организацию нормальной зрительной работы и предупреждение возникновения глазных заболеваний.</w:t>
      </w:r>
      <w:r w:rsidR="00D15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5AEF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ля </w:t>
      </w:r>
      <w:r w:rsidR="00D15A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данных мероприятий 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важна системность. </w:t>
      </w:r>
      <w:r w:rsidR="00D15AEF">
        <w:rPr>
          <w:rFonts w:ascii="Times New Roman" w:eastAsia="Calibri" w:hAnsi="Times New Roman" w:cs="Times New Roman"/>
          <w:sz w:val="28"/>
          <w:szCs w:val="28"/>
          <w:lang w:eastAsia="ru-RU"/>
        </w:rPr>
        <w:t>Соблюдать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их следует </w:t>
      </w:r>
      <w:r w:rsidR="00D15AEF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</w:t>
      </w:r>
      <w:r w:rsidRPr="00F3081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60DA7" w:rsidRPr="00460DA7" w:rsidRDefault="00460DA7" w:rsidP="009B24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нарушений зрения включает в себя комплекс мероприятий, </w:t>
      </w:r>
    </w:p>
    <w:p w:rsidR="00460DA7" w:rsidRPr="00460DA7" w:rsidRDefault="00460DA7" w:rsidP="00C93E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профилактическими задачами являются: соблюдение мер безопасности при работе за компьютером,</w:t>
      </w:r>
      <w:r w:rsidR="009B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мобильным телефоном,</w:t>
      </w: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чтении, а также обязательные ежегодные осмотры у офтальмолога.</w:t>
      </w:r>
    </w:p>
    <w:p w:rsidR="00460DA7" w:rsidRPr="00460DA7" w:rsidRDefault="00460DA7" w:rsidP="00C93ED2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человек вынужден много и подолгу читать, </w:t>
      </w:r>
      <w:r w:rsidR="0088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учиться, </w:t>
      </w: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заниматься рукоделием, мелкой ювелирной работой, то необходимо соблюдать следующие правила: </w:t>
      </w:r>
    </w:p>
    <w:p w:rsidR="00460DA7" w:rsidRPr="00460DA7" w:rsidRDefault="00460DA7" w:rsidP="009B2455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располагать предмет работы или книгу следует не ближе, чем на 30-40см от глаз; </w:t>
      </w:r>
    </w:p>
    <w:p w:rsidR="00460DA7" w:rsidRPr="00460DA7" w:rsidRDefault="00460DA7" w:rsidP="009B2455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света должен находиться сзади, сверху и слева; </w:t>
      </w:r>
    </w:p>
    <w:p w:rsidR="00460DA7" w:rsidRPr="00460DA7" w:rsidRDefault="00460DA7" w:rsidP="009B2455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воздействие прямых лучей искусственного света от лампы, рас</w:t>
      </w:r>
      <w:r w:rsidR="009B7E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полагающейся прямо перед лицом, беречь глаза от прямого солнечного света</w:t>
      </w:r>
      <w:r w:rsidR="009B24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0DA7" w:rsidRPr="00460DA7" w:rsidRDefault="00460DA7" w:rsidP="009B2455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освещение должно быть оптимальным для данного вида деятельности или чтения, вреден как слишком яркий, так и приглушенный свет; </w:t>
      </w:r>
    </w:p>
    <w:p w:rsidR="00460DA7" w:rsidRDefault="00460DA7" w:rsidP="009B2455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читать в движущемся транспорте или долго фокусировать взгляд на постоянно движущихся мелких объектах.</w:t>
      </w:r>
    </w:p>
    <w:p w:rsidR="009B7EF2" w:rsidRDefault="009B7EF2" w:rsidP="00AA039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зарядку для глаз</w:t>
      </w:r>
    </w:p>
    <w:p w:rsidR="00C93ED2" w:rsidRPr="00460DA7" w:rsidRDefault="00C93ED2" w:rsidP="00AA039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придерживаться здорового образа жизни</w:t>
      </w:r>
    </w:p>
    <w:p w:rsidR="00460DA7" w:rsidRPr="00460DA7" w:rsidRDefault="00460DA7" w:rsidP="00AA039F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DA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простые правила позволяют работать глазам в наиболее комфортных для них условиях и предотвращают чрезмерное напряжение глазных мышц.</w:t>
      </w:r>
    </w:p>
    <w:p w:rsidR="00751EC3" w:rsidRPr="00751EC3" w:rsidRDefault="00751EC3" w:rsidP="00AA039F">
      <w:pPr>
        <w:spacing w:before="240"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1EC3">
        <w:rPr>
          <w:rFonts w:ascii="Times New Roman" w:eastAsia="Calibri" w:hAnsi="Times New Roman" w:cs="Times New Roman"/>
          <w:b/>
          <w:sz w:val="28"/>
          <w:szCs w:val="28"/>
        </w:rPr>
        <w:t>Результаты научно-исследовательской работы студентов:</w:t>
      </w:r>
    </w:p>
    <w:p w:rsidR="0081231B" w:rsidRPr="00B122D4" w:rsidRDefault="0081231B" w:rsidP="009B24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22D4">
        <w:rPr>
          <w:rFonts w:ascii="Times New Roman" w:eastAsia="Calibri" w:hAnsi="Times New Roman" w:cs="Times New Roman"/>
          <w:sz w:val="28"/>
          <w:szCs w:val="28"/>
        </w:rPr>
        <w:t>Цель нашей работы: Оценить значимость соблюдения гигиены зрения студентами АМК. (оценить важность профилактики нарушений зрения)</w:t>
      </w:r>
    </w:p>
    <w:p w:rsidR="0081231B" w:rsidRPr="00B122D4" w:rsidRDefault="0081231B" w:rsidP="009B24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22D4">
        <w:rPr>
          <w:rFonts w:ascii="Times New Roman" w:eastAsia="Calibri" w:hAnsi="Times New Roman" w:cs="Times New Roman"/>
          <w:sz w:val="28"/>
          <w:szCs w:val="28"/>
        </w:rPr>
        <w:t>Задачи:</w:t>
      </w:r>
    </w:p>
    <w:p w:rsidR="0081231B" w:rsidRPr="00CD7306" w:rsidRDefault="0081231B" w:rsidP="009B2455">
      <w:pPr>
        <w:numPr>
          <w:ilvl w:val="0"/>
          <w:numId w:val="2"/>
        </w:numPr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306">
        <w:rPr>
          <w:rFonts w:ascii="Times New Roman" w:eastAsia="Calibri" w:hAnsi="Times New Roman" w:cs="Times New Roman"/>
          <w:sz w:val="28"/>
          <w:szCs w:val="28"/>
        </w:rPr>
        <w:t>Изучить и проанализировать информационный материал по теме НИРС.</w:t>
      </w:r>
    </w:p>
    <w:p w:rsidR="0081231B" w:rsidRPr="00CD7306" w:rsidRDefault="0081231B" w:rsidP="009B2455">
      <w:pPr>
        <w:numPr>
          <w:ilvl w:val="0"/>
          <w:numId w:val="2"/>
        </w:numPr>
        <w:spacing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306">
        <w:rPr>
          <w:rFonts w:ascii="Times New Roman" w:eastAsia="Calibri" w:hAnsi="Times New Roman" w:cs="Times New Roman"/>
          <w:sz w:val="28"/>
          <w:szCs w:val="28"/>
        </w:rPr>
        <w:t>Прове</w:t>
      </w:r>
      <w:r>
        <w:rPr>
          <w:rFonts w:ascii="Times New Roman" w:eastAsia="Calibri" w:hAnsi="Times New Roman" w:cs="Times New Roman"/>
          <w:sz w:val="28"/>
          <w:szCs w:val="28"/>
        </w:rPr>
        <w:t>сти анкетирование студентов АМК (1-4 курсы).</w:t>
      </w:r>
    </w:p>
    <w:p w:rsidR="0081231B" w:rsidRPr="00CD7306" w:rsidRDefault="0081231B" w:rsidP="009B2455">
      <w:pPr>
        <w:numPr>
          <w:ilvl w:val="0"/>
          <w:numId w:val="2"/>
        </w:numPr>
        <w:spacing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306">
        <w:rPr>
          <w:rFonts w:ascii="Times New Roman" w:eastAsia="Calibri" w:hAnsi="Times New Roman" w:cs="Times New Roman"/>
          <w:sz w:val="28"/>
          <w:szCs w:val="28"/>
        </w:rPr>
        <w:t>Выявить проблемные вопросы гигиены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зрения у обучающихся.</w:t>
      </w:r>
    </w:p>
    <w:p w:rsidR="0081231B" w:rsidRDefault="0081231B" w:rsidP="009B2455">
      <w:pPr>
        <w:numPr>
          <w:ilvl w:val="0"/>
          <w:numId w:val="2"/>
        </w:numPr>
        <w:spacing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7306">
        <w:rPr>
          <w:rFonts w:ascii="Times New Roman" w:eastAsia="Calibri" w:hAnsi="Times New Roman" w:cs="Times New Roman"/>
          <w:sz w:val="28"/>
          <w:szCs w:val="28"/>
        </w:rPr>
        <w:t>Разработать рекомендации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сохранения зрения </w:t>
      </w:r>
      <w:r w:rsidRPr="00CD7306">
        <w:rPr>
          <w:rFonts w:ascii="Times New Roman" w:eastAsia="Calibri" w:hAnsi="Times New Roman" w:cs="Times New Roman"/>
          <w:sz w:val="28"/>
          <w:szCs w:val="28"/>
        </w:rPr>
        <w:t>у студентов АМК.</w:t>
      </w:r>
    </w:p>
    <w:p w:rsidR="0081231B" w:rsidRPr="00B122D4" w:rsidRDefault="0081231B" w:rsidP="009B2455">
      <w:pPr>
        <w:spacing w:after="2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2D4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 исследования представлены на слайде:</w:t>
      </w:r>
    </w:p>
    <w:p w:rsidR="0081231B" w:rsidRPr="00B122D4" w:rsidRDefault="0081231B" w:rsidP="009B2455">
      <w:pPr>
        <w:spacing w:after="25" w:line="360" w:lineRule="auto"/>
        <w:ind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2D4">
        <w:rPr>
          <w:rFonts w:ascii="Times New Roman" w:eastAsia="Times New Roman" w:hAnsi="Times New Roman" w:cs="Times New Roman"/>
          <w:color w:val="000000"/>
          <w:sz w:val="28"/>
          <w:szCs w:val="28"/>
        </w:rPr>
        <w:t>1. Изучение специальной научной литературы по теме НИРС.</w:t>
      </w:r>
    </w:p>
    <w:p w:rsidR="0081231B" w:rsidRPr="00B122D4" w:rsidRDefault="0081231B" w:rsidP="009B2455">
      <w:pPr>
        <w:spacing w:after="25" w:line="360" w:lineRule="auto"/>
        <w:ind w:firstLine="3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2D4">
        <w:rPr>
          <w:rFonts w:ascii="Times New Roman" w:eastAsia="Times New Roman" w:hAnsi="Times New Roman" w:cs="Times New Roman"/>
          <w:color w:val="000000"/>
          <w:sz w:val="28"/>
          <w:szCs w:val="28"/>
        </w:rPr>
        <w:t>2. Анкетирование.</w:t>
      </w:r>
    </w:p>
    <w:p w:rsidR="0081231B" w:rsidRPr="00B122D4" w:rsidRDefault="0081231B" w:rsidP="009B2455">
      <w:pPr>
        <w:spacing w:line="360" w:lineRule="auto"/>
        <w:ind w:firstLine="34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2D4">
        <w:rPr>
          <w:rFonts w:ascii="Times New Roman" w:eastAsia="Times New Roman" w:hAnsi="Times New Roman" w:cs="Times New Roman"/>
          <w:color w:val="000000"/>
          <w:sz w:val="28"/>
          <w:szCs w:val="28"/>
        </w:rPr>
        <w:t>3. Анализ полученных результатов.</w:t>
      </w:r>
    </w:p>
    <w:p w:rsidR="0081231B" w:rsidRPr="00B122D4" w:rsidRDefault="0081231B" w:rsidP="009B245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2D4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 исследования: студенты АМК</w:t>
      </w:r>
    </w:p>
    <w:p w:rsidR="0081231B" w:rsidRPr="00B122D4" w:rsidRDefault="0081231B" w:rsidP="009B24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22D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 исследования: гигиена зрения студентов</w:t>
      </w:r>
    </w:p>
    <w:p w:rsidR="0081231B" w:rsidRPr="00B122D4" w:rsidRDefault="0081231B" w:rsidP="009B2455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22D4">
        <w:rPr>
          <w:rFonts w:ascii="Times New Roman" w:eastAsia="Calibri" w:hAnsi="Times New Roman" w:cs="Times New Roman"/>
          <w:sz w:val="28"/>
          <w:szCs w:val="28"/>
        </w:rPr>
        <w:t>Гипотеза:</w:t>
      </w:r>
    </w:p>
    <w:p w:rsidR="007D3B8C" w:rsidRDefault="0081231B" w:rsidP="009B2455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Соблюдение правил гигиены зрения актуально для студентов-медиков, так как молодое подрастающее поколение заинтересовано в сохранении своего здоровья и нуждается в дополнительной</w:t>
      </w:r>
      <w:r w:rsidR="00AA039F">
        <w:rPr>
          <w:rFonts w:ascii="Times New Roman" w:eastAsia="Calibri" w:hAnsi="Times New Roman" w:cs="Times New Roman"/>
          <w:sz w:val="28"/>
          <w:szCs w:val="28"/>
        </w:rPr>
        <w:t xml:space="preserve"> информации по данной теме</w:t>
      </w:r>
    </w:p>
    <w:p w:rsidR="00C14BD1" w:rsidRPr="00FA0D2C" w:rsidRDefault="001C550C" w:rsidP="009B2455">
      <w:pPr>
        <w:spacing w:after="0" w:line="3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были взяты студенты</w:t>
      </w:r>
      <w:r w:rsidRPr="00E23B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АМК</w:t>
      </w:r>
      <w:r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отделения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Лечебное дело»</w:t>
      </w:r>
      <w:r w:rsidR="00C14BD1" w:rsidRPr="00C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дело» 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1- </w:t>
      </w:r>
      <w:r w:rsid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курсы. </w:t>
      </w:r>
      <w:r w:rsidR="00C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было проанкетировано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C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</w:t>
      </w:r>
      <w:r w:rsidR="00C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них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девушки – </w:t>
      </w:r>
      <w:r w:rsid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составило </w:t>
      </w:r>
      <w:r w:rsidR="00C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75%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юнош</w:t>
      </w:r>
      <w:r w:rsidR="00C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1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25%</w:t>
      </w:r>
      <w:r w:rsidR="00C14BD1"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550C" w:rsidRDefault="00C14BD1" w:rsidP="009B2455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Возрастной состав с 1</w:t>
      </w:r>
      <w:r w:rsid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r w:rsid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FA0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</w:t>
      </w:r>
      <w:r w:rsid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615AB" w:rsidRPr="002615AB" w:rsidRDefault="002615AB" w:rsidP="009B245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большинство студентов осознанно относятся к вопросам соблюдения гигиены зрения.</w:t>
      </w:r>
      <w:r w:rsidR="00B12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Лишь 44% обучающихся отмечают, что не имеют проблем со зрением, в то время как остальные респонденты </w:t>
      </w:r>
      <w:r w:rsidRP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56%</w:t>
      </w: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близорукость или дальнозоркость, </w:t>
      </w:r>
      <w:r w:rsidRP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основном преобладает близорукость (54%).</w:t>
      </w:r>
    </w:p>
    <w:p w:rsidR="002615AB" w:rsidRPr="002615AB" w:rsidRDefault="002615AB" w:rsidP="009B2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Большинство респондентов </w:t>
      </w:r>
      <w:r w:rsidRP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53% проводят за компьютером 4 часов и более,</w:t>
      </w: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47% - час и менее в день</w:t>
      </w:r>
      <w:r w:rsidRP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57% опрошенных периодически делают упражнения для глаз в перерывах при работе за компьютером, и 43% опрошенных никогда не делают так называемую «зарядку для глаз».</w:t>
      </w:r>
    </w:p>
    <w:p w:rsidR="002615AB" w:rsidRPr="002615AB" w:rsidRDefault="002615AB" w:rsidP="009B2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>72% студентов проводят много времени в мобильном телефоне - более 4 часов в день. 87% опрошенных не делают, и скорее всего, не знают о таком средстве профилактики болезней зрения как ванночки для глаз.</w:t>
      </w:r>
    </w:p>
    <w:p w:rsidR="002615AB" w:rsidRPr="002615AB" w:rsidRDefault="002615AB" w:rsidP="009B2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половины (56%) опрошенных студентов указали на то, что при работе с компьютером, монитор чаще всего находится на расстоянии 70 см и более.</w:t>
      </w:r>
    </w:p>
    <w:p w:rsidR="002615AB" w:rsidRPr="002615AB" w:rsidRDefault="002615AB" w:rsidP="009B2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зрение влияет также и освещенность помещения, в котором человек работает за компьютером или проводит время в мобильном телефоне. 70% респондентов говорят о том, что освещенность помещения хорошая, а 30% сказали, что освещение плохое. Наши респонденты, скорее всего, не задумывались над этим вопросом.</w:t>
      </w:r>
    </w:p>
    <w:p w:rsidR="002615AB" w:rsidRPr="002615AB" w:rsidRDefault="002615AB" w:rsidP="009B2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опрошенные (34%) иногда читают в транспорте, что также плохо сказывается на их зрении в связи с вибрацией и движением транспорта. Практически большая половина респондентов знает, что ультрафиолетовые излучение солнца неблагоприятно воздействует на зрение человека, поэтому 61% опрошенных летом носят солнцезащитные очки.</w:t>
      </w:r>
    </w:p>
    <w:p w:rsidR="002615AB" w:rsidRPr="002615AB" w:rsidRDefault="002615AB" w:rsidP="009B245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важную роль в профилактике болезней зрения играет правильное питание. Так 73% опрошенных студентов стараются не наедаться на ночь и умеренно потреблять жирные и сладкие продукты. Курение и алкоголь также влияют на зрение. 62% принявших участие в опросе обучающихся не курят. </w:t>
      </w: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Занимаются спортом 77% респондентов, 55 % гуляют от 2-х до 4-х часов в день. </w:t>
      </w:r>
    </w:p>
    <w:p w:rsidR="002615AB" w:rsidRPr="002615AB" w:rsidRDefault="002615AB" w:rsidP="002615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>55% опрошенных проходят 1 раз в год профилактический осмотр и 28% респондентов не посещают офтальмолога, т.е. недооценивают важность профилактики болезней зрения.</w:t>
      </w:r>
    </w:p>
    <w:p w:rsidR="002615AB" w:rsidRPr="002615AB" w:rsidRDefault="002615AB" w:rsidP="002615A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>72% респондентов хотели бы узнать дополнительную информацию по профилактике нарушения зрения, 28 % ответили, что в таковой не нуждаются.</w:t>
      </w:r>
    </w:p>
    <w:p w:rsidR="002615AB" w:rsidRPr="002615AB" w:rsidRDefault="002615AB" w:rsidP="002615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выявило проблемные вопросы. Больше половины опрошенных (54 %) имеют близорукость, (61%) студентов спят менее 8 часов в сутки. Большинство (72%) проводят много времени (более 4 часов) в мобильном телефоне, 87% опрошенных не делают ванночки для глаз.</w:t>
      </w:r>
    </w:p>
    <w:p w:rsidR="002615AB" w:rsidRPr="002615AB" w:rsidRDefault="002615AB" w:rsidP="002615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этих вопросов разработаны рекомендации по сохранению </w:t>
      </w:r>
    </w:p>
    <w:p w:rsidR="002615AB" w:rsidRPr="002615AB" w:rsidRDefault="002615AB" w:rsidP="002615AB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зрения для студентов АМК.</w:t>
      </w: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18B9" w:rsidRDefault="00D118B9" w:rsidP="006C5E92">
      <w:pPr>
        <w:spacing w:after="0" w:line="376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5E92" w:rsidRPr="006C5E92" w:rsidRDefault="006C5E92" w:rsidP="008F639B">
      <w:pPr>
        <w:spacing w:after="0" w:line="3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5E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Заключение</w:t>
      </w:r>
    </w:p>
    <w:p w:rsidR="002615AB" w:rsidRDefault="002615AB" w:rsidP="00C14BD1">
      <w:pPr>
        <w:widowControl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5598" w:rsidRDefault="006E7DEF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тема является актуальной для студентов-медиков, и многие нуждаются в дополнительной информации для сохранения зрения. Результаты опроса показали, что студенты недостаточно времени уделяют профилактике болезней зрения, хотя осведомлены о факторах риска офтальмологических заболеваний. </w:t>
      </w:r>
      <w:r w:rsidR="00DA37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E7DEF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дной из задач сохранения здоровья студентов должна заключаться в формировании мотивации здорового образа жизни. Важно своевременно проводить профилактику нарушений зрения, соблюдать правила гигиены зрения, следить за своим здоровьем, тем самым сводить к минимуму последствия развития офтальмологических заболеваний.</w:t>
      </w:r>
    </w:p>
    <w:p w:rsidR="00055598" w:rsidRDefault="00055598" w:rsidP="00055598">
      <w:pPr>
        <w:spacing w:after="0" w:line="376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улучшения качества знаний был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5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05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3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</w:t>
      </w:r>
      <w:r w:rsidRPr="0005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рекомендации по профилактике нарушений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зрения и </w:t>
      </w:r>
      <w:r w:rsidRPr="0005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представлены студентам, как информационный материал. </w:t>
      </w:r>
    </w:p>
    <w:p w:rsidR="00055598" w:rsidRDefault="00005FEA" w:rsidP="00055598">
      <w:pPr>
        <w:tabs>
          <w:tab w:val="num" w:pos="720"/>
        </w:tabs>
        <w:spacing w:after="0" w:line="3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55598" w:rsidRPr="00055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 представлены данные рекомендации:</w:t>
      </w:r>
    </w:p>
    <w:p w:rsidR="00055598" w:rsidRPr="00DA3743" w:rsidRDefault="00055598" w:rsidP="00055598">
      <w:pPr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74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>1.</w:t>
      </w:r>
      <w:r w:rsidR="0002091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DA374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>Читайте при хорошем освещении</w:t>
      </w:r>
      <w:r w:rsidR="0002091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>.</w:t>
      </w:r>
      <w:r w:rsidRPr="00DA374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 xml:space="preserve"> </w:t>
      </w:r>
    </w:p>
    <w:p w:rsidR="00055598" w:rsidRPr="00DA3743" w:rsidRDefault="00055598" w:rsidP="00055598">
      <w:pPr>
        <w:spacing w:line="216" w:lineRule="auto"/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</w:pPr>
      <w:r w:rsidRPr="00DA374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 xml:space="preserve">2. При чтении держите текст на расстоянии 30 см от глаз. </w:t>
      </w:r>
    </w:p>
    <w:p w:rsidR="00055598" w:rsidRPr="00DA3743" w:rsidRDefault="00055598" w:rsidP="00055598">
      <w:pPr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74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 xml:space="preserve">3. Не читайте на ходу, в транспорте, лежа. </w:t>
      </w:r>
    </w:p>
    <w:p w:rsidR="00055598" w:rsidRPr="00DA3743" w:rsidRDefault="00055598" w:rsidP="00055598">
      <w:pPr>
        <w:spacing w:line="216" w:lineRule="auto"/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</w:pPr>
      <w:r w:rsidRPr="00DA374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>4.  При больших зрительных нагрузках глаза следует увлажнять.</w:t>
      </w:r>
    </w:p>
    <w:p w:rsidR="006A4E4A" w:rsidRPr="00DA3743" w:rsidRDefault="006A4E4A" w:rsidP="009B2455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74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 xml:space="preserve">5. Делайте перерывы каждые 40-50 минут при работе за компьютером и мобильным телефоном. </w:t>
      </w:r>
    </w:p>
    <w:p w:rsidR="006A4E4A" w:rsidRPr="00DA3743" w:rsidRDefault="006A4E4A" w:rsidP="009B2455">
      <w:pPr>
        <w:spacing w:after="0" w:line="360" w:lineRule="auto"/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</w:pPr>
      <w:r w:rsidRPr="00DA3743">
        <w:rPr>
          <w:rFonts w:ascii="Times New Roman" w:eastAsia="Verdana" w:hAnsi="Times New Roman" w:cs="Times New Roman"/>
          <w:color w:val="000000" w:themeColor="text1"/>
          <w:kern w:val="24"/>
          <w:sz w:val="28"/>
          <w:szCs w:val="28"/>
        </w:rPr>
        <w:t>6. Делайте зарядку для глаз.</w:t>
      </w:r>
    </w:p>
    <w:p w:rsidR="006071C9" w:rsidRPr="00DA3743" w:rsidRDefault="006071C9" w:rsidP="009B2455">
      <w:pPr>
        <w:spacing w:after="0" w:line="360" w:lineRule="auto"/>
        <w:rPr>
          <w:rFonts w:ascii="Times New Roman" w:eastAsia="+mj-ea" w:hAnsi="Times New Roman" w:cs="Times New Roman"/>
          <w:b/>
          <w:bCs/>
          <w:color w:val="000000" w:themeColor="text1"/>
          <w:spacing w:val="-10"/>
          <w:kern w:val="24"/>
          <w:position w:val="1"/>
          <w:sz w:val="28"/>
          <w:szCs w:val="28"/>
        </w:rPr>
      </w:pPr>
      <w:r w:rsidRPr="00DA3743">
        <w:rPr>
          <w:rFonts w:ascii="Times New Roman" w:eastAsia="+mj-ea" w:hAnsi="Times New Roman" w:cs="Times New Roman"/>
          <w:b/>
          <w:bCs/>
          <w:color w:val="000000" w:themeColor="text1"/>
          <w:spacing w:val="-10"/>
          <w:kern w:val="24"/>
          <w:position w:val="1"/>
          <w:sz w:val="28"/>
          <w:szCs w:val="28"/>
        </w:rPr>
        <w:t>Специальный комплекс для глаз:</w:t>
      </w:r>
    </w:p>
    <w:p w:rsidR="006071C9" w:rsidRPr="00DA3743" w:rsidRDefault="006071C9" w:rsidP="009B2455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•Вращение глазами по часовой стрелке и против неё.</w:t>
      </w:r>
    </w:p>
    <w:p w:rsidR="006071C9" w:rsidRPr="00DA3743" w:rsidRDefault="006071C9" w:rsidP="009B6FE0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•Резкое переведение глаз по горизонтали и вертикали.</w:t>
      </w:r>
    </w:p>
    <w:p w:rsidR="006071C9" w:rsidRPr="00DA3743" w:rsidRDefault="006071C9" w:rsidP="009B6FE0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•Сведение глаз к переносице.</w:t>
      </w:r>
    </w:p>
    <w:p w:rsidR="006071C9" w:rsidRPr="00DA3743" w:rsidRDefault="006071C9" w:rsidP="009B6FE0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•Частое моргание.</w:t>
      </w:r>
    </w:p>
    <w:p w:rsidR="00055598" w:rsidRPr="00DA3743" w:rsidRDefault="006071C9" w:rsidP="009B6FE0">
      <w:pPr>
        <w:spacing w:after="0" w:line="36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•Переведение взгляда с ближнего предмета на дальний.</w:t>
      </w:r>
    </w:p>
    <w:p w:rsidR="0054697F" w:rsidRPr="00020913" w:rsidRDefault="0054697F" w:rsidP="009B6FE0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0913">
        <w:rPr>
          <w:rFonts w:ascii="Times New Roman" w:hAnsi="Times New Roman" w:cs="Times New Roman"/>
          <w:color w:val="000000" w:themeColor="text1"/>
          <w:sz w:val="28"/>
          <w:szCs w:val="28"/>
        </w:rPr>
        <w:t>7. Берегите глаза от прямого воздействия ультрафиолета.</w:t>
      </w:r>
    </w:p>
    <w:p w:rsidR="006071C9" w:rsidRPr="00DA3743" w:rsidRDefault="0054697F" w:rsidP="00020913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 Старайтесь употреблять в пищу продукты, содержащие большое количество белка, богатые витаминами A, D, E, группы B, калием, кальцием, цинком, магнием и железом.</w:t>
      </w:r>
    </w:p>
    <w:p w:rsidR="00233762" w:rsidRPr="00DA3743" w:rsidRDefault="00233762" w:rsidP="00020913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color w:val="000000" w:themeColor="text1"/>
          <w:sz w:val="28"/>
          <w:szCs w:val="28"/>
        </w:rPr>
        <w:t>9. Занимайтесь спортом. Больше двигайтесь. Совершайте прогулки с рассматриванием отдаленных окрестностей.</w:t>
      </w:r>
    </w:p>
    <w:p w:rsidR="0054697F" w:rsidRPr="00DA3743" w:rsidRDefault="00233762" w:rsidP="00020913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color w:val="000000" w:themeColor="text1"/>
          <w:sz w:val="28"/>
          <w:szCs w:val="28"/>
        </w:rPr>
        <w:t>10. Не курите и не употребляйте алкоголь.</w:t>
      </w:r>
    </w:p>
    <w:p w:rsidR="006570F2" w:rsidRPr="00DA3743" w:rsidRDefault="006570F2" w:rsidP="00020913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color w:val="000000" w:themeColor="text1"/>
          <w:sz w:val="28"/>
          <w:szCs w:val="28"/>
        </w:rPr>
        <w:t>11. Высыпайтесь, старайтесь спать не менее 8 часов в сутки.</w:t>
      </w:r>
    </w:p>
    <w:p w:rsidR="006570F2" w:rsidRPr="00DA3743" w:rsidRDefault="006570F2" w:rsidP="00020913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743">
        <w:rPr>
          <w:rFonts w:ascii="Times New Roman" w:hAnsi="Times New Roman" w:cs="Times New Roman"/>
          <w:color w:val="000000" w:themeColor="text1"/>
          <w:sz w:val="28"/>
          <w:szCs w:val="28"/>
        </w:rPr>
        <w:t>12. Обязательно посещайте офтальмолога 1 раз в год, если возникает необходимость, то чаще.</w:t>
      </w:r>
    </w:p>
    <w:p w:rsidR="006E7DEF" w:rsidRDefault="00DB64B9" w:rsidP="000209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беречь своё зрение</w:t>
      </w:r>
      <w:r w:rsidR="006E7DEF" w:rsidRPr="006E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</w:t>
      </w:r>
      <w:r w:rsidR="006E7DEF" w:rsidRPr="006E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«Наши глаза - это зеркало нашей души». </w:t>
      </w: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55" w:rsidRDefault="009B2455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55" w:rsidRDefault="009B2455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55" w:rsidRDefault="009B2455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55" w:rsidRDefault="009B2455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4B9" w:rsidRDefault="00DB64B9" w:rsidP="006E7DE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55" w:rsidRDefault="009B2455" w:rsidP="009B2455">
      <w:pPr>
        <w:pStyle w:val="2"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9B2455" w:rsidRDefault="009B2455" w:rsidP="009B2455">
      <w:pPr>
        <w:rPr>
          <w:lang w:eastAsia="ru-RU"/>
        </w:rPr>
      </w:pPr>
    </w:p>
    <w:p w:rsidR="00020913" w:rsidRDefault="00020913" w:rsidP="009B245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0913" w:rsidRDefault="00020913" w:rsidP="009B245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2455" w:rsidRPr="009B2455" w:rsidRDefault="009B2455" w:rsidP="009B245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245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9B2455" w:rsidRDefault="009B2455" w:rsidP="002A4758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B2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A63A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B2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Двойников С.И., Проведение профилактических мероприятий [Электронный ресурс</w:t>
      </w:r>
      <w:proofErr w:type="gramStart"/>
      <w:r w:rsidRPr="009B2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9B2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учеб. пособие / С. И. Двойников [и др.] ; под ред. С. И. Двойникова. - </w:t>
      </w:r>
      <w:proofErr w:type="gramStart"/>
      <w:r w:rsidRPr="009B2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9B24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ГЭОТАР-Медиа, 2017. - 448 с. - ISBN 978-5-9704-4040-7 - Режим доступа: </w:t>
      </w:r>
      <w:hyperlink r:id="rId7" w:history="1">
        <w:r w:rsidRPr="009B245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https://www.rosmedlib.ru/book/ISBN9785970440407.html</w:t>
        </w:r>
      </w:hyperlink>
    </w:p>
    <w:p w:rsidR="00C641D5" w:rsidRDefault="00C641D5" w:rsidP="002A4758">
      <w:pPr>
        <w:spacing w:before="240"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C641D5">
        <w:rPr>
          <w:rFonts w:ascii="Times New Roman" w:eastAsia="Calibri" w:hAnsi="Times New Roman" w:cs="Times New Roman"/>
          <w:sz w:val="28"/>
          <w:szCs w:val="28"/>
        </w:rPr>
        <w:t xml:space="preserve">Жирков, А.М. Здоровый человек и его окружение. Междисциплинарный </w:t>
      </w:r>
      <w:proofErr w:type="gramStart"/>
      <w:r w:rsidRPr="00C641D5">
        <w:rPr>
          <w:rFonts w:ascii="Times New Roman" w:eastAsia="Calibri" w:hAnsi="Times New Roman" w:cs="Times New Roman"/>
          <w:sz w:val="28"/>
          <w:szCs w:val="28"/>
        </w:rPr>
        <w:t>подход :</w:t>
      </w:r>
      <w:proofErr w:type="gramEnd"/>
      <w:r w:rsidRPr="00C641D5">
        <w:rPr>
          <w:rFonts w:ascii="Times New Roman" w:eastAsia="Calibri" w:hAnsi="Times New Roman" w:cs="Times New Roman"/>
          <w:sz w:val="28"/>
          <w:szCs w:val="28"/>
        </w:rPr>
        <w:t xml:space="preserve"> учебное пособие / А.М. Жирков, Г.М. Подопригора, М.Р. </w:t>
      </w:r>
      <w:proofErr w:type="spellStart"/>
      <w:r w:rsidRPr="00C641D5">
        <w:rPr>
          <w:rFonts w:ascii="Times New Roman" w:eastAsia="Calibri" w:hAnsi="Times New Roman" w:cs="Times New Roman"/>
          <w:sz w:val="28"/>
          <w:szCs w:val="28"/>
        </w:rPr>
        <w:t>Цуцунава</w:t>
      </w:r>
      <w:proofErr w:type="spellEnd"/>
      <w:r w:rsidRPr="00C641D5">
        <w:rPr>
          <w:rFonts w:ascii="Times New Roman" w:eastAsia="Calibri" w:hAnsi="Times New Roman" w:cs="Times New Roman"/>
          <w:sz w:val="28"/>
          <w:szCs w:val="28"/>
        </w:rPr>
        <w:t>. — Санкт-</w:t>
      </w:r>
      <w:proofErr w:type="gramStart"/>
      <w:r w:rsidRPr="00C641D5">
        <w:rPr>
          <w:rFonts w:ascii="Times New Roman" w:eastAsia="Calibri" w:hAnsi="Times New Roman" w:cs="Times New Roman"/>
          <w:sz w:val="28"/>
          <w:szCs w:val="28"/>
        </w:rPr>
        <w:t>Петербург :</w:t>
      </w:r>
      <w:proofErr w:type="gramEnd"/>
      <w:r w:rsidRPr="00C641D5">
        <w:rPr>
          <w:rFonts w:ascii="Times New Roman" w:eastAsia="Calibri" w:hAnsi="Times New Roman" w:cs="Times New Roman"/>
          <w:sz w:val="28"/>
          <w:szCs w:val="28"/>
        </w:rPr>
        <w:t xml:space="preserve"> Лань, 2016. — 272 с. — ISBN 978-5-8114-1978-4. — </w:t>
      </w:r>
      <w:proofErr w:type="gramStart"/>
      <w:r w:rsidRPr="00C641D5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C641D5">
        <w:rPr>
          <w:rFonts w:ascii="Times New Roman" w:eastAsia="Calibri" w:hAnsi="Times New Roman" w:cs="Times New Roman"/>
          <w:sz w:val="28"/>
          <w:szCs w:val="28"/>
        </w:rPr>
        <w:t xml:space="preserve"> электронный // Лань : электронно-библиотечная система. — URL: https://e.lanbook.com/book/89953 (дата обращения: 25.02.2020). — Режим доступа: для </w:t>
      </w:r>
      <w:proofErr w:type="spellStart"/>
      <w:r w:rsidRPr="00C641D5">
        <w:rPr>
          <w:rFonts w:ascii="Times New Roman" w:eastAsia="Calibri" w:hAnsi="Times New Roman" w:cs="Times New Roman"/>
          <w:sz w:val="28"/>
          <w:szCs w:val="28"/>
        </w:rPr>
        <w:t>авториз</w:t>
      </w:r>
      <w:proofErr w:type="spellEnd"/>
      <w:r w:rsidRPr="00C641D5">
        <w:rPr>
          <w:rFonts w:ascii="Times New Roman" w:eastAsia="Calibri" w:hAnsi="Times New Roman" w:cs="Times New Roman"/>
          <w:sz w:val="28"/>
          <w:szCs w:val="28"/>
        </w:rPr>
        <w:t>. пользователей.</w:t>
      </w:r>
    </w:p>
    <w:p w:rsidR="00EF66B3" w:rsidRPr="00EF66B3" w:rsidRDefault="00C641D5" w:rsidP="00EF66B3">
      <w:pPr>
        <w:spacing w:before="240" w:after="20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6388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F66B3" w:rsidRPr="00EF66B3">
        <w:rPr>
          <w:rFonts w:ascii="Times New Roman" w:hAnsi="Times New Roman" w:cs="Times New Roman"/>
          <w:sz w:val="28"/>
          <w:szCs w:val="28"/>
        </w:rPr>
        <w:t xml:space="preserve">Клинические нормы. Педиатрия [Электронный ресурс] / Р.Р. </w:t>
      </w:r>
      <w:proofErr w:type="spellStart"/>
      <w:r w:rsidR="00EF66B3" w:rsidRPr="00EF66B3">
        <w:rPr>
          <w:rFonts w:ascii="Times New Roman" w:hAnsi="Times New Roman" w:cs="Times New Roman"/>
          <w:sz w:val="28"/>
          <w:szCs w:val="28"/>
        </w:rPr>
        <w:t>Кильдиярова</w:t>
      </w:r>
      <w:proofErr w:type="spellEnd"/>
      <w:r w:rsidR="00EF66B3" w:rsidRPr="00EF66B3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EF66B3" w:rsidRPr="00EF66B3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EF66B3" w:rsidRPr="00EF66B3">
        <w:rPr>
          <w:rFonts w:ascii="Times New Roman" w:hAnsi="Times New Roman" w:cs="Times New Roman"/>
          <w:sz w:val="28"/>
          <w:szCs w:val="28"/>
        </w:rPr>
        <w:t xml:space="preserve"> ГЭОТАР-Медиа, 2018. - http://www.rosmedlib.ru/book/ISBN9785970442609.html</w:t>
      </w:r>
    </w:p>
    <w:p w:rsidR="00294D88" w:rsidRPr="009B2455" w:rsidRDefault="00EF66B3" w:rsidP="00EF66B3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94D88" w:rsidRPr="00294D88">
        <w:rPr>
          <w:rFonts w:ascii="Times New Roman" w:hAnsi="Times New Roman" w:cs="Times New Roman"/>
          <w:sz w:val="28"/>
          <w:szCs w:val="28"/>
        </w:rPr>
        <w:t xml:space="preserve">Офтальмология для врача общей практики [Электронный ресурс] / Минеева Л.А. [и др.] - </w:t>
      </w:r>
      <w:proofErr w:type="gramStart"/>
      <w:r w:rsidR="00294D88" w:rsidRPr="00294D88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="00294D88" w:rsidRPr="00294D88">
        <w:rPr>
          <w:rFonts w:ascii="Times New Roman" w:hAnsi="Times New Roman" w:cs="Times New Roman"/>
          <w:sz w:val="28"/>
          <w:szCs w:val="28"/>
        </w:rPr>
        <w:t xml:space="preserve"> ГЭОТАР-Медиа, 2018. - http://www.studentlibrary.ru/book/ISBN9785970448250.html</w:t>
      </w:r>
    </w:p>
    <w:p w:rsidR="00C641D5" w:rsidRDefault="00EF66B3" w:rsidP="00294D88">
      <w:pPr>
        <w:spacing w:before="240"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294D8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641D5" w:rsidRPr="00463886">
        <w:rPr>
          <w:rFonts w:ascii="Times New Roman" w:eastAsia="Calibri" w:hAnsi="Times New Roman" w:cs="Times New Roman"/>
          <w:sz w:val="28"/>
          <w:szCs w:val="28"/>
        </w:rPr>
        <w:t xml:space="preserve">Солодовников, Ю.Л. Основы профилактики: учебное пособие / Ю.Л. Солодовников. — 4-е изд., стер. — Санкт-Петербург: Лань, 2020. — 292 с. — ISBN 978-5-8114-4868-5. — Текст: электронный // Лань: электронно-библиотечная система. — URL: https://e.lanbook.com/book/126710 (дата обращения: 23.02.2020). — Режим доступа: для </w:t>
      </w:r>
      <w:proofErr w:type="spellStart"/>
      <w:r w:rsidR="00C641D5" w:rsidRPr="00463886">
        <w:rPr>
          <w:rFonts w:ascii="Times New Roman" w:eastAsia="Calibri" w:hAnsi="Times New Roman" w:cs="Times New Roman"/>
          <w:sz w:val="28"/>
          <w:szCs w:val="28"/>
        </w:rPr>
        <w:t>авториз</w:t>
      </w:r>
      <w:proofErr w:type="spellEnd"/>
      <w:r w:rsidR="00C641D5" w:rsidRPr="00463886">
        <w:rPr>
          <w:rFonts w:ascii="Times New Roman" w:eastAsia="Calibri" w:hAnsi="Times New Roman" w:cs="Times New Roman"/>
          <w:sz w:val="28"/>
          <w:szCs w:val="28"/>
        </w:rPr>
        <w:t>. пользователей.</w:t>
      </w:r>
    </w:p>
    <w:p w:rsidR="00C641D5" w:rsidRPr="00463886" w:rsidRDefault="00C641D5" w:rsidP="00463886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455" w:rsidRPr="009B2455" w:rsidRDefault="009B2455" w:rsidP="009B2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9B2455" w:rsidRDefault="009B2455" w:rsidP="009B2455">
      <w:pPr>
        <w:rPr>
          <w:lang w:eastAsia="ru-RU"/>
        </w:rPr>
      </w:pPr>
    </w:p>
    <w:p w:rsidR="009B2455" w:rsidRDefault="009B2455" w:rsidP="009B2455">
      <w:pPr>
        <w:rPr>
          <w:lang w:eastAsia="ru-RU"/>
        </w:rPr>
      </w:pPr>
    </w:p>
    <w:p w:rsidR="009B2455" w:rsidRDefault="009B2455" w:rsidP="009B2455">
      <w:pPr>
        <w:rPr>
          <w:lang w:eastAsia="ru-RU"/>
        </w:rPr>
      </w:pPr>
    </w:p>
    <w:p w:rsidR="00482059" w:rsidRPr="00482059" w:rsidRDefault="00482059" w:rsidP="0065578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20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Приложение</w:t>
      </w:r>
    </w:p>
    <w:p w:rsidR="00482059" w:rsidRPr="0065578A" w:rsidRDefault="00482059" w:rsidP="0065578A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2059">
        <w:rPr>
          <w:rFonts w:ascii="Times New Roman" w:eastAsia="Calibri" w:hAnsi="Times New Roman" w:cs="Times New Roman"/>
          <w:sz w:val="28"/>
          <w:szCs w:val="28"/>
        </w:rPr>
        <w:t>Анкета</w:t>
      </w:r>
    </w:p>
    <w:p w:rsidR="000E2D86" w:rsidRPr="000E2D86" w:rsidRDefault="000E2D86" w:rsidP="0065578A">
      <w:pPr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1.</w:t>
      </w:r>
      <w:r w:rsidR="00595E49">
        <w:rPr>
          <w:rFonts w:ascii="Times New Roman" w:hAnsi="Times New Roman" w:cs="Times New Roman"/>
          <w:sz w:val="28"/>
          <w:szCs w:val="28"/>
        </w:rPr>
        <w:t xml:space="preserve"> </w:t>
      </w:r>
      <w:r w:rsidRPr="000E2D86">
        <w:rPr>
          <w:rFonts w:ascii="Times New Roman" w:hAnsi="Times New Roman" w:cs="Times New Roman"/>
          <w:sz w:val="28"/>
          <w:szCs w:val="28"/>
        </w:rPr>
        <w:t>Возраст</w:t>
      </w:r>
    </w:p>
    <w:p w:rsidR="000E2D86" w:rsidRPr="000E2D86" w:rsidRDefault="000E2D86" w:rsidP="0065578A">
      <w:pPr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2.</w:t>
      </w:r>
      <w:r w:rsidR="00595E49">
        <w:rPr>
          <w:rFonts w:ascii="Times New Roman" w:hAnsi="Times New Roman" w:cs="Times New Roman"/>
          <w:sz w:val="28"/>
          <w:szCs w:val="28"/>
        </w:rPr>
        <w:t xml:space="preserve"> </w:t>
      </w:r>
      <w:r w:rsidRPr="000E2D86">
        <w:rPr>
          <w:rFonts w:ascii="Times New Roman" w:hAnsi="Times New Roman" w:cs="Times New Roman"/>
          <w:sz w:val="28"/>
          <w:szCs w:val="28"/>
        </w:rPr>
        <w:t>Пол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3. Хорошее ли у вас зрение?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Хорошее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Плохое</w:t>
      </w:r>
    </w:p>
    <w:p w:rsidR="000E2D86" w:rsidRPr="000E2D86" w:rsidRDefault="000E2D86" w:rsidP="0065578A">
      <w:pPr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4. Если у вас плохое зрение, то какое?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Близорукость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Дальнозоркость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Астигматизм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Другое</w:t>
      </w:r>
    </w:p>
    <w:p w:rsidR="000E2D86" w:rsidRPr="000E2D86" w:rsidRDefault="000E2D86" w:rsidP="0065578A">
      <w:pPr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5. Сколько примерно часов вы проводите за компьютером в день?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Менее 1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1 час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2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3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4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Более 4 часов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6. Делаете ли вы специальные упражнения для глаз в перерывах между работой за компьютером?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Да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Иногда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Нет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7. При работе за компьютером, на каком расстоянии находится ваш монитор?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70 см и больше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Меньше 70 см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8.</w:t>
      </w:r>
      <w:r w:rsidRPr="000E2D86">
        <w:rPr>
          <w:sz w:val="28"/>
          <w:szCs w:val="28"/>
        </w:rPr>
        <w:t xml:space="preserve"> </w:t>
      </w:r>
      <w:r w:rsidRPr="000E2D86">
        <w:rPr>
          <w:rFonts w:ascii="Times New Roman" w:hAnsi="Times New Roman" w:cs="Times New Roman"/>
          <w:sz w:val="28"/>
          <w:szCs w:val="28"/>
        </w:rPr>
        <w:t>Сколько примерно часов вы проводите за мобильным телефоном в день?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Менее 1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1 час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2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3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4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Более 4 часов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Ваш ответ</w:t>
      </w:r>
    </w:p>
    <w:p w:rsidR="000E2D86" w:rsidRPr="000E2D86" w:rsidRDefault="000E2D86" w:rsidP="0065578A">
      <w:pPr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9. Вы носите очки (линзы)?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Нет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lastRenderedPageBreak/>
        <w:t xml:space="preserve">    Не постоянно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D86" w:rsidRPr="000E2D86" w:rsidRDefault="00571613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78A">
        <w:rPr>
          <w:rFonts w:ascii="Times New Roman" w:hAnsi="Times New Roman" w:cs="Times New Roman"/>
          <w:sz w:val="28"/>
          <w:szCs w:val="28"/>
        </w:rPr>
        <w:t>10</w:t>
      </w:r>
      <w:r w:rsidR="000E2D86" w:rsidRPr="000E2D86">
        <w:rPr>
          <w:rFonts w:ascii="Times New Roman" w:hAnsi="Times New Roman" w:cs="Times New Roman"/>
          <w:sz w:val="28"/>
          <w:szCs w:val="28"/>
        </w:rPr>
        <w:t>. Сколько часов в день вы проводите в мобильном телефоне (вы пользуетесь мобильным телефоном)?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1 час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2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3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4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5 часов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Ваш ответ</w:t>
      </w:r>
    </w:p>
    <w:p w:rsidR="000E2D86" w:rsidRPr="000E2D86" w:rsidRDefault="00571613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78A">
        <w:rPr>
          <w:rFonts w:ascii="Times New Roman" w:hAnsi="Times New Roman" w:cs="Times New Roman"/>
          <w:sz w:val="28"/>
          <w:szCs w:val="28"/>
        </w:rPr>
        <w:t>11</w:t>
      </w:r>
      <w:r w:rsidR="000E2D86" w:rsidRPr="000E2D86">
        <w:rPr>
          <w:rFonts w:ascii="Times New Roman" w:hAnsi="Times New Roman" w:cs="Times New Roman"/>
          <w:sz w:val="28"/>
          <w:szCs w:val="28"/>
        </w:rPr>
        <w:t xml:space="preserve">. Сколько часов в день вы занимаетесь спортом?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Я не занимаюсь спортом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Менее 1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1 час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2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3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4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Более 4 часов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1</w:t>
      </w:r>
      <w:r w:rsidR="00DF2CFF" w:rsidRPr="00DF2CFF">
        <w:rPr>
          <w:rFonts w:ascii="Times New Roman" w:hAnsi="Times New Roman" w:cs="Times New Roman"/>
          <w:sz w:val="28"/>
          <w:szCs w:val="28"/>
        </w:rPr>
        <w:t>2</w:t>
      </w:r>
      <w:r w:rsidRPr="000E2D86">
        <w:rPr>
          <w:rFonts w:ascii="Times New Roman" w:hAnsi="Times New Roman" w:cs="Times New Roman"/>
          <w:sz w:val="28"/>
          <w:szCs w:val="28"/>
        </w:rPr>
        <w:t xml:space="preserve">. Сколько часов в день вы гуляете?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Менее 1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1 час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2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3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4 часа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Более 4 часов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1</w:t>
      </w:r>
      <w:r w:rsidR="00571613" w:rsidRPr="0065578A">
        <w:rPr>
          <w:rFonts w:ascii="Times New Roman" w:hAnsi="Times New Roman" w:cs="Times New Roman"/>
          <w:sz w:val="28"/>
          <w:szCs w:val="28"/>
        </w:rPr>
        <w:t>3</w:t>
      </w:r>
      <w:r w:rsidRPr="000E2D86">
        <w:rPr>
          <w:rFonts w:ascii="Times New Roman" w:hAnsi="Times New Roman" w:cs="Times New Roman"/>
          <w:sz w:val="28"/>
          <w:szCs w:val="28"/>
        </w:rPr>
        <w:t xml:space="preserve">. Сколько часов в сутки вы спите?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Менее 8 часов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8 часов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Более 8 часов (9, 10 и т.д</w:t>
      </w:r>
      <w:r w:rsidR="00C6555B">
        <w:rPr>
          <w:rFonts w:ascii="Times New Roman" w:hAnsi="Times New Roman" w:cs="Times New Roman"/>
          <w:sz w:val="28"/>
          <w:szCs w:val="28"/>
        </w:rPr>
        <w:t>.</w:t>
      </w:r>
      <w:r w:rsidRPr="000E2D86">
        <w:rPr>
          <w:rFonts w:ascii="Times New Roman" w:hAnsi="Times New Roman" w:cs="Times New Roman"/>
          <w:sz w:val="28"/>
          <w:szCs w:val="28"/>
        </w:rPr>
        <w:t>)</w:t>
      </w:r>
    </w:p>
    <w:p w:rsidR="000E2D86" w:rsidRPr="000E2D86" w:rsidRDefault="00571613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78A">
        <w:rPr>
          <w:rFonts w:ascii="Times New Roman" w:hAnsi="Times New Roman" w:cs="Times New Roman"/>
          <w:sz w:val="28"/>
          <w:szCs w:val="28"/>
        </w:rPr>
        <w:t>14</w:t>
      </w:r>
      <w:r w:rsidR="000E2D86" w:rsidRPr="000E2D86">
        <w:rPr>
          <w:rFonts w:ascii="Times New Roman" w:hAnsi="Times New Roman" w:cs="Times New Roman"/>
          <w:sz w:val="28"/>
          <w:szCs w:val="28"/>
        </w:rPr>
        <w:t xml:space="preserve">. Делаете ли вы специальную зарядку для глаз или улучшаете зрение другими способами?  Если </w:t>
      </w:r>
      <w:r w:rsidR="000E2D86" w:rsidRPr="000E2D86">
        <w:rPr>
          <w:rFonts w:ascii="Times New Roman" w:hAnsi="Times New Roman" w:cs="Times New Roman"/>
          <w:sz w:val="28"/>
          <w:szCs w:val="28"/>
          <w:u w:val="single"/>
        </w:rPr>
        <w:t>да</w:t>
      </w:r>
      <w:r w:rsidR="000E2D86" w:rsidRPr="000E2D86">
        <w:rPr>
          <w:rFonts w:ascii="Times New Roman" w:hAnsi="Times New Roman" w:cs="Times New Roman"/>
          <w:sz w:val="28"/>
          <w:szCs w:val="28"/>
        </w:rPr>
        <w:t>, то какие способы используете? Напишите.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   Нет</w:t>
      </w:r>
    </w:p>
    <w:p w:rsidR="000E2D86" w:rsidRPr="000E2D86" w:rsidRDefault="00571613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78A">
        <w:rPr>
          <w:rFonts w:ascii="Times New Roman" w:hAnsi="Times New Roman" w:cs="Times New Roman"/>
          <w:sz w:val="28"/>
          <w:szCs w:val="28"/>
        </w:rPr>
        <w:t>15</w:t>
      </w:r>
      <w:r w:rsidR="000E2D86" w:rsidRPr="000E2D86">
        <w:rPr>
          <w:rFonts w:ascii="Times New Roman" w:hAnsi="Times New Roman" w:cs="Times New Roman"/>
          <w:sz w:val="28"/>
          <w:szCs w:val="28"/>
        </w:rPr>
        <w:t>. Делаете ли Вы ванночки для глаз как средство профилактики здоровья зрения?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Да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Нет</w:t>
      </w:r>
    </w:p>
    <w:p w:rsidR="000E2D86" w:rsidRPr="000E2D86" w:rsidRDefault="00571613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78A">
        <w:rPr>
          <w:rFonts w:ascii="Times New Roman" w:hAnsi="Times New Roman" w:cs="Times New Roman"/>
          <w:sz w:val="28"/>
          <w:szCs w:val="28"/>
        </w:rPr>
        <w:t>16</w:t>
      </w:r>
      <w:r w:rsidR="000E2D86" w:rsidRPr="000E2D86">
        <w:rPr>
          <w:rFonts w:ascii="Times New Roman" w:hAnsi="Times New Roman" w:cs="Times New Roman"/>
          <w:sz w:val="28"/>
          <w:szCs w:val="28"/>
        </w:rPr>
        <w:t xml:space="preserve">. Хорошее ли освещение в комнате, где вы занимаетесь уроками или читаете?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Нет</w:t>
      </w:r>
    </w:p>
    <w:p w:rsidR="000E2D86" w:rsidRPr="000E2D86" w:rsidRDefault="00571613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78A">
        <w:rPr>
          <w:rFonts w:ascii="Times New Roman" w:hAnsi="Times New Roman" w:cs="Times New Roman"/>
          <w:sz w:val="28"/>
          <w:szCs w:val="28"/>
        </w:rPr>
        <w:t>17</w:t>
      </w:r>
      <w:r w:rsidR="000E2D86" w:rsidRPr="000E2D86">
        <w:rPr>
          <w:rFonts w:ascii="Times New Roman" w:hAnsi="Times New Roman" w:cs="Times New Roman"/>
          <w:sz w:val="28"/>
          <w:szCs w:val="28"/>
        </w:rPr>
        <w:t>. Курите ли Вы?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lastRenderedPageBreak/>
        <w:t>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Нет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Редко</w:t>
      </w:r>
    </w:p>
    <w:p w:rsidR="000E2D86" w:rsidRPr="000E2D86" w:rsidRDefault="00571613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78A">
        <w:rPr>
          <w:rFonts w:ascii="Times New Roman" w:hAnsi="Times New Roman" w:cs="Times New Roman"/>
          <w:sz w:val="28"/>
          <w:szCs w:val="28"/>
        </w:rPr>
        <w:t>18</w:t>
      </w:r>
      <w:r w:rsidR="000E2D86" w:rsidRPr="000E2D86">
        <w:rPr>
          <w:rFonts w:ascii="Times New Roman" w:hAnsi="Times New Roman" w:cs="Times New Roman"/>
          <w:sz w:val="28"/>
          <w:szCs w:val="28"/>
        </w:rPr>
        <w:t>. Придерживаетесь ли Вы принципов правильного питания (в т.</w:t>
      </w:r>
      <w:r w:rsidR="00DF2CFF" w:rsidRPr="00DF2CFF">
        <w:rPr>
          <w:rFonts w:ascii="Times New Roman" w:hAnsi="Times New Roman" w:cs="Times New Roman"/>
          <w:sz w:val="28"/>
          <w:szCs w:val="28"/>
        </w:rPr>
        <w:t xml:space="preserve"> </w:t>
      </w:r>
      <w:r w:rsidR="000E2D86" w:rsidRPr="000E2D86">
        <w:rPr>
          <w:rFonts w:ascii="Times New Roman" w:hAnsi="Times New Roman" w:cs="Times New Roman"/>
          <w:sz w:val="28"/>
          <w:szCs w:val="28"/>
        </w:rPr>
        <w:t>ч. не наедаться на ночь, умеренно потреблять жирные, сладкие продукты)?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Нет 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Иногда</w:t>
      </w:r>
    </w:p>
    <w:p w:rsidR="000E2D86" w:rsidRPr="000E2D86" w:rsidRDefault="00571613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578A">
        <w:rPr>
          <w:rFonts w:ascii="Times New Roman" w:hAnsi="Times New Roman" w:cs="Times New Roman"/>
          <w:sz w:val="28"/>
          <w:szCs w:val="28"/>
        </w:rPr>
        <w:t>19</w:t>
      </w:r>
      <w:r w:rsidR="000E2D86" w:rsidRPr="000E2D86">
        <w:rPr>
          <w:rFonts w:ascii="Times New Roman" w:hAnsi="Times New Roman" w:cs="Times New Roman"/>
          <w:sz w:val="28"/>
          <w:szCs w:val="28"/>
        </w:rPr>
        <w:t>. Читаете ли вы в транспорте?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Нет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Иногда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2</w:t>
      </w:r>
      <w:r w:rsidR="00571613" w:rsidRPr="0065578A">
        <w:rPr>
          <w:rFonts w:ascii="Times New Roman" w:hAnsi="Times New Roman" w:cs="Times New Roman"/>
          <w:sz w:val="28"/>
          <w:szCs w:val="28"/>
        </w:rPr>
        <w:t>0</w:t>
      </w:r>
      <w:r w:rsidRPr="000E2D86">
        <w:rPr>
          <w:rFonts w:ascii="Times New Roman" w:hAnsi="Times New Roman" w:cs="Times New Roman"/>
          <w:sz w:val="28"/>
          <w:szCs w:val="28"/>
        </w:rPr>
        <w:t>. Носите ли Вы летом солнцезащитные очки?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Нет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Иногда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2</w:t>
      </w:r>
      <w:r w:rsidR="00571613" w:rsidRPr="0065578A">
        <w:rPr>
          <w:rFonts w:ascii="Times New Roman" w:hAnsi="Times New Roman" w:cs="Times New Roman"/>
          <w:sz w:val="28"/>
          <w:szCs w:val="28"/>
        </w:rPr>
        <w:t>1</w:t>
      </w:r>
      <w:r w:rsidRPr="000E2D86">
        <w:rPr>
          <w:rFonts w:ascii="Times New Roman" w:hAnsi="Times New Roman" w:cs="Times New Roman"/>
          <w:sz w:val="28"/>
          <w:szCs w:val="28"/>
        </w:rPr>
        <w:t>.  Сколько раз в год Вы посещаете офтальмолога?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Не посещаю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1 раз в год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2 раза в год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 xml:space="preserve"> Ваш ответ</w:t>
      </w:r>
    </w:p>
    <w:p w:rsidR="000E2D86" w:rsidRPr="000E2D86" w:rsidRDefault="000E2D86" w:rsidP="00655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2D86">
        <w:rPr>
          <w:rFonts w:ascii="Times New Roman" w:hAnsi="Times New Roman" w:cs="Times New Roman"/>
          <w:sz w:val="28"/>
          <w:szCs w:val="28"/>
        </w:rPr>
        <w:t>2</w:t>
      </w:r>
      <w:r w:rsidR="00571613" w:rsidRPr="0065578A">
        <w:rPr>
          <w:rFonts w:ascii="Times New Roman" w:hAnsi="Times New Roman" w:cs="Times New Roman"/>
          <w:sz w:val="28"/>
          <w:szCs w:val="28"/>
        </w:rPr>
        <w:t>2</w:t>
      </w:r>
      <w:r w:rsidRPr="000E2D86">
        <w:rPr>
          <w:rFonts w:ascii="Times New Roman" w:hAnsi="Times New Roman" w:cs="Times New Roman"/>
          <w:sz w:val="28"/>
          <w:szCs w:val="28"/>
        </w:rPr>
        <w:t>. Нужна ли Вам дополнительная информация для улучшения знаний о гигиене зрения (о сохранении зрения) (ответы подчеркните)</w:t>
      </w:r>
    </w:p>
    <w:p w:rsidR="00E431BC" w:rsidRDefault="000E2D86" w:rsidP="00A63A79">
      <w:pPr>
        <w:spacing w:after="0"/>
        <w:jc w:val="both"/>
        <w:rPr>
          <w:sz w:val="28"/>
          <w:szCs w:val="28"/>
          <w:lang w:eastAsia="ru-RU"/>
        </w:rPr>
      </w:pPr>
      <w:r w:rsidRPr="000E2D86">
        <w:rPr>
          <w:rFonts w:ascii="Times New Roman" w:hAnsi="Times New Roman" w:cs="Times New Roman"/>
          <w:sz w:val="28"/>
          <w:szCs w:val="28"/>
        </w:rPr>
        <w:t>Да                  Нет</w:t>
      </w:r>
    </w:p>
    <w:sectPr w:rsidR="00E431BC" w:rsidSect="00C737AA">
      <w:footerReference w:type="default" r:id="rId8"/>
      <w:pgSz w:w="11906" w:h="16838"/>
      <w:pgMar w:top="1134" w:right="850" w:bottom="1134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311" w:rsidRDefault="00931311" w:rsidP="00C737AA">
      <w:pPr>
        <w:spacing w:after="0" w:line="240" w:lineRule="auto"/>
      </w:pPr>
      <w:r>
        <w:separator/>
      </w:r>
    </w:p>
  </w:endnote>
  <w:endnote w:type="continuationSeparator" w:id="0">
    <w:p w:rsidR="00931311" w:rsidRDefault="00931311" w:rsidP="00C73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1966082"/>
      <w:docPartObj>
        <w:docPartGallery w:val="Page Numbers (Bottom of Page)"/>
        <w:docPartUnique/>
      </w:docPartObj>
    </w:sdtPr>
    <w:sdtEndPr/>
    <w:sdtContent>
      <w:p w:rsidR="00C737AA" w:rsidRDefault="00C737A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A79">
          <w:rPr>
            <w:noProof/>
          </w:rPr>
          <w:t>11</w:t>
        </w:r>
        <w:r>
          <w:fldChar w:fldCharType="end"/>
        </w:r>
      </w:p>
    </w:sdtContent>
  </w:sdt>
  <w:p w:rsidR="00C737AA" w:rsidRDefault="00C737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311" w:rsidRDefault="00931311" w:rsidP="00C737AA">
      <w:pPr>
        <w:spacing w:after="0" w:line="240" w:lineRule="auto"/>
      </w:pPr>
      <w:r>
        <w:separator/>
      </w:r>
    </w:p>
  </w:footnote>
  <w:footnote w:type="continuationSeparator" w:id="0">
    <w:p w:rsidR="00931311" w:rsidRDefault="00931311" w:rsidP="00C73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954DC"/>
    <w:multiLevelType w:val="hybridMultilevel"/>
    <w:tmpl w:val="8746150A"/>
    <w:lvl w:ilvl="0" w:tplc="745ED9B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7286A3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3D0182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D4E15D4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5E440D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9B6DAE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7EF3F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3665A4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FB09B0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394B27A1"/>
    <w:multiLevelType w:val="hybridMultilevel"/>
    <w:tmpl w:val="8BBE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D6D83"/>
    <w:multiLevelType w:val="hybridMultilevel"/>
    <w:tmpl w:val="15C444C8"/>
    <w:lvl w:ilvl="0" w:tplc="23A85DE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2D8B4F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1A0219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F28976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D7224E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926632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9468AE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98DF7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A0C9D0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56FA0984"/>
    <w:multiLevelType w:val="hybridMultilevel"/>
    <w:tmpl w:val="A114F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36D94"/>
    <w:multiLevelType w:val="hybridMultilevel"/>
    <w:tmpl w:val="236EA8C4"/>
    <w:lvl w:ilvl="0" w:tplc="1256B3C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59E3C3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2D6C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720E644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0BA9E8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4483186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B26A19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BBACAD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056033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72ED45F3"/>
    <w:multiLevelType w:val="multilevel"/>
    <w:tmpl w:val="85E06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B47"/>
    <w:rsid w:val="00005FAB"/>
    <w:rsid w:val="00005FEA"/>
    <w:rsid w:val="00020913"/>
    <w:rsid w:val="00055598"/>
    <w:rsid w:val="000951D9"/>
    <w:rsid w:val="000E05A2"/>
    <w:rsid w:val="000E2D86"/>
    <w:rsid w:val="000F1E21"/>
    <w:rsid w:val="00147B47"/>
    <w:rsid w:val="00172404"/>
    <w:rsid w:val="001822C4"/>
    <w:rsid w:val="00190FEF"/>
    <w:rsid w:val="001C550C"/>
    <w:rsid w:val="00224B53"/>
    <w:rsid w:val="00233762"/>
    <w:rsid w:val="002615AB"/>
    <w:rsid w:val="002846A6"/>
    <w:rsid w:val="00294D88"/>
    <w:rsid w:val="002951B5"/>
    <w:rsid w:val="002A4758"/>
    <w:rsid w:val="00372AFB"/>
    <w:rsid w:val="00450524"/>
    <w:rsid w:val="004517CB"/>
    <w:rsid w:val="00460DA7"/>
    <w:rsid w:val="00463886"/>
    <w:rsid w:val="00482059"/>
    <w:rsid w:val="004F3EC1"/>
    <w:rsid w:val="0050509F"/>
    <w:rsid w:val="0054697F"/>
    <w:rsid w:val="00571613"/>
    <w:rsid w:val="00595E49"/>
    <w:rsid w:val="005B30A6"/>
    <w:rsid w:val="005C3194"/>
    <w:rsid w:val="005C3589"/>
    <w:rsid w:val="005D09C8"/>
    <w:rsid w:val="006071C9"/>
    <w:rsid w:val="006454C5"/>
    <w:rsid w:val="0065578A"/>
    <w:rsid w:val="006570F2"/>
    <w:rsid w:val="006834FC"/>
    <w:rsid w:val="006A4E4A"/>
    <w:rsid w:val="006B3571"/>
    <w:rsid w:val="006C5E92"/>
    <w:rsid w:val="006E7DEF"/>
    <w:rsid w:val="00751EC3"/>
    <w:rsid w:val="00786776"/>
    <w:rsid w:val="007D3B8C"/>
    <w:rsid w:val="0081231B"/>
    <w:rsid w:val="0088289D"/>
    <w:rsid w:val="008F60C6"/>
    <w:rsid w:val="008F639B"/>
    <w:rsid w:val="00922155"/>
    <w:rsid w:val="00931311"/>
    <w:rsid w:val="009645AD"/>
    <w:rsid w:val="009B2455"/>
    <w:rsid w:val="009B6FE0"/>
    <w:rsid w:val="009B7EF2"/>
    <w:rsid w:val="009C46DA"/>
    <w:rsid w:val="009E5864"/>
    <w:rsid w:val="009F0803"/>
    <w:rsid w:val="009F65E4"/>
    <w:rsid w:val="00A63A79"/>
    <w:rsid w:val="00AA039F"/>
    <w:rsid w:val="00AC6746"/>
    <w:rsid w:val="00B04058"/>
    <w:rsid w:val="00B122D4"/>
    <w:rsid w:val="00C14BD1"/>
    <w:rsid w:val="00C24843"/>
    <w:rsid w:val="00C55245"/>
    <w:rsid w:val="00C641D5"/>
    <w:rsid w:val="00C6555B"/>
    <w:rsid w:val="00C737AA"/>
    <w:rsid w:val="00C93ED2"/>
    <w:rsid w:val="00D118B9"/>
    <w:rsid w:val="00D15AEF"/>
    <w:rsid w:val="00D632CE"/>
    <w:rsid w:val="00DA3743"/>
    <w:rsid w:val="00DB64B9"/>
    <w:rsid w:val="00DF2CFF"/>
    <w:rsid w:val="00E431BC"/>
    <w:rsid w:val="00EF66B3"/>
    <w:rsid w:val="00F30810"/>
    <w:rsid w:val="00F9504B"/>
    <w:rsid w:val="00FA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920E"/>
  <w15:chartTrackingRefBased/>
  <w15:docId w15:val="{76E3C11E-1605-4470-A2A4-808E1BE9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0D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B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D3B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60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555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73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37AA"/>
  </w:style>
  <w:style w:type="paragraph" w:styleId="a6">
    <w:name w:val="footer"/>
    <w:basedOn w:val="a"/>
    <w:link w:val="a7"/>
    <w:uiPriority w:val="99"/>
    <w:unhideWhenUsed/>
    <w:rsid w:val="00C73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37AA"/>
  </w:style>
  <w:style w:type="paragraph" w:styleId="a8">
    <w:name w:val="Balloon Text"/>
    <w:basedOn w:val="a"/>
    <w:link w:val="a9"/>
    <w:uiPriority w:val="99"/>
    <w:semiHidden/>
    <w:unhideWhenUsed/>
    <w:rsid w:val="00FA3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36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978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57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80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464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17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416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9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2159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12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5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2062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34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240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985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osmedlib.ru/book/ISBN978597044040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13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85</cp:revision>
  <cp:lastPrinted>2020-02-25T10:21:00Z</cp:lastPrinted>
  <dcterms:created xsi:type="dcterms:W3CDTF">2020-02-25T07:51:00Z</dcterms:created>
  <dcterms:modified xsi:type="dcterms:W3CDTF">2020-06-03T12:30:00Z</dcterms:modified>
</cp:coreProperties>
</file>