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5A" w:rsidRDefault="00DF365A" w:rsidP="00DF365A">
      <w:pPr>
        <w:pStyle w:val="Textbody"/>
        <w:spacing w:line="36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ИГРОВЫЕ ТЕХНОЛОГИИ В ОРГАНИЗАЦИИ ВНЕУРОЧНОЙ ДЕЯТЕЛЬНОСТИ МЛАДШИХ ШКОЛЬНИКОВ</w:t>
      </w:r>
    </w:p>
    <w:p w:rsidR="009B13D9" w:rsidRPr="00DF365A" w:rsidRDefault="009B13D9" w:rsidP="009B13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F365A">
        <w:rPr>
          <w:rFonts w:ascii="Times New Roman" w:eastAsia="Times New Roman" w:hAnsi="Times New Roman"/>
          <w:sz w:val="28"/>
          <w:szCs w:val="28"/>
          <w:lang w:eastAsia="ru-RU"/>
        </w:rPr>
        <w:t>Околович</w:t>
      </w:r>
      <w:proofErr w:type="spellEnd"/>
      <w:r w:rsidRPr="00DF365A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Людмила Анатольевна</w:t>
      </w:r>
    </w:p>
    <w:p w:rsidR="009B13D9" w:rsidRPr="00DF365A" w:rsidRDefault="009B13D9" w:rsidP="009B13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65A">
        <w:rPr>
          <w:rFonts w:ascii="Times New Roman" w:eastAsia="Times New Roman" w:hAnsi="Times New Roman"/>
          <w:sz w:val="28"/>
          <w:szCs w:val="28"/>
          <w:lang w:eastAsia="ru-RU"/>
        </w:rPr>
        <w:t>Преподаватель</w:t>
      </w:r>
    </w:p>
    <w:p w:rsidR="009B13D9" w:rsidRPr="00DF365A" w:rsidRDefault="009B13D9" w:rsidP="009B13D9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365A">
        <w:rPr>
          <w:rFonts w:ascii="Times New Roman" w:eastAsia="Times New Roman" w:hAnsi="Times New Roman"/>
          <w:sz w:val="28"/>
          <w:szCs w:val="28"/>
          <w:lang w:eastAsia="ru-RU"/>
        </w:rPr>
        <w:t>КГБПОУ «Славгородский педагогический колледж»</w:t>
      </w:r>
    </w:p>
    <w:p w:rsidR="009B13D9" w:rsidRPr="00DF365A" w:rsidRDefault="009B13D9" w:rsidP="00741D38">
      <w:pPr>
        <w:spacing w:line="240" w:lineRule="auto"/>
        <w:jc w:val="both"/>
        <w:rPr>
          <w:rFonts w:ascii="Times New Roman" w:hAnsi="Times New Roman"/>
          <w:spacing w:val="30"/>
          <w:sz w:val="28"/>
          <w:szCs w:val="28"/>
        </w:rPr>
      </w:pPr>
    </w:p>
    <w:p w:rsidR="00DF365A" w:rsidRDefault="00DF365A" w:rsidP="00741D38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настоящее время школа нуждается в такой организации своей деятельности, которая обеспечила бы развитие индивидуальных способностей и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ключевых компетенций, умения видеть перспективу применения знаний, полученных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уроке и во внеурочное время,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практике, легко адаптироваться в современном мире, реализовать себя в будущем.</w:t>
      </w:r>
      <w:r>
        <w:rPr>
          <w:rStyle w:val="apple-converted-space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Именно поэтому в современной школе возникает насущная потребность в расширении методического потенциала в целом, и активных форм обучения в частности. К таким активным формам обучения в методике работы в начальной школе относятся игровые технологии.</w:t>
      </w:r>
    </w:p>
    <w:p w:rsidR="00A93621" w:rsidRDefault="00DF365A" w:rsidP="003D30B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игры дети действуют свободно, раскованно, не боятся ошибки. Их интересует не результат, а сам процесс игры. Участие в игре снижает психологическое напряжение, испытываемое ребенком в процессе учебной деятельности. В игре школьник ощущает равноправие с другими участниками игры, в том числе с учителем. Ученик получает право на свое мнение, оригинальное, даже парадоксальное решение, отстаивание своей точки зрения. Таким образом, в игре реализуется один из главных принципов педагогики сотрудничества.</w:t>
      </w:r>
      <w:r w:rsidR="00741D38" w:rsidRPr="00741D38">
        <w:rPr>
          <w:rFonts w:ascii="Times New Roman" w:hAnsi="Times New Roman"/>
          <w:sz w:val="28"/>
          <w:szCs w:val="28"/>
        </w:rPr>
        <w:t xml:space="preserve"> </w:t>
      </w:r>
      <w:r w:rsidR="00741D38">
        <w:rPr>
          <w:rFonts w:ascii="Times New Roman" w:hAnsi="Times New Roman"/>
          <w:sz w:val="28"/>
          <w:szCs w:val="28"/>
        </w:rPr>
        <w:t>Внеурочная деятельность является составной частью учебно-воспитательного процесса  и одной из форм организации свободного времени учащихся.  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>В свете модернизации образования и перехода на новые ФГОС, особое внимание уделяется развитию творческой активности и интереса у школьников во внеурочной деятельности.</w:t>
      </w:r>
      <w:proofErr w:type="gramEnd"/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Игра может быть включена в любой вид деятельности. Игра относится к косвенному методу воздействия, когда ребёнок не ощущает себя объектом воздействия взрослого, когда он полноправный субъект деятельности. Поэтому в процессе игры дети сами стремятся к преодолению трудностей, ставят задачи и решают их. Игра - не только развлечение, а особый метод вовлечения детей в творческую деятельность, метод стимулирования их активности.</w:t>
      </w:r>
      <w:r w:rsidRPr="003D30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Место и роль игровой технологии в учебном процессе, сочетание элементов игры и учения во многом зависят от понимания учителем функций и классификации педагогических игр. Г.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следующую классификацию педагогических игр: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Деление игр по виду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физические (двигательные), интеллектуальные (умственные), трудовые, социальные и психологические.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2. По характеру педагогического процесса: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 обучающие, тренировочные, контролирующие, обобщающие;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познавательные, воспитательные, развивающие;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репродуктивные, продуктивные, творческие;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коммуникативные, диагностические,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Согласно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характеру игровой методике педагогические игры делятся на: предметные, сюжетные, ролевые, деловые, имитационные, игры драматизации.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4. По предметной области выделяют игры по всем школьным циклам.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 игровой среде, которая в значительной степени определяет специфику игровой технологии: различают игры с предметами и без них, настольные, комнатные, 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уличные, на местности, компьютерные и с ТСО, с различными средствами передвижения.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С.А.Шмакова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как феномен педагогической культуры игра выполняет следующие важные функции: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Функция социализации. Игра – есть сильнейшее средство включения ребенка в систему общественных отношений, усвоения им богатств культуры.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Функция межнациональной коммуникации. Игра позволяет ребенку усваивать общечеловеческие ценности, культуру представителей разных национальностей, поскольку “игры национальны и в то же время интернациональны,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межнациональны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общечеловечны</w:t>
      </w:r>
      <w:proofErr w:type="spellEnd"/>
      <w:r>
        <w:rPr>
          <w:rFonts w:ascii="Times New Roman" w:hAnsi="Times New Roman" w:cs="Times New Roman"/>
          <w:sz w:val="28"/>
          <w:szCs w:val="28"/>
        </w:rPr>
        <w:t>”.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Функция самореализации ребенка в игре как “полигоне человеческой практики”. Игра позволяет, с одной стороны, построить и проверить проект снятия конкретных жизненных затруднений в практике ребенка, с другой – выявить недостатки опыта.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Коммуникативная функция игры ярко иллюстрирует тот факт, что игра – деятельность коммуникативная, позволяющая ребенку войти в реальный конте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сл</w:t>
      </w:r>
      <w:proofErr w:type="gramEnd"/>
      <w:r>
        <w:rPr>
          <w:rFonts w:ascii="Times New Roman" w:hAnsi="Times New Roman" w:cs="Times New Roman"/>
          <w:sz w:val="28"/>
          <w:szCs w:val="28"/>
        </w:rPr>
        <w:t>ожнейших человеческих коммуникаций.</w:t>
      </w:r>
    </w:p>
    <w:p w:rsidR="003D30BE" w:rsidRPr="00981709" w:rsidRDefault="003D30BE" w:rsidP="003D30BE">
      <w:pPr>
        <w:pStyle w:val="a3"/>
        <w:shd w:val="clear" w:color="auto" w:fill="FFFFFF"/>
        <w:spacing w:before="28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Огромно значение игр во внеурочной деятельности. Игровая деятельность помогает сплотить детский коллектив. Включаясь в активную деятельность, дети приучаются к соблюдению правил, справедливости, умению контролировать свои поступки, правильно и объективно оценивать поступки других. Использование игр как средства воспитания стимулирует познавательный интерес ребёнка. Дети реализуют свои творческие возможности, а также получают новые знания в непринуждённой форме и закрепляют полученные.</w:t>
      </w:r>
    </w:p>
    <w:p w:rsidR="003D30BE" w:rsidRDefault="003D30BE" w:rsidP="003D30BE">
      <w:pPr>
        <w:pStyle w:val="a3"/>
        <w:shd w:val="clear" w:color="auto" w:fill="FFFFFF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Организовывая и вовлекая детей в различные виды игровой деятельности, мы всесторонне развиваем детей не так, как нам удобно преподносить материал, а как детям удобно и естественно его взять.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Ю.В.Геронимус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выделил следующие факторы, способствующие возникновению игрового интереса: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удовольствие от контактов с партнерами по игре;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удовольствие от демонстрации партнерам своих возможностей как игрока;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азарт, от ожидания непредвиденных игровых ситуаций и последовательных их разрешений в ходе игры;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необходимость принимать решения в сложных и часто неопределенных условиях;</w:t>
      </w:r>
    </w:p>
    <w:p w:rsidR="003D30BE" w:rsidRDefault="003D30BE" w:rsidP="003D30BE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удовлетворение от успеха – промежуточного и окончательного;</w:t>
      </w:r>
    </w:p>
    <w:p w:rsidR="003D30BE" w:rsidRDefault="003D30BE" w:rsidP="001D54AA">
      <w:pPr>
        <w:pStyle w:val="a3"/>
        <w:spacing w:before="28"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- если игра ролевая, то удовольствие от процесса – перевоплощение в роль.</w:t>
      </w:r>
    </w:p>
    <w:p w:rsidR="001D54AA" w:rsidRDefault="001D54AA" w:rsidP="001D54AA">
      <w:pPr>
        <w:pStyle w:val="Standard"/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период производственной практики студенткой педагогического колледжа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Мумбер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была проведена диагностика с целью выявления интересов  школьников.</w:t>
      </w:r>
    </w:p>
    <w:p w:rsidR="001D54AA" w:rsidRDefault="001D54AA" w:rsidP="001D54AA">
      <w:pPr>
        <w:pStyle w:val="Standard"/>
        <w:shd w:val="clear" w:color="auto" w:fill="FFFFFF"/>
        <w:spacing w:after="0" w:line="240" w:lineRule="auto"/>
      </w:pPr>
      <w:r>
        <w:rPr>
          <w:rFonts w:ascii="Times New Roman" w:hAnsi="Times New Roman"/>
          <w:sz w:val="28"/>
          <w:szCs w:val="28"/>
        </w:rPr>
        <w:t>В анкетировании приняли учащиеся 3</w:t>
      </w:r>
      <w:r>
        <w:rPr>
          <w:rFonts w:ascii="Times New Roman" w:hAnsi="Times New Roman"/>
          <w:color w:val="000000"/>
          <w:sz w:val="28"/>
          <w:szCs w:val="28"/>
        </w:rPr>
        <w:t>«А» класса МБОУ «СОШ №15»</w:t>
      </w:r>
      <w:r>
        <w:rPr>
          <w:rFonts w:ascii="Times New Roman" w:hAnsi="Times New Roman"/>
          <w:color w:val="FF0000"/>
          <w:sz w:val="28"/>
          <w:szCs w:val="28"/>
        </w:rPr>
        <w:t xml:space="preserve"> .</w:t>
      </w:r>
    </w:p>
    <w:p w:rsidR="001D54AA" w:rsidRDefault="001D54AA" w:rsidP="001D54AA">
      <w:pPr>
        <w:pStyle w:val="Standard"/>
        <w:shd w:val="clear" w:color="auto" w:fill="FFFFFF"/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–З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еленская Алла Владимировна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Задание: выбрать тот вид деятельности, который ты предпочитаешь:</w:t>
      </w:r>
    </w:p>
    <w:p w:rsidR="001D54AA" w:rsidRPr="00402580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-играть в подвижные игры;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рисовать;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лепить, склеивать, конструировать;</w:t>
      </w:r>
    </w:p>
    <w:p w:rsidR="001D54AA" w:rsidRPr="0093590C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решать задачи, головоломки;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играть в театр;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читать;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заниматься спортом по выбору;</w:t>
      </w:r>
    </w:p>
    <w:p w:rsidR="001D54AA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- петь, танцевать.</w:t>
      </w:r>
    </w:p>
    <w:p w:rsidR="001D54AA" w:rsidRPr="00402580" w:rsidRDefault="001D54AA" w:rsidP="001D54AA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Вывод:  </w:t>
      </w:r>
      <w:r>
        <w:rPr>
          <w:rFonts w:ascii="Times New Roman" w:hAnsi="Times New Roman"/>
          <w:sz w:val="28"/>
          <w:szCs w:val="28"/>
        </w:rPr>
        <w:t xml:space="preserve">только </w:t>
      </w:r>
      <w:r>
        <w:rPr>
          <w:rFonts w:ascii="Times New Roman" w:hAnsi="Times New Roman"/>
          <w:sz w:val="28"/>
          <w:szCs w:val="28"/>
        </w:rPr>
        <w:t xml:space="preserve"> 33% - отдали предпочтение играм</w:t>
      </w:r>
      <w:r>
        <w:t>.</w:t>
      </w:r>
    </w:p>
    <w:p w:rsidR="001D54AA" w:rsidRDefault="001D54AA" w:rsidP="001D54AA">
      <w:pPr>
        <w:pStyle w:val="Standard"/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следующем этапе </w:t>
      </w:r>
      <w:r>
        <w:rPr>
          <w:rFonts w:ascii="Times New Roman" w:hAnsi="Times New Roman" w:cs="Times New Roman"/>
          <w:sz w:val="28"/>
          <w:szCs w:val="28"/>
        </w:rPr>
        <w:t>были разработаны и апробированы на практике внеурочные занятия, которые  содержат разнообразные игры.</w:t>
      </w:r>
    </w:p>
    <w:p w:rsidR="001D54AA" w:rsidRDefault="001D54AA" w:rsidP="001D54AA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54AA">
        <w:rPr>
          <w:rFonts w:ascii="Times New Roman" w:hAnsi="Times New Roman" w:cs="Times New Roman"/>
          <w:bCs/>
          <w:sz w:val="28"/>
          <w:szCs w:val="28"/>
        </w:rPr>
        <w:t>Тема</w:t>
      </w:r>
      <w:bookmarkStart w:id="0" w:name="_GoBack"/>
      <w:bookmarkEnd w:id="0"/>
      <w:proofErr w:type="gramStart"/>
      <w:r w:rsidRPr="001D54AA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1D54A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1D54AA">
        <w:rPr>
          <w:rFonts w:ascii="Times New Roman" w:hAnsi="Times New Roman" w:cs="Times New Roman"/>
          <w:bCs/>
          <w:sz w:val="28"/>
          <w:szCs w:val="28"/>
        </w:rPr>
        <w:t>«</w:t>
      </w:r>
      <w:proofErr w:type="gramEnd"/>
      <w:r w:rsidRPr="001D54AA">
        <w:rPr>
          <w:rFonts w:ascii="Times New Roman" w:hAnsi="Times New Roman" w:cs="Times New Roman"/>
          <w:bCs/>
          <w:sz w:val="28"/>
          <w:szCs w:val="28"/>
        </w:rPr>
        <w:t>История воздушных шариков»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D54AA" w:rsidRDefault="001D54AA" w:rsidP="004135F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занятия использовались следующие игровые технологии такие как: конкурсы,  практическое зада</w:t>
      </w:r>
      <w:r>
        <w:rPr>
          <w:rFonts w:ascii="Times New Roman" w:hAnsi="Times New Roman" w:cs="Times New Roman"/>
          <w:sz w:val="28"/>
          <w:szCs w:val="28"/>
        </w:rPr>
        <w:t xml:space="preserve">ние в виде игровой деятельности: </w:t>
      </w:r>
      <w:r w:rsidRPr="001D54AA">
        <w:rPr>
          <w:rFonts w:ascii="Times New Roman" w:hAnsi="Times New Roman" w:cs="Times New Roman"/>
          <w:bCs/>
          <w:sz w:val="28"/>
          <w:szCs w:val="28"/>
        </w:rPr>
        <w:t>«Самый сильный», «Ракета», «Портрет», «Собери слова», «Кто выше»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D30BE" w:rsidRDefault="004E4E73" w:rsidP="004135F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E4E73">
        <w:rPr>
          <w:rFonts w:ascii="Times New Roman" w:hAnsi="Times New Roman"/>
          <w:bCs/>
          <w:sz w:val="28"/>
          <w:szCs w:val="28"/>
        </w:rPr>
        <w:t>Тема 2. «Викторина на знания правил дорожного движения»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135F2" w:rsidRPr="00B51EAB" w:rsidRDefault="004135F2" w:rsidP="004135F2">
      <w:pPr>
        <w:pStyle w:val="Standard"/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В рамках данного занятия использовались следующие игровые технологии такие как: «Угадай – ка», деловая игра: «</w:t>
      </w:r>
      <w:r w:rsidRPr="004135F2">
        <w:rPr>
          <w:rStyle w:val="c9"/>
          <w:rFonts w:ascii="Times New Roman" w:hAnsi="Times New Roman"/>
          <w:bCs/>
          <w:sz w:val="28"/>
          <w:szCs w:val="28"/>
        </w:rPr>
        <w:t>Авто мультики</w:t>
      </w:r>
      <w:r>
        <w:rPr>
          <w:rFonts w:ascii="Times New Roman" w:hAnsi="Times New Roman" w:cs="Times New Roman"/>
          <w:sz w:val="28"/>
          <w:szCs w:val="28"/>
        </w:rPr>
        <w:t xml:space="preserve">», в ходе которой дети </w:t>
      </w:r>
      <w:r>
        <w:rPr>
          <w:rStyle w:val="c3"/>
          <w:rFonts w:ascii="Times New Roman" w:hAnsi="Times New Roman"/>
          <w:sz w:val="28"/>
          <w:szCs w:val="28"/>
        </w:rPr>
        <w:t>вытягивали вопросы  из коробочки отвечали  на вопросы по мультфильмам и сказкам, в которых упоминаются транспортные средства.</w:t>
      </w:r>
    </w:p>
    <w:p w:rsidR="004135F2" w:rsidRDefault="004135F2" w:rsidP="004135F2">
      <w:pPr>
        <w:pStyle w:val="Standard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1B83">
        <w:rPr>
          <w:rFonts w:ascii="Times New Roman" w:hAnsi="Times New Roman"/>
          <w:color w:val="000000"/>
          <w:sz w:val="28"/>
          <w:szCs w:val="28"/>
        </w:rPr>
        <w:t xml:space="preserve">На заключительном этапе </w:t>
      </w:r>
      <w:r>
        <w:rPr>
          <w:rFonts w:ascii="Times New Roman" w:hAnsi="Times New Roman"/>
          <w:sz w:val="28"/>
          <w:szCs w:val="28"/>
        </w:rPr>
        <w:t>автором повторно была проведена диагностика с целью выявления интересов  школьников.</w:t>
      </w:r>
    </w:p>
    <w:p w:rsidR="004135F2" w:rsidRDefault="004135F2" w:rsidP="004135F2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ывод:  уже  46 % - отдали предпочтение играм</w:t>
      </w:r>
      <w:r>
        <w:t>.</w:t>
      </w:r>
    </w:p>
    <w:p w:rsidR="004135F2" w:rsidRDefault="004135F2" w:rsidP="004135F2">
      <w:pPr>
        <w:pStyle w:val="a9"/>
        <w:numPr>
          <w:ilvl w:val="0"/>
          <w:numId w:val="7"/>
        </w:numPr>
        <w:spacing w:after="0" w:line="240" w:lineRule="auto"/>
        <w:ind w:left="0"/>
        <w:jc w:val="both"/>
      </w:pPr>
      <w:r w:rsidRPr="004135F2">
        <w:rPr>
          <w:rFonts w:ascii="Times New Roman" w:hAnsi="Times New Roman"/>
          <w:sz w:val="28"/>
          <w:szCs w:val="28"/>
        </w:rPr>
        <w:t>Игра должна положительно воздействовать на развитие эмоционально-волевой, интеллектуальной и рационально-физической сфер ее участников.</w:t>
      </w:r>
    </w:p>
    <w:p w:rsidR="004135F2" w:rsidRDefault="004135F2" w:rsidP="004135F2">
      <w:pPr>
        <w:pStyle w:val="a3"/>
        <w:numPr>
          <w:ilvl w:val="0"/>
          <w:numId w:val="7"/>
        </w:numPr>
        <w:spacing w:before="0"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Должно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свободное и добровольное включение детей в игру: не навязывание игры, а вовлечение в нее детей.</w:t>
      </w:r>
    </w:p>
    <w:p w:rsidR="004135F2" w:rsidRDefault="004135F2" w:rsidP="004135F2">
      <w:pPr>
        <w:pStyle w:val="a3"/>
        <w:numPr>
          <w:ilvl w:val="0"/>
          <w:numId w:val="7"/>
        </w:numPr>
        <w:spacing w:before="0"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Дети должны хорошо понимать смысл и содержание игры, ее правила, идею каждой игровой роли.</w:t>
      </w:r>
    </w:p>
    <w:p w:rsidR="004135F2" w:rsidRDefault="004135F2" w:rsidP="004135F2">
      <w:pPr>
        <w:pStyle w:val="a3"/>
        <w:numPr>
          <w:ilvl w:val="0"/>
          <w:numId w:val="7"/>
        </w:numPr>
        <w:spacing w:before="0"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Смысл игровых действий должен совпадать со смыслом и содержанием поведения в реальных ситуациях</w:t>
      </w:r>
    </w:p>
    <w:p w:rsidR="004135F2" w:rsidRPr="004135F2" w:rsidRDefault="004135F2" w:rsidP="004135F2">
      <w:pPr>
        <w:spacing w:after="0" w:line="240" w:lineRule="auto"/>
        <w:jc w:val="center"/>
        <w:rPr>
          <w:rFonts w:ascii="Times New Roman" w:hAnsi="Times New Roman"/>
        </w:rPr>
      </w:pPr>
      <w:r w:rsidRPr="004135F2">
        <w:rPr>
          <w:rFonts w:ascii="Times New Roman" w:hAnsi="Times New Roman"/>
        </w:rPr>
        <w:t>СПИСОК ИСПОЛЬЗОВАННОЙ ЛИТЕРАТУРЫ</w:t>
      </w:r>
    </w:p>
    <w:p w:rsidR="004135F2" w:rsidRPr="004135F2" w:rsidRDefault="004135F2" w:rsidP="004135F2">
      <w:pPr>
        <w:spacing w:after="0" w:line="240" w:lineRule="auto"/>
        <w:jc w:val="both"/>
        <w:rPr>
          <w:rFonts w:ascii="Times New Roman" w:hAnsi="Times New Roman"/>
        </w:rPr>
      </w:pPr>
    </w:p>
    <w:p w:rsidR="004135F2" w:rsidRPr="004135F2" w:rsidRDefault="004135F2" w:rsidP="00413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F2">
        <w:rPr>
          <w:rFonts w:ascii="Times New Roman" w:hAnsi="Times New Roman"/>
          <w:sz w:val="24"/>
          <w:szCs w:val="24"/>
        </w:rPr>
        <w:t xml:space="preserve">1.Афанасьева, С.С., Опыт использования игровых технологий в начальных классах./ </w:t>
      </w:r>
      <w:proofErr w:type="spellStart"/>
      <w:r w:rsidRPr="004135F2">
        <w:rPr>
          <w:rFonts w:ascii="Times New Roman" w:hAnsi="Times New Roman"/>
          <w:sz w:val="24"/>
          <w:szCs w:val="24"/>
        </w:rPr>
        <w:t>С.С.Афанасьева</w:t>
      </w:r>
      <w:proofErr w:type="spellEnd"/>
      <w:r w:rsidRPr="004135F2">
        <w:rPr>
          <w:rFonts w:ascii="Times New Roman" w:hAnsi="Times New Roman"/>
          <w:sz w:val="24"/>
          <w:szCs w:val="24"/>
        </w:rPr>
        <w:t>.- www.scienceforum.ru.</w:t>
      </w:r>
    </w:p>
    <w:p w:rsidR="004135F2" w:rsidRPr="004135F2" w:rsidRDefault="004135F2" w:rsidP="00413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F2">
        <w:rPr>
          <w:rFonts w:ascii="Times New Roman" w:hAnsi="Times New Roman"/>
          <w:sz w:val="24"/>
          <w:szCs w:val="24"/>
        </w:rPr>
        <w:t xml:space="preserve">2. Выготский, Л.С. Игра и её роль в психологии развития ребёнка/ </w:t>
      </w:r>
      <w:proofErr w:type="spellStart"/>
      <w:r w:rsidRPr="004135F2">
        <w:rPr>
          <w:rFonts w:ascii="Times New Roman" w:hAnsi="Times New Roman"/>
          <w:sz w:val="24"/>
          <w:szCs w:val="24"/>
        </w:rPr>
        <w:t>Л.С.Выготский</w:t>
      </w:r>
      <w:proofErr w:type="spellEnd"/>
      <w:r w:rsidRPr="004135F2">
        <w:rPr>
          <w:rFonts w:ascii="Times New Roman" w:hAnsi="Times New Roman"/>
          <w:sz w:val="24"/>
          <w:szCs w:val="24"/>
        </w:rPr>
        <w:t xml:space="preserve"> // вопросы психологии. 1989.-с.105.</w:t>
      </w:r>
    </w:p>
    <w:p w:rsidR="004E4E73" w:rsidRPr="004135F2" w:rsidRDefault="004135F2" w:rsidP="004135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5F2">
        <w:rPr>
          <w:rFonts w:ascii="Times New Roman" w:hAnsi="Times New Roman"/>
          <w:sz w:val="24"/>
          <w:szCs w:val="24"/>
        </w:rPr>
        <w:lastRenderedPageBreak/>
        <w:t xml:space="preserve">3. </w:t>
      </w:r>
      <w:proofErr w:type="spellStart"/>
      <w:r w:rsidRPr="004135F2">
        <w:rPr>
          <w:rFonts w:ascii="Times New Roman" w:hAnsi="Times New Roman"/>
          <w:sz w:val="24"/>
          <w:szCs w:val="24"/>
        </w:rPr>
        <w:t>Краснопёрова</w:t>
      </w:r>
      <w:proofErr w:type="spellEnd"/>
      <w:r w:rsidRPr="004135F2">
        <w:rPr>
          <w:rFonts w:ascii="Times New Roman" w:hAnsi="Times New Roman"/>
          <w:sz w:val="24"/>
          <w:szCs w:val="24"/>
        </w:rPr>
        <w:t xml:space="preserve">, Т.А. Игровая технология в организации внеурочной деятельности как средство развития познавательной активности младших школьников./ Т. А. </w:t>
      </w:r>
      <w:proofErr w:type="spellStart"/>
      <w:r w:rsidRPr="004135F2">
        <w:rPr>
          <w:rFonts w:ascii="Times New Roman" w:hAnsi="Times New Roman"/>
          <w:sz w:val="24"/>
          <w:szCs w:val="24"/>
        </w:rPr>
        <w:t>Краснопёрова</w:t>
      </w:r>
      <w:proofErr w:type="spellEnd"/>
      <w:r w:rsidRPr="004135F2">
        <w:rPr>
          <w:rFonts w:ascii="Times New Roman" w:hAnsi="Times New Roman"/>
          <w:sz w:val="24"/>
          <w:szCs w:val="24"/>
        </w:rPr>
        <w:t>. Школа-сад “Родничок”. Kouf-vneur2012.ucoz.ru</w:t>
      </w:r>
    </w:p>
    <w:sectPr w:rsidR="004E4E73" w:rsidRPr="004135F2" w:rsidSect="00DF365A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0EA" w:rsidRDefault="007440EA" w:rsidP="003D30BE">
      <w:pPr>
        <w:spacing w:after="0" w:line="240" w:lineRule="auto"/>
      </w:pPr>
      <w:r>
        <w:separator/>
      </w:r>
    </w:p>
  </w:endnote>
  <w:endnote w:type="continuationSeparator" w:id="0">
    <w:p w:rsidR="007440EA" w:rsidRDefault="007440EA" w:rsidP="003D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0EA" w:rsidRDefault="007440EA" w:rsidP="003D30BE">
      <w:pPr>
        <w:spacing w:after="0" w:line="240" w:lineRule="auto"/>
      </w:pPr>
      <w:r>
        <w:separator/>
      </w:r>
    </w:p>
  </w:footnote>
  <w:footnote w:type="continuationSeparator" w:id="0">
    <w:p w:rsidR="007440EA" w:rsidRDefault="007440EA" w:rsidP="003D3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670765"/>
      <w:docPartObj>
        <w:docPartGallery w:val="Page Numbers (Top of Page)"/>
        <w:docPartUnique/>
      </w:docPartObj>
    </w:sdtPr>
    <w:sdtContent>
      <w:p w:rsidR="003D30BE" w:rsidRDefault="003D30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9E0">
          <w:rPr>
            <w:noProof/>
          </w:rPr>
          <w:t>4</w:t>
        </w:r>
        <w:r>
          <w:fldChar w:fldCharType="end"/>
        </w:r>
      </w:p>
    </w:sdtContent>
  </w:sdt>
  <w:p w:rsidR="003D30BE" w:rsidRDefault="003D3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034C"/>
    <w:multiLevelType w:val="multilevel"/>
    <w:tmpl w:val="350A286C"/>
    <w:styleLink w:val="WWNum1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1">
    <w:nsid w:val="12BE3573"/>
    <w:multiLevelType w:val="multilevel"/>
    <w:tmpl w:val="5C5EE846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2">
    <w:nsid w:val="2A750D6C"/>
    <w:multiLevelType w:val="hybridMultilevel"/>
    <w:tmpl w:val="606A45D8"/>
    <w:lvl w:ilvl="0" w:tplc="8DAC89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E4554C"/>
    <w:multiLevelType w:val="multilevel"/>
    <w:tmpl w:val="2B48DD26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B04"/>
    <w:rsid w:val="00105B04"/>
    <w:rsid w:val="001D54AA"/>
    <w:rsid w:val="003D30BE"/>
    <w:rsid w:val="004135F2"/>
    <w:rsid w:val="004E4E73"/>
    <w:rsid w:val="007269E0"/>
    <w:rsid w:val="00741D38"/>
    <w:rsid w:val="007440EA"/>
    <w:rsid w:val="009B13D9"/>
    <w:rsid w:val="00A93621"/>
    <w:rsid w:val="00DF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DF365A"/>
    <w:pPr>
      <w:suppressAutoHyphens/>
      <w:autoSpaceDN w:val="0"/>
      <w:spacing w:after="140" w:line="288" w:lineRule="auto"/>
      <w:textAlignment w:val="baseline"/>
    </w:pPr>
    <w:rPr>
      <w:rFonts w:eastAsia="SimSun" w:cs="Calibri"/>
      <w:kern w:val="3"/>
    </w:rPr>
  </w:style>
  <w:style w:type="paragraph" w:styleId="a3">
    <w:name w:val="Normal (Web)"/>
    <w:basedOn w:val="a"/>
    <w:uiPriority w:val="99"/>
    <w:rsid w:val="00DF365A"/>
    <w:pPr>
      <w:suppressAutoHyphens/>
      <w:autoSpaceDN w:val="0"/>
      <w:spacing w:before="280" w:after="280"/>
      <w:textAlignment w:val="baseline"/>
    </w:pPr>
    <w:rPr>
      <w:rFonts w:eastAsia="SimSun" w:cs="Tahoma"/>
      <w:kern w:val="3"/>
      <w:lang w:eastAsia="ru-RU"/>
    </w:rPr>
  </w:style>
  <w:style w:type="character" w:customStyle="1" w:styleId="apple-converted-space">
    <w:name w:val="apple-converted-space"/>
    <w:basedOn w:val="a0"/>
    <w:uiPriority w:val="99"/>
    <w:rsid w:val="00DF365A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3D3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30B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D3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0BE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1D54AA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character" w:customStyle="1" w:styleId="c9">
    <w:name w:val="c9"/>
    <w:uiPriority w:val="99"/>
    <w:rsid w:val="004135F2"/>
  </w:style>
  <w:style w:type="character" w:customStyle="1" w:styleId="c3">
    <w:name w:val="c3"/>
    <w:uiPriority w:val="99"/>
    <w:rsid w:val="004135F2"/>
  </w:style>
  <w:style w:type="table" w:styleId="a8">
    <w:name w:val="Table Grid"/>
    <w:basedOn w:val="a1"/>
    <w:uiPriority w:val="99"/>
    <w:rsid w:val="004135F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Standard"/>
    <w:uiPriority w:val="99"/>
    <w:qFormat/>
    <w:rsid w:val="004135F2"/>
    <w:pPr>
      <w:ind w:left="720"/>
    </w:pPr>
  </w:style>
  <w:style w:type="numbering" w:customStyle="1" w:styleId="WWNum13">
    <w:name w:val="WWNum13"/>
    <w:rsid w:val="004135F2"/>
    <w:pPr>
      <w:numPr>
        <w:numId w:val="2"/>
      </w:numPr>
    </w:pPr>
  </w:style>
  <w:style w:type="numbering" w:customStyle="1" w:styleId="WWNum14">
    <w:name w:val="WWNum14"/>
    <w:rsid w:val="004135F2"/>
    <w:pPr>
      <w:numPr>
        <w:numId w:val="3"/>
      </w:numPr>
    </w:pPr>
  </w:style>
  <w:style w:type="numbering" w:customStyle="1" w:styleId="WWNum3">
    <w:name w:val="WWNum3"/>
    <w:rsid w:val="004135F2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3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DF365A"/>
    <w:pPr>
      <w:suppressAutoHyphens/>
      <w:autoSpaceDN w:val="0"/>
      <w:spacing w:after="140" w:line="288" w:lineRule="auto"/>
      <w:textAlignment w:val="baseline"/>
    </w:pPr>
    <w:rPr>
      <w:rFonts w:eastAsia="SimSun" w:cs="Calibri"/>
      <w:kern w:val="3"/>
    </w:rPr>
  </w:style>
  <w:style w:type="paragraph" w:styleId="a3">
    <w:name w:val="Normal (Web)"/>
    <w:basedOn w:val="a"/>
    <w:uiPriority w:val="99"/>
    <w:rsid w:val="00DF365A"/>
    <w:pPr>
      <w:suppressAutoHyphens/>
      <w:autoSpaceDN w:val="0"/>
      <w:spacing w:before="280" w:after="280"/>
      <w:textAlignment w:val="baseline"/>
    </w:pPr>
    <w:rPr>
      <w:rFonts w:eastAsia="SimSun" w:cs="Tahoma"/>
      <w:kern w:val="3"/>
      <w:lang w:eastAsia="ru-RU"/>
    </w:rPr>
  </w:style>
  <w:style w:type="character" w:customStyle="1" w:styleId="apple-converted-space">
    <w:name w:val="apple-converted-space"/>
    <w:basedOn w:val="a0"/>
    <w:uiPriority w:val="99"/>
    <w:rsid w:val="00DF365A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3D3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30B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D3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0BE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1D54AA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ru-RU"/>
    </w:rPr>
  </w:style>
  <w:style w:type="character" w:customStyle="1" w:styleId="c9">
    <w:name w:val="c9"/>
    <w:uiPriority w:val="99"/>
    <w:rsid w:val="004135F2"/>
  </w:style>
  <w:style w:type="character" w:customStyle="1" w:styleId="c3">
    <w:name w:val="c3"/>
    <w:uiPriority w:val="99"/>
    <w:rsid w:val="004135F2"/>
  </w:style>
  <w:style w:type="table" w:styleId="a8">
    <w:name w:val="Table Grid"/>
    <w:basedOn w:val="a1"/>
    <w:uiPriority w:val="99"/>
    <w:rsid w:val="004135F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Standard"/>
    <w:uiPriority w:val="99"/>
    <w:qFormat/>
    <w:rsid w:val="004135F2"/>
    <w:pPr>
      <w:ind w:left="720"/>
    </w:pPr>
  </w:style>
  <w:style w:type="numbering" w:customStyle="1" w:styleId="WWNum13">
    <w:name w:val="WWNum13"/>
    <w:rsid w:val="004135F2"/>
    <w:pPr>
      <w:numPr>
        <w:numId w:val="2"/>
      </w:numPr>
    </w:pPr>
  </w:style>
  <w:style w:type="numbering" w:customStyle="1" w:styleId="WWNum14">
    <w:name w:val="WWNum14"/>
    <w:rsid w:val="004135F2"/>
    <w:pPr>
      <w:numPr>
        <w:numId w:val="3"/>
      </w:numPr>
    </w:pPr>
  </w:style>
  <w:style w:type="numbering" w:customStyle="1" w:styleId="WWNum3">
    <w:name w:val="WWNum3"/>
    <w:rsid w:val="004135F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83209-90D5-4690-8E4E-56F4AB754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7</cp:revision>
  <dcterms:created xsi:type="dcterms:W3CDTF">2020-07-18T07:01:00Z</dcterms:created>
  <dcterms:modified xsi:type="dcterms:W3CDTF">2020-07-18T10:33:00Z</dcterms:modified>
</cp:coreProperties>
</file>