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296" w:rsidRDefault="00B44296" w:rsidP="00B44296">
      <w:pPr>
        <w:ind w:left="-567" w:firstLine="567"/>
      </w:pPr>
    </w:p>
    <w:p w:rsidR="00B44296" w:rsidRDefault="00B44296" w:rsidP="00B44296">
      <w:pPr>
        <w:tabs>
          <w:tab w:val="left" w:pos="900"/>
        </w:tabs>
        <w:ind w:left="-567" w:firstLine="567"/>
        <w:jc w:val="center"/>
        <w:rPr>
          <w:b/>
          <w:sz w:val="40"/>
          <w:szCs w:val="40"/>
        </w:rPr>
      </w:pPr>
    </w:p>
    <w:p w:rsidR="000E4BE0" w:rsidRDefault="000E4BE0" w:rsidP="00B44296">
      <w:pPr>
        <w:tabs>
          <w:tab w:val="left" w:pos="900"/>
        </w:tabs>
        <w:ind w:left="-567" w:firstLine="567"/>
        <w:jc w:val="center"/>
        <w:rPr>
          <w:b/>
          <w:sz w:val="40"/>
          <w:szCs w:val="40"/>
        </w:rPr>
      </w:pPr>
    </w:p>
    <w:p w:rsidR="000E4BE0" w:rsidRDefault="000E4BE0" w:rsidP="00B44296">
      <w:pPr>
        <w:tabs>
          <w:tab w:val="left" w:pos="900"/>
        </w:tabs>
        <w:ind w:left="-567" w:firstLine="567"/>
        <w:jc w:val="center"/>
        <w:rPr>
          <w:b/>
          <w:sz w:val="40"/>
          <w:szCs w:val="40"/>
        </w:rPr>
      </w:pPr>
    </w:p>
    <w:p w:rsidR="000E4BE0" w:rsidRDefault="000E4BE0" w:rsidP="00B44296">
      <w:pPr>
        <w:tabs>
          <w:tab w:val="left" w:pos="900"/>
        </w:tabs>
        <w:ind w:left="-567" w:firstLine="567"/>
        <w:jc w:val="center"/>
        <w:rPr>
          <w:b/>
          <w:sz w:val="40"/>
          <w:szCs w:val="40"/>
        </w:rPr>
      </w:pPr>
    </w:p>
    <w:p w:rsidR="00B44296" w:rsidRDefault="00B44296" w:rsidP="00B44296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</w:t>
      </w:r>
    </w:p>
    <w:p w:rsidR="00B44296" w:rsidRDefault="00B44296" w:rsidP="00B44296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4200F6">
        <w:rPr>
          <w:b/>
          <w:sz w:val="32"/>
          <w:szCs w:val="32"/>
        </w:rPr>
        <w:t>Основы химии в экспериментах</w:t>
      </w:r>
      <w:r>
        <w:rPr>
          <w:b/>
          <w:sz w:val="32"/>
          <w:szCs w:val="32"/>
        </w:rPr>
        <w:t>»</w:t>
      </w:r>
    </w:p>
    <w:p w:rsidR="00B44296" w:rsidRDefault="00B44296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0E4BE0" w:rsidRDefault="000E4BE0" w:rsidP="00B44296">
      <w:pPr>
        <w:pStyle w:val="a7"/>
      </w:pPr>
    </w:p>
    <w:p w:rsidR="00B44296" w:rsidRDefault="00B44296" w:rsidP="00B44296">
      <w:pPr>
        <w:pStyle w:val="a7"/>
        <w:tabs>
          <w:tab w:val="left" w:pos="5387"/>
        </w:tabs>
        <w:ind w:left="993"/>
        <w:rPr>
          <w:i/>
        </w:rPr>
      </w:pPr>
    </w:p>
    <w:p w:rsidR="00B44296" w:rsidRDefault="00B44296" w:rsidP="00B44296">
      <w:pPr>
        <w:pStyle w:val="a7"/>
        <w:ind w:left="5387"/>
        <w:rPr>
          <w:b/>
          <w:i/>
        </w:rPr>
      </w:pPr>
      <w:r>
        <w:rPr>
          <w:i/>
        </w:rPr>
        <w:t xml:space="preserve">Автор </w:t>
      </w:r>
      <w:r w:rsidR="004201E5">
        <w:rPr>
          <w:i/>
        </w:rPr>
        <w:t>адаптированного варианта</w:t>
      </w:r>
      <w:r>
        <w:rPr>
          <w:i/>
        </w:rPr>
        <w:t>:</w:t>
      </w:r>
      <w:r>
        <w:rPr>
          <w:b/>
          <w:i/>
        </w:rPr>
        <w:t>Бочарова А.Н.</w:t>
      </w:r>
      <w:r>
        <w:rPr>
          <w:i/>
        </w:rPr>
        <w:t>–педагог дополнительного образования</w:t>
      </w:r>
    </w:p>
    <w:p w:rsidR="00B44296" w:rsidRDefault="00B44296" w:rsidP="00B44296">
      <w:pPr>
        <w:pStyle w:val="a7"/>
        <w:ind w:left="993"/>
        <w:rPr>
          <w:i/>
        </w:rPr>
      </w:pPr>
      <w:r>
        <w:rPr>
          <w:i/>
        </w:rPr>
        <w:t xml:space="preserve">                                                                         Педагог, реализующий программу:</w:t>
      </w:r>
    </w:p>
    <w:p w:rsidR="00B44296" w:rsidRDefault="00F86B30" w:rsidP="00F86B30">
      <w:pPr>
        <w:pStyle w:val="a7"/>
        <w:tabs>
          <w:tab w:val="left" w:pos="4395"/>
        </w:tabs>
        <w:ind w:left="993"/>
        <w:jc w:val="center"/>
        <w:rPr>
          <w:b/>
          <w:i/>
        </w:rPr>
      </w:pPr>
      <w:r>
        <w:rPr>
          <w:b/>
          <w:i/>
        </w:rPr>
        <w:t xml:space="preserve">                               </w:t>
      </w:r>
      <w:proofErr w:type="spellStart"/>
      <w:r w:rsidR="00B44296">
        <w:rPr>
          <w:b/>
          <w:i/>
        </w:rPr>
        <w:t>Бочарова</w:t>
      </w:r>
      <w:proofErr w:type="spellEnd"/>
      <w:r w:rsidR="00B44296">
        <w:rPr>
          <w:b/>
          <w:i/>
        </w:rPr>
        <w:t xml:space="preserve"> А.Н.</w:t>
      </w:r>
    </w:p>
    <w:p w:rsidR="00B44296" w:rsidRDefault="00B44296" w:rsidP="00B44296">
      <w:pPr>
        <w:tabs>
          <w:tab w:val="left" w:pos="900"/>
        </w:tabs>
        <w:ind w:left="-567" w:firstLine="567"/>
      </w:pPr>
    </w:p>
    <w:p w:rsidR="00B44296" w:rsidRDefault="00B44296" w:rsidP="00B44296">
      <w:pPr>
        <w:jc w:val="center"/>
      </w:pPr>
    </w:p>
    <w:p w:rsidR="00B44296" w:rsidRDefault="00B44296" w:rsidP="00B44296">
      <w:pPr>
        <w:jc w:val="center"/>
      </w:pPr>
    </w:p>
    <w:p w:rsidR="00B44296" w:rsidRDefault="00B44296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0E4BE0" w:rsidRDefault="000E4BE0" w:rsidP="00B44296">
      <w:pPr>
        <w:jc w:val="center"/>
      </w:pPr>
    </w:p>
    <w:p w:rsidR="00B44296" w:rsidRDefault="000E4BE0" w:rsidP="00B442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п. Айхал </w:t>
      </w:r>
    </w:p>
    <w:p w:rsidR="000E4BE0" w:rsidRPr="00B236F3" w:rsidRDefault="000E4BE0" w:rsidP="00B44296">
      <w:pPr>
        <w:jc w:val="center"/>
        <w:rPr>
          <w:rFonts w:ascii="Times New Roman" w:hAnsi="Times New Roman" w:cs="Times New Roman"/>
        </w:rPr>
      </w:pPr>
    </w:p>
    <w:p w:rsidR="00504167" w:rsidRPr="00B04200" w:rsidRDefault="00B04200" w:rsidP="00B44296">
      <w:pPr>
        <w:spacing w:after="120" w:line="240" w:lineRule="atLeast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20E12" w:rsidRPr="00620E12" w:rsidRDefault="000E4BE0" w:rsidP="00620E12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6" w:tooltip="Любовь" w:history="1"/>
      <w:r w:rsidR="00620E12" w:rsidRPr="00620E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химии способствует формированию у учащихся научной картины мира, их интеллектуальному развитию и воспитанию, развивает умение наблюдать и объяснять химические явления, происходящие в природе и технике. Возникновение классов естественно – научного профиля даёт возможность учащимся не только успешно овладеть теоретическим материалом курса, но и получить практические навыки путём решения задач и выполнения эксперимента.</w:t>
      </w:r>
    </w:p>
    <w:p w:rsidR="00620E12" w:rsidRPr="00620E12" w:rsidRDefault="00620E12" w:rsidP="00620E12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E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Практический эксперимент занимает в химическом образовании важное место, так как это один из приёмов обучения, который позволяет более глубоко и полно усвоить учебный материал по химии, позволяет самостоятельно применять приобретённые знания и умения, а также ориентирует школьников на выбор «химических профессий»</w:t>
      </w:r>
    </w:p>
    <w:p w:rsidR="00620E12" w:rsidRPr="00620E12" w:rsidRDefault="00620E12" w:rsidP="00620E12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E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Программа составлена как дополнение к основному курсу химии и направлена на совершенствование знаний и умений о технологии проведения эксперимента на первом этапе изучения предмета. </w:t>
      </w:r>
    </w:p>
    <w:p w:rsidR="003D6034" w:rsidRPr="003D6034" w:rsidRDefault="00620E12" w:rsidP="003D6034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E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При проведении занятий необходимо формировать у учащихся экспериментальные умения и умение самим предложить химический эксперимент для подтверждения изучаемых в курсе теоретических положений, а также объяснить результаты проведённого эксперимента на основе теоретических концепций. Это будет способствовать сознательному усвоению знаний учащимися и развитию у них творческого мышления. С целью формирования у школьников перечисленных умений на занятиях спецкурса целесообразно создавать учебные ситуации, когда учащиеся самостоятельно предлагают варианты эксперимента и объясняют его результаты.</w:t>
      </w:r>
      <w:r w:rsidR="003D6034" w:rsidRPr="003D60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</w:t>
      </w:r>
      <w:r w:rsidR="003D60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практической</w:t>
      </w:r>
      <w:r w:rsidR="003D6034" w:rsidRPr="003D60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химии направлено на достижение следующих целей: освоение знаний о химической составляющей естественнонаучной картины мира, важнейших химических понятий, законах и теориях;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</w:t>
      </w:r>
      <w:r w:rsidR="003D60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й и получении новых материалов; </w:t>
      </w:r>
      <w:r w:rsidR="003D6034" w:rsidRPr="003D60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компьютерных;воспитание убежденности в позитивной роли химии в жизни современного общества, необходимости химически грамотного отношения к своему здоровью и к окружающей среде;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620E12" w:rsidRPr="00620E12" w:rsidRDefault="003D6034" w:rsidP="00620E12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60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приоритетами для учебного предмета «химия» в старшей школе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создание баз данных, презентации результатов познавательной и практической деятельности.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 с</w:t>
      </w:r>
      <w:r w:rsidR="00620E12" w:rsidRPr="00620E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ледует </w:t>
      </w:r>
      <w:r w:rsidR="00620E12" w:rsidRPr="00620E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направлять мышление учащихся на осуществление логических переходов при рассмотрении веществ на макро- и микроуровнях. Для этого необходимо обучить их приёмам построения атомно – молекулярных моделей, объясняющих результаты проведённых опытов. Знания теоретических положений должны совершенствоваться на занятиях спецкурса таким образом, чтобы учащиеся смогли самостоятельно проанализировать изучаемое теоретическое положение и предложить химический опыт, который подтверждал бы его достоверность.</w:t>
      </w:r>
    </w:p>
    <w:p w:rsidR="00504167" w:rsidRDefault="00504167" w:rsidP="0062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</w:t>
      </w:r>
      <w:r w:rsidR="00B04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овные цели и задачи курса химии</w:t>
      </w:r>
    </w:p>
    <w:p w:rsidR="00620E12" w:rsidRPr="00B04200" w:rsidRDefault="00620E12" w:rsidP="0062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отмечается в Концепции школьного химического образования, “основной задачей пропедевтических курсов является формирование у школьников первоначального целостного представления о мире на основе сообщения им некоторых химических знаний”.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Независимо от варианта проведения занятий можно выделить следующие основные задачи,решаемые на пропедевтическом этапе обучения химии;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мотивации к изучению химии;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 учащихся бережного отношения к природе;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в представлении учащихся образа химии как интегрирующей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науки, имеющей огромное значение в жизни общества; формирование у учащихся элементарных практических умений; 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учащихся к восприятию нового предмета, сокращение и облегчение адаптационного периода.</w:t>
      </w:r>
    </w:p>
    <w:p w:rsidR="00504167" w:rsidRPr="00B04200" w:rsidRDefault="00504167" w:rsidP="00B04200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Главная цель курса - развивать мышление,</w:t>
      </w:r>
      <w:r w:rsidR="004D7C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формируя и поддерживая интерес к химии, имеющей огромное прикладное значение, способствовать формированию у учащихся знаний и умений,</w:t>
      </w:r>
      <w:r w:rsidR="004D7C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необходимых в повседневной жизни для безопасного обращения с </w:t>
      </w:r>
      <w:proofErr w:type="gramStart"/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веществами,используемыми</w:t>
      </w:r>
      <w:proofErr w:type="gramEnd"/>
      <w:r w:rsidRP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быту.</w:t>
      </w:r>
    </w:p>
    <w:p w:rsidR="00504167" w:rsidRPr="00504167" w:rsidRDefault="00504167" w:rsidP="00B04200">
      <w:pPr>
        <w:spacing w:after="120" w:line="240" w:lineRule="atLeast"/>
        <w:ind w:left="142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04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работы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После изучения данного курса учащиеся должны знать: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Что изучает химия?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Основные формы существования химического элемента (свободные атомы, простые и сложные вещества).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Понятие “валентность”, “формула вещества”.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Понятие химической реакции, сущность химических превращений.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Свойства веществ, используемых в быту,медицине, строительстве и т.д. Уметь обращаться с данными веществами, соблюдая правила ТБ.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Историю развития химии.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Основные этапы жизни и деятельности М.В.Ломоносова и Д.И. Менделеева.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Влияние человека на природу.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Учащиеся должны уметь: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Отличать простое вещество от сложного,</w:t>
      </w:r>
      <w:r w:rsidR="004D7C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вещество от смеси.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Составлять химические формулы веществ,</w:t>
      </w:r>
      <w:r w:rsidR="004D7C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Отличать физические явления от химических.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 Работать с простейшим химическим оборудованием.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Планировать и проводить эксперименты.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Описывать явления.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Составлять уравнения реакций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Предсказывать признаки и условия реакции.</w:t>
      </w:r>
    </w:p>
    <w:p w:rsidR="00CC4847" w:rsidRDefault="00CC4847" w:rsidP="00B04200">
      <w:pPr>
        <w:spacing w:after="120" w:line="240" w:lineRule="atLeast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67" w:rsidRPr="00B04200" w:rsidRDefault="00B04200" w:rsidP="00B04200">
      <w:pPr>
        <w:spacing w:after="120" w:line="240" w:lineRule="atLeast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№1.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</w:pP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“Первоначальные химические понятия”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B236F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37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B242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Химия - наука о веществах.</w:t>
      </w:r>
    </w:p>
    <w:p w:rsidR="00504167" w:rsidRPr="00CC4847" w:rsidRDefault="00A464F0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="00504167"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абинет химии.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Атом. Молекула. Простые и сложные вещества. Вещество и смесь.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химических элементов.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Химические формулы. Валентность.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и химические явления.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Химические реакции.</w:t>
      </w:r>
    </w:p>
    <w:p w:rsidR="00504167" w:rsidRPr="00CC4847" w:rsidRDefault="00504167" w:rsidP="00504167">
      <w:pPr>
        <w:numPr>
          <w:ilvl w:val="0"/>
          <w:numId w:val="3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Уравнения химических реакций.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№2.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</w:pP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“Химическая лаборатория”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B236F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40</w:t>
      </w:r>
      <w:r w:rsidR="00546E3B"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B242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504167" w:rsidRPr="00CC4847" w:rsidRDefault="00504167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техники безопасности.</w:t>
      </w:r>
    </w:p>
    <w:p w:rsidR="00504167" w:rsidRPr="00CC4847" w:rsidRDefault="00504167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лаборатория.</w:t>
      </w:r>
    </w:p>
    <w:p w:rsidR="00504167" w:rsidRPr="00CC4847" w:rsidRDefault="00504167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посуда.</w:t>
      </w:r>
    </w:p>
    <w:p w:rsidR="00504167" w:rsidRPr="00CC4847" w:rsidRDefault="00504167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Лабораторный штатив.</w:t>
      </w:r>
    </w:p>
    <w:p w:rsidR="00504167" w:rsidRPr="00CC4847" w:rsidRDefault="00504167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Спиртовка.</w:t>
      </w:r>
    </w:p>
    <w:p w:rsidR="00504167" w:rsidRPr="00CC4847" w:rsidRDefault="00546E3B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Экскурсии</w:t>
      </w:r>
      <w:r w:rsidR="00504167"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4167" w:rsidRPr="00CC4847" w:rsidRDefault="00504167" w:rsidP="00504167">
      <w:pPr>
        <w:numPr>
          <w:ilvl w:val="0"/>
          <w:numId w:val="4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работы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 1 </w:t>
      </w: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ТБ при работе в кабинете химии.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№2 </w:t>
      </w: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Знакомство с химической лабораторией 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№3 </w:t>
      </w: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Признаки и условия химических реакций.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№3.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AF625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“Химия и планета Земля”</w:t>
      </w: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B236F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27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часов)</w:t>
      </w:r>
    </w:p>
    <w:p w:rsidR="00504167" w:rsidRPr="00CC4847" w:rsidRDefault="00504167" w:rsidP="00504167">
      <w:pPr>
        <w:numPr>
          <w:ilvl w:val="0"/>
          <w:numId w:val="5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Воздух. Вода. Литосфера.</w:t>
      </w:r>
    </w:p>
    <w:p w:rsidR="00504167" w:rsidRPr="00CC4847" w:rsidRDefault="00504167" w:rsidP="00504167">
      <w:pPr>
        <w:numPr>
          <w:ilvl w:val="0"/>
          <w:numId w:val="5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Кристаллы. Полезные ископаемые.</w:t>
      </w:r>
    </w:p>
    <w:p w:rsidR="00504167" w:rsidRPr="00CC4847" w:rsidRDefault="00504167" w:rsidP="00504167">
      <w:pPr>
        <w:numPr>
          <w:ilvl w:val="0"/>
          <w:numId w:val="5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Химия и окружающая среда. Химическое загрязнение окружающей среды.</w:t>
      </w:r>
    </w:p>
    <w:p w:rsidR="00BE6444" w:rsidRPr="00AF6251" w:rsidRDefault="00BE6444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Тема №4. 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</w:pP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“История химии”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B236F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6</w:t>
      </w:r>
      <w:r w:rsidR="007E4958"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часов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504167" w:rsidRPr="00CC4847" w:rsidRDefault="00504167" w:rsidP="00504167">
      <w:pPr>
        <w:numPr>
          <w:ilvl w:val="0"/>
          <w:numId w:val="6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Алхимический период в истории химии.</w:t>
      </w:r>
    </w:p>
    <w:p w:rsidR="00504167" w:rsidRPr="00CC4847" w:rsidRDefault="00504167" w:rsidP="00504167">
      <w:pPr>
        <w:numPr>
          <w:ilvl w:val="0"/>
          <w:numId w:val="6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 и научная деятельность Д.И. Менделеева и М.В. Ломоносова.</w:t>
      </w:r>
    </w:p>
    <w:p w:rsidR="00504167" w:rsidRPr="00CC4847" w:rsidRDefault="00504167" w:rsidP="00504167">
      <w:pPr>
        <w:numPr>
          <w:ilvl w:val="0"/>
          <w:numId w:val="6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революция.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направления развития современной химии. 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№5. 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</w:pPr>
      <w:r w:rsidRPr="00CC484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“Химия вокруг нас”</w:t>
      </w:r>
    </w:p>
    <w:p w:rsidR="00504167" w:rsidRPr="00CC4847" w:rsidRDefault="00504167" w:rsidP="00504167">
      <w:pPr>
        <w:spacing w:after="120" w:line="240" w:lineRule="atLeast"/>
        <w:ind w:left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B236F3" w:rsidRPr="00C33A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</w:t>
      </w:r>
      <w:r w:rsidR="007E4958"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B242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504167" w:rsidRPr="00CC4847" w:rsidRDefault="00504167" w:rsidP="00504167">
      <w:pPr>
        <w:numPr>
          <w:ilvl w:val="0"/>
          <w:numId w:val="7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Пища.</w:t>
      </w:r>
    </w:p>
    <w:p w:rsidR="00504167" w:rsidRPr="00CC4847" w:rsidRDefault="00504167" w:rsidP="00504167">
      <w:pPr>
        <w:numPr>
          <w:ilvl w:val="0"/>
          <w:numId w:val="7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Лекарства.</w:t>
      </w:r>
    </w:p>
    <w:p w:rsidR="00504167" w:rsidRPr="00CC4847" w:rsidRDefault="00504167" w:rsidP="00504167">
      <w:pPr>
        <w:numPr>
          <w:ilvl w:val="0"/>
          <w:numId w:val="7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Парфюмерия.</w:t>
      </w:r>
    </w:p>
    <w:p w:rsidR="00504167" w:rsidRPr="00CC4847" w:rsidRDefault="00504167" w:rsidP="00504167">
      <w:pPr>
        <w:numPr>
          <w:ilvl w:val="0"/>
          <w:numId w:val="7"/>
        </w:numPr>
        <w:spacing w:before="100" w:beforeAutospacing="1" w:after="100" w:afterAutospacing="1" w:line="240" w:lineRule="atLeast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Бытовая химия.</w:t>
      </w:r>
    </w:p>
    <w:p w:rsidR="007E4958" w:rsidRPr="00CC4847" w:rsidRDefault="00504167" w:rsidP="007E4958">
      <w:pPr>
        <w:numPr>
          <w:ilvl w:val="0"/>
          <w:numId w:val="7"/>
        </w:numPr>
        <w:spacing w:before="100" w:beforeAutospacing="1" w:after="100" w:afterAutospacing="1" w:line="240" w:lineRule="atLeast"/>
        <w:ind w:hanging="57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Соединения, используемые для ремонта.</w:t>
      </w:r>
    </w:p>
    <w:p w:rsidR="007E4958" w:rsidRPr="00CC4847" w:rsidRDefault="007E4958" w:rsidP="007E4958">
      <w:pPr>
        <w:numPr>
          <w:ilvl w:val="0"/>
          <w:numId w:val="7"/>
        </w:numPr>
        <w:spacing w:before="100" w:beforeAutospacing="1" w:after="100" w:afterAutospacing="1" w:line="240" w:lineRule="atLeast"/>
        <w:ind w:hanging="57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Экскурсии.</w:t>
      </w:r>
    </w:p>
    <w:p w:rsidR="00111F02" w:rsidRPr="00B04200" w:rsidRDefault="00111F02" w:rsidP="00B04200">
      <w:pPr>
        <w:pStyle w:val="a7"/>
        <w:jc w:val="center"/>
        <w:rPr>
          <w:b/>
          <w:sz w:val="28"/>
          <w:szCs w:val="28"/>
        </w:rPr>
      </w:pPr>
      <w:r w:rsidRPr="00B04200">
        <w:rPr>
          <w:b/>
          <w:sz w:val="28"/>
          <w:szCs w:val="28"/>
        </w:rPr>
        <w:t>Учебно-тематический план</w:t>
      </w:r>
      <w:r w:rsidR="004B3722" w:rsidRPr="00B04200">
        <w:rPr>
          <w:b/>
          <w:sz w:val="28"/>
          <w:szCs w:val="28"/>
        </w:rPr>
        <w:t xml:space="preserve"> на 20</w:t>
      </w:r>
      <w:r w:rsidR="000E4BE0">
        <w:rPr>
          <w:b/>
          <w:sz w:val="28"/>
          <w:szCs w:val="28"/>
        </w:rPr>
        <w:t>20</w:t>
      </w:r>
      <w:r w:rsidR="004B3722" w:rsidRPr="00B04200">
        <w:rPr>
          <w:b/>
          <w:sz w:val="28"/>
          <w:szCs w:val="28"/>
        </w:rPr>
        <w:t xml:space="preserve"> – 20</w:t>
      </w:r>
      <w:r w:rsidR="000E4BE0">
        <w:rPr>
          <w:b/>
          <w:sz w:val="28"/>
          <w:szCs w:val="28"/>
        </w:rPr>
        <w:t>21</w:t>
      </w:r>
      <w:r w:rsidR="004B3722" w:rsidRPr="00B04200">
        <w:rPr>
          <w:b/>
          <w:sz w:val="28"/>
          <w:szCs w:val="28"/>
        </w:rPr>
        <w:t xml:space="preserve"> </w:t>
      </w:r>
      <w:proofErr w:type="spellStart"/>
      <w:r w:rsidR="004B3722" w:rsidRPr="00B04200">
        <w:rPr>
          <w:b/>
          <w:sz w:val="28"/>
          <w:szCs w:val="28"/>
        </w:rPr>
        <w:t>г.г</w:t>
      </w:r>
      <w:proofErr w:type="spellEnd"/>
      <w:r w:rsidR="004B3722" w:rsidRPr="00B04200">
        <w:rPr>
          <w:b/>
          <w:sz w:val="28"/>
          <w:szCs w:val="28"/>
        </w:rPr>
        <w:t>.</w:t>
      </w:r>
    </w:p>
    <w:p w:rsidR="00111F02" w:rsidRPr="00111F02" w:rsidRDefault="00111F02" w:rsidP="00111F02">
      <w:pPr>
        <w:pStyle w:val="a8"/>
        <w:rPr>
          <w:sz w:val="16"/>
          <w:szCs w:val="16"/>
        </w:rPr>
      </w:pPr>
    </w:p>
    <w:tbl>
      <w:tblPr>
        <w:tblW w:w="9743" w:type="dxa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118"/>
        <w:gridCol w:w="2126"/>
        <w:gridCol w:w="1559"/>
        <w:gridCol w:w="1418"/>
      </w:tblGrid>
      <w:tr w:rsidR="00111F02" w:rsidTr="00D51F0E">
        <w:trPr>
          <w:trHeight w:val="263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02" w:rsidRDefault="00111F02" w:rsidP="00E214FD">
            <w:pPr>
              <w:pStyle w:val="a7"/>
              <w:jc w:val="center"/>
              <w:rPr>
                <w:kern w:val="28"/>
              </w:rPr>
            </w:pPr>
            <w:r>
              <w:t>№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02" w:rsidRDefault="00111F02" w:rsidP="00E214FD">
            <w:pPr>
              <w:pStyle w:val="a7"/>
              <w:jc w:val="center"/>
              <w:rPr>
                <w:kern w:val="28"/>
              </w:rPr>
            </w:pPr>
            <w:r>
              <w:t>Темы разделов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>Количество часов</w:t>
            </w:r>
          </w:p>
        </w:tc>
      </w:tr>
      <w:tr w:rsidR="00111F02" w:rsidTr="00D51F0E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 xml:space="preserve">  Теория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 xml:space="preserve">Практика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 xml:space="preserve">Общее  </w:t>
            </w:r>
          </w:p>
        </w:tc>
      </w:tr>
      <w:tr w:rsidR="00111F02" w:rsidTr="00D51F0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>Вводное занятие.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792B4D" w:rsidP="00E214FD">
            <w:pPr>
              <w:pStyle w:val="a7"/>
              <w:rPr>
                <w:kern w:val="28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kern w:val="28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1F02" w:rsidTr="00D51F0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A464F0" w:rsidP="00E214FD">
            <w:pPr>
              <w:pStyle w:val="a7"/>
              <w:rPr>
                <w:kern w:val="28"/>
              </w:rPr>
            </w:pPr>
            <w:r>
              <w:t>Первоначальные химические 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4B3722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792B4D" w:rsidP="00B236F3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</w:rPr>
              <w:t>2</w:t>
            </w:r>
            <w:r w:rsidR="00B236F3">
              <w:rPr>
                <w:kern w:val="28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4B3722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37</w:t>
            </w:r>
          </w:p>
        </w:tc>
      </w:tr>
      <w:tr w:rsidR="00111F02" w:rsidTr="00D51F0E">
        <w:trPr>
          <w:trHeight w:hRule="exact" w:val="35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4B3722" w:rsidP="00E214FD">
            <w:pPr>
              <w:pStyle w:val="a7"/>
              <w:rPr>
                <w:kern w:val="28"/>
              </w:rPr>
            </w:pPr>
            <w:r>
              <w:t>Химическая лаборатория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B236F3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760118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40</w:t>
            </w:r>
          </w:p>
        </w:tc>
      </w:tr>
      <w:tr w:rsidR="00111F02" w:rsidTr="00D51F0E">
        <w:trPr>
          <w:trHeight w:val="33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4B3722" w:rsidP="00E214FD">
            <w:pPr>
              <w:pStyle w:val="a7"/>
              <w:rPr>
                <w:kern w:val="28"/>
              </w:rPr>
            </w:pPr>
            <w:r>
              <w:t>Химия и планета Земля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kern w:val="28"/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111F02" w:rsidTr="00D51F0E">
        <w:trPr>
          <w:trHeight w:val="33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rPr>
                <w:kern w:val="28"/>
              </w:rPr>
              <w:t>5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4B3722" w:rsidP="00E214FD">
            <w:pPr>
              <w:pStyle w:val="a7"/>
              <w:rPr>
                <w:sz w:val="22"/>
                <w:szCs w:val="22"/>
              </w:rPr>
            </w:pPr>
            <w:r>
              <w:t>История химии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E214FD">
            <w:pPr>
              <w:pStyle w:val="a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B242A4" w:rsidP="00E214FD">
            <w:pPr>
              <w:pStyle w:val="a7"/>
              <w:rPr>
                <w:sz w:val="22"/>
                <w:szCs w:val="22"/>
              </w:rPr>
            </w:pPr>
            <w:r>
              <w:t>6</w:t>
            </w:r>
          </w:p>
        </w:tc>
      </w:tr>
      <w:tr w:rsidR="004B3722" w:rsidTr="00D51F0E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22" w:rsidRDefault="004B3722" w:rsidP="00E214FD">
            <w:pPr>
              <w:pStyle w:val="a7"/>
              <w:rPr>
                <w:kern w:val="28"/>
              </w:rPr>
            </w:pPr>
            <w:r>
              <w:rPr>
                <w:kern w:val="28"/>
              </w:rPr>
              <w:t>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22" w:rsidRDefault="004B3722" w:rsidP="00E214FD">
            <w:pPr>
              <w:pStyle w:val="a7"/>
            </w:pPr>
            <w:r>
              <w:t>Химия вокруг нас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22" w:rsidRDefault="00792B4D" w:rsidP="00E214FD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22" w:rsidRPr="00B236F3" w:rsidRDefault="00B236F3" w:rsidP="00E214FD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22" w:rsidRPr="00B236F3" w:rsidRDefault="00B236F3" w:rsidP="0042700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</w:tr>
      <w:tr w:rsidR="00111F02" w:rsidTr="00D51F0E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02" w:rsidRDefault="004B3722" w:rsidP="00E214FD">
            <w:pPr>
              <w:pStyle w:val="a7"/>
              <w:rPr>
                <w:kern w:val="28"/>
              </w:rPr>
            </w:pPr>
            <w:r>
              <w:rPr>
                <w:kern w:val="28"/>
              </w:rPr>
              <w:t>7</w:t>
            </w:r>
          </w:p>
          <w:p w:rsidR="00111F02" w:rsidRDefault="00111F02" w:rsidP="00E214FD">
            <w:pPr>
              <w:pStyle w:val="a7"/>
              <w:rPr>
                <w:kern w:val="28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>Итоговое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792B4D" w:rsidP="00E214FD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792B4D" w:rsidP="00E214FD">
            <w:pPr>
              <w:pStyle w:val="a7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02" w:rsidRDefault="00111F02" w:rsidP="00E214FD">
            <w:pPr>
              <w:pStyle w:val="a7"/>
              <w:rPr>
                <w:kern w:val="28"/>
              </w:rPr>
            </w:pPr>
            <w:r>
              <w:t>2</w:t>
            </w:r>
          </w:p>
          <w:p w:rsidR="00111F02" w:rsidRDefault="00111F02" w:rsidP="00E214FD">
            <w:pPr>
              <w:pStyle w:val="a7"/>
              <w:rPr>
                <w:kern w:val="28"/>
              </w:rPr>
            </w:pPr>
          </w:p>
        </w:tc>
      </w:tr>
      <w:tr w:rsidR="00111F02" w:rsidTr="00D51F0E"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111F02" w:rsidP="00E214FD">
            <w:pPr>
              <w:pStyle w:val="a7"/>
              <w:jc w:val="right"/>
              <w:rPr>
                <w:kern w:val="28"/>
              </w:rPr>
            </w:pPr>
            <w: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42700D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Pr="00B236F3" w:rsidRDefault="00B236F3" w:rsidP="00FD5A49">
            <w:pPr>
              <w:pStyle w:val="a7"/>
              <w:rPr>
                <w:kern w:val="28"/>
                <w:lang w:val="en-US"/>
              </w:rPr>
            </w:pPr>
            <w:r>
              <w:rPr>
                <w:kern w:val="28"/>
                <w:lang w:val="en-US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02" w:rsidRDefault="00B242A4" w:rsidP="00E214FD">
            <w:pPr>
              <w:pStyle w:val="a7"/>
              <w:rPr>
                <w:kern w:val="28"/>
              </w:rPr>
            </w:pPr>
            <w:r>
              <w:t>144</w:t>
            </w:r>
          </w:p>
        </w:tc>
      </w:tr>
    </w:tbl>
    <w:p w:rsidR="00AF6236" w:rsidRDefault="00AF6236" w:rsidP="00AF6236">
      <w:pPr>
        <w:pStyle w:val="a7"/>
        <w:jc w:val="center"/>
        <w:rPr>
          <w:sz w:val="28"/>
          <w:szCs w:val="28"/>
        </w:rPr>
      </w:pPr>
    </w:p>
    <w:p w:rsidR="00CC4847" w:rsidRDefault="00CC4847" w:rsidP="00AF6236">
      <w:pPr>
        <w:pStyle w:val="a7"/>
        <w:jc w:val="center"/>
        <w:rPr>
          <w:b/>
          <w:sz w:val="28"/>
          <w:szCs w:val="28"/>
        </w:rPr>
      </w:pPr>
    </w:p>
    <w:p w:rsidR="00AF6236" w:rsidRPr="00B04200" w:rsidRDefault="00AF6236" w:rsidP="00AF6236">
      <w:pPr>
        <w:pStyle w:val="a7"/>
        <w:jc w:val="center"/>
        <w:rPr>
          <w:b/>
          <w:sz w:val="28"/>
          <w:szCs w:val="28"/>
        </w:rPr>
      </w:pPr>
      <w:r w:rsidRPr="00B04200">
        <w:rPr>
          <w:b/>
          <w:sz w:val="28"/>
          <w:szCs w:val="28"/>
        </w:rPr>
        <w:t>Содержание занятий.</w:t>
      </w:r>
    </w:p>
    <w:p w:rsidR="00AF6236" w:rsidRPr="0061629A" w:rsidRDefault="00AF6236" w:rsidP="00BE6444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1629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Вводное занятие.</w:t>
      </w:r>
    </w:p>
    <w:p w:rsidR="00AF6236" w:rsidRPr="0061629A" w:rsidRDefault="0061629A" w:rsidP="00BE6444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Теория:</w:t>
      </w:r>
      <w:r w:rsidR="00AF6236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Ознакомление с правилами работы. Цели, задачи и содержание программы. </w:t>
      </w:r>
    </w:p>
    <w:p w:rsidR="00BE6444" w:rsidRPr="0061629A" w:rsidRDefault="0061629A" w:rsidP="0061629A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Химия и её значение</w:t>
      </w:r>
      <w:r w:rsidR="00AF6236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Правила пользования, хранения, безопасности труда и личной гигиены при работе с </w:t>
      </w:r>
      <w:r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химическими веществами и посудой</w:t>
      </w:r>
      <w:r w:rsidR="00AF6236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BE6444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техники безопасности.</w:t>
      </w:r>
      <w:r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Химическое о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борудование.</w:t>
      </w:r>
    </w:p>
    <w:p w:rsidR="0061629A" w:rsidRDefault="00E214FD" w:rsidP="006162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Первоначальные химические понятия.</w:t>
      </w:r>
    </w:p>
    <w:p w:rsidR="00E214FD" w:rsidRDefault="00E214FD" w:rsidP="008A47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Изучение основных законов и важнейших химических понятий, явлений. </w:t>
      </w:r>
      <w:r w:rsidR="008A473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ахождение в природе, строение, способы получения – </w:t>
      </w:r>
      <w:r w:rsidR="008A473F">
        <w:rPr>
          <w:rFonts w:ascii="Times New Roman" w:hAnsi="Times New Roman" w:cs="Times New Roman"/>
          <w:sz w:val="24"/>
          <w:szCs w:val="24"/>
        </w:rPr>
        <w:t>лабораторные</w:t>
      </w:r>
      <w:r>
        <w:rPr>
          <w:rFonts w:ascii="Times New Roman" w:hAnsi="Times New Roman" w:cs="Times New Roman"/>
          <w:sz w:val="24"/>
          <w:szCs w:val="24"/>
        </w:rPr>
        <w:t xml:space="preserve"> и промышленные, физические,химические свойс</w:t>
      </w:r>
      <w:r w:rsidR="008A473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ва, применение.</w:t>
      </w:r>
    </w:p>
    <w:p w:rsidR="008A473F" w:rsidRPr="00E214FD" w:rsidRDefault="008A473F" w:rsidP="008A47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Практическая работа: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«Получение и свойства кислорода», «Получение и свойства водорода», «Что такое вода?», «Соль дома», «Выращиваем кристаллы», «Действие кислот на индикаторы», «Свойства растворимых и нерастворимых оснований», «Взаимодействие щелочей с кислотами».</w:t>
      </w:r>
    </w:p>
    <w:p w:rsidR="008A473F" w:rsidRDefault="008A473F" w:rsidP="008A473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629A" w:rsidRPr="0061629A" w:rsidRDefault="0061629A" w:rsidP="008A473F">
      <w:pPr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1629A">
        <w:rPr>
          <w:rFonts w:ascii="Times New Roman" w:hAnsi="Times New Roman" w:cs="Times New Roman"/>
          <w:b/>
          <w:sz w:val="24"/>
          <w:szCs w:val="24"/>
        </w:rPr>
        <w:t>Химическая лаборатория</w:t>
      </w:r>
    </w:p>
    <w:p w:rsidR="0061629A" w:rsidRDefault="0061629A" w:rsidP="006162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Теория</w:t>
      </w:r>
      <w:r w:rsidR="00BE6444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8A47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r w:rsidR="00BE6444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накомство с содержанием курса, изучение  специализированной химической посуды и лабораторных принадлежностей, правил мытья и сушки химической посуды,изучение правил по ТБ.Правила ТБ при работе в химической лаборатории.</w:t>
      </w:r>
    </w:p>
    <w:p w:rsidR="00BE6444" w:rsidRDefault="0061629A" w:rsidP="006162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Практическая работа: </w:t>
      </w:r>
      <w:r w:rsidR="00BE6444"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«Знакомство с лабораторн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ым оборудованием и реактивами», «Выделение веществ из неоднородной смеси», «Простые и сложные вещества», </w:t>
      </w:r>
      <w:r w:rsid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«Физические явления», «Разложение веществ», «Реакции замещения», «Агрегатные состояния веществ».</w:t>
      </w:r>
    </w:p>
    <w:p w:rsidR="00741D45" w:rsidRPr="00741D45" w:rsidRDefault="00741D45" w:rsidP="006162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Химия и планета Земля</w:t>
      </w:r>
    </w:p>
    <w:p w:rsidR="00741D45" w:rsidRPr="00741D45" w:rsidRDefault="00741D45" w:rsidP="00741D4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Теория: 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зучение строения и состава почвы; атмосферы, природных вод. Знакомство с методами качественного химического анализа, анализ катионов и анионов, входящих в  образцы природной и водопроводной воды. Знакомство с методами получения газов, входящих в состав воздуха и качественными реакциями на них.Почва и ее состав. Загрязнение почвы, влияние на нее хозяйственной деятельности человека. Вода в природе. Состав природных вод. Жесткость воды. Загрязнение воды. Воздух и его состав. Загрязнение воздуха. Парниковый эффект, кислотные дожди. </w:t>
      </w:r>
    </w:p>
    <w:p w:rsidR="00BE6444" w:rsidRPr="00741D45" w:rsidRDefault="00741D45" w:rsidP="00741D4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работа:«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различных образц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 почв», 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«Исследование качества питьевой воды, орг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анолептические показатели воды», 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«Определение катионов и анионов в водопроводной воде»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«Получение и распознавание кислорода и углекислого газа»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</w:p>
    <w:p w:rsidR="00741D45" w:rsidRDefault="00741D45" w:rsidP="00741D4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8A473F" w:rsidRDefault="008A473F" w:rsidP="00741D4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История химии</w:t>
      </w:r>
    </w:p>
    <w:p w:rsidR="008A473F" w:rsidRPr="008A473F" w:rsidRDefault="008A473F" w:rsidP="00741D45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Теория</w:t>
      </w:r>
      <w:r w:rsidRPr="006162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Знакомство с </w:t>
      </w:r>
      <w:r w:rsid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периодическим законом и периодической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таблицей </w:t>
      </w:r>
      <w:r w:rsid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Д.И. Менделеева, знаменитыми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учены</w:t>
      </w:r>
      <w:r w:rsid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которые внесли </w:t>
      </w:r>
      <w:r w:rsid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свой вклад в науку – химия.</w:t>
      </w:r>
    </w:p>
    <w:p w:rsidR="00BE6444" w:rsidRPr="00741D45" w:rsidRDefault="00741D45" w:rsidP="00741D4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Химия вокруг нас</w:t>
      </w:r>
    </w:p>
    <w:p w:rsidR="00741D45" w:rsidRDefault="00741D45" w:rsidP="00741D4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Теория: 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зучение веществ, используемых в быту; использование знаний химии для приготовление изделий, пищевых продуктов, средств гигиены, косметики в лабораторных условиях.Состав пищи. Углеводы: сахар, глюкоза, крахмал, целлюлоза. </w:t>
      </w:r>
    </w:p>
    <w:p w:rsidR="00BE6444" w:rsidRDefault="00741D45" w:rsidP="001A18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Практическая работа: "Зеркало из глюкозы", 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Качественная реакция на крахмал»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«Белок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Вегетарианство и его последствия для растущего организма. Ищем белок в пищевых продуктах (качественная реакц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на белок)», «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Сода. Мел, мрамор, яичная скорлупа.Как оч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истить яйцо, не разбив скорлупы», «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Краски. Чернила.Получение акварельных красок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Мыло. Почему мыло пенится и моет. Получение мыла из жи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Получ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парафиновой свечки из мыла», «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Синтетические моющие средства и шампуни, косметика. "Сравнение моющей способности мыла и 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СМС в воде различной жесткости. </w:t>
      </w:r>
      <w:r w:rsidR="00BE6444" w:rsidRPr="0074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состава шампуней, зубных паст, крема,</w:t>
      </w:r>
      <w:r w:rsidR="00E214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пудры, теней»</w:t>
      </w:r>
      <w:r w:rsid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</w:t>
      </w:r>
      <w:r w:rsidR="00BE6444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Дезинфицирующие средства (йод, перекись водорода, марганцовка, ляпис). Разложение перекиси водорода</w:t>
      </w:r>
      <w:r w:rsid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перманганата калия», «</w:t>
      </w:r>
      <w:r w:rsidR="00BE6444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Антибиотики и противовоспалительные средства, их вред и польза. Лекарственные средства для желудочно-кишечного тракта. Изучение природы лекарства от изжоги».</w:t>
      </w:r>
    </w:p>
    <w:p w:rsidR="001A18B5" w:rsidRDefault="001A18B5" w:rsidP="001A18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A18B5" w:rsidRDefault="001A18B5" w:rsidP="001A18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Итоговое занятие:</w:t>
      </w:r>
    </w:p>
    <w:p w:rsidR="001A18B5" w:rsidRDefault="001A18B5" w:rsidP="001A18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1629A" w:rsidRPr="001A18B5" w:rsidRDefault="001A18B5" w:rsidP="001A18B5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Теория: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целостно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веществах, которые окружают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учащихся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повседневной жизни,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познавательн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что приводит к повышению успеваемости по химии,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информ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ационной и коммуникативной </w:t>
      </w:r>
      <w:r w:rsid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компетентности школьников и помощьв профессиональной деятельности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B04200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Защита мини-проектов</w:t>
      </w:r>
      <w:r w:rsidR="00B0420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Анкетирование и тестирование.</w:t>
      </w:r>
    </w:p>
    <w:p w:rsidR="00B04200" w:rsidRDefault="00B04200" w:rsidP="00B04200">
      <w:pPr>
        <w:pStyle w:val="a7"/>
        <w:jc w:val="center"/>
        <w:rPr>
          <w:b/>
          <w:sz w:val="28"/>
          <w:szCs w:val="28"/>
        </w:rPr>
      </w:pPr>
      <w:r w:rsidRPr="00493833">
        <w:rPr>
          <w:b/>
          <w:sz w:val="28"/>
          <w:szCs w:val="28"/>
        </w:rPr>
        <w:t>Резул</w:t>
      </w:r>
      <w:r>
        <w:rPr>
          <w:b/>
          <w:sz w:val="28"/>
          <w:szCs w:val="28"/>
        </w:rPr>
        <w:t>ьтаты образовательного процесса</w:t>
      </w:r>
    </w:p>
    <w:p w:rsidR="00B04200" w:rsidRDefault="00B04200" w:rsidP="00B04200">
      <w:pPr>
        <w:pStyle w:val="a7"/>
        <w:jc w:val="both"/>
        <w:rPr>
          <w:b/>
          <w:sz w:val="28"/>
          <w:szCs w:val="28"/>
        </w:rPr>
      </w:pPr>
    </w:p>
    <w:p w:rsidR="0061629A" w:rsidRDefault="00B04200" w:rsidP="00B04200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окончании курса учащиеся должны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знать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93A25" w:rsidRDefault="00D93A25" w:rsidP="00D93A25">
      <w:pPr>
        <w:pStyle w:val="a8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ТБ при работе в химическом кабинете</w:t>
      </w:r>
    </w:p>
    <w:p w:rsidR="00D93A25" w:rsidRPr="00D93A25" w:rsidRDefault="00D93A25" w:rsidP="00D93A25">
      <w:pPr>
        <w:pStyle w:val="a8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Основные законы и важнейшие химические понятия, явления</w:t>
      </w:r>
    </w:p>
    <w:p w:rsidR="00D93A25" w:rsidRPr="001A18B5" w:rsidRDefault="00D93A25" w:rsidP="00D93A25">
      <w:pPr>
        <w:pStyle w:val="2"/>
        <w:numPr>
          <w:ilvl w:val="0"/>
          <w:numId w:val="16"/>
        </w:numPr>
        <w:spacing w:after="0" w:line="240" w:lineRule="auto"/>
        <w:jc w:val="both"/>
        <w:rPr>
          <w:rFonts w:cs="Times New Roman"/>
          <w:color w:val="333333"/>
          <w:sz w:val="24"/>
          <w:szCs w:val="24"/>
        </w:rPr>
      </w:pPr>
      <w:r>
        <w:rPr>
          <w:rFonts w:cs="Times New Roman"/>
          <w:color w:val="333333"/>
          <w:sz w:val="24"/>
          <w:szCs w:val="24"/>
        </w:rPr>
        <w:t>И</w:t>
      </w:r>
      <w:r w:rsidRPr="001A18B5">
        <w:rPr>
          <w:rFonts w:cs="Times New Roman"/>
          <w:color w:val="333333"/>
          <w:sz w:val="24"/>
          <w:szCs w:val="24"/>
        </w:rPr>
        <w:t>меть представление об о</w:t>
      </w:r>
      <w:r>
        <w:rPr>
          <w:rFonts w:cs="Times New Roman"/>
          <w:color w:val="333333"/>
          <w:sz w:val="24"/>
          <w:szCs w:val="24"/>
        </w:rPr>
        <w:t xml:space="preserve">бщих теоретических основах </w:t>
      </w:r>
      <w:r w:rsidRPr="001A18B5">
        <w:rPr>
          <w:rFonts w:cs="Times New Roman"/>
          <w:color w:val="333333"/>
          <w:sz w:val="24"/>
          <w:szCs w:val="24"/>
        </w:rPr>
        <w:t xml:space="preserve">химии, качественном анализе, знать  технику проведения лабораторных работ; </w:t>
      </w:r>
    </w:p>
    <w:p w:rsidR="00D93A25" w:rsidRDefault="00D93A25" w:rsidP="00D93A25">
      <w:pPr>
        <w:pStyle w:val="af1"/>
        <w:spacing w:after="0"/>
        <w:jc w:val="both"/>
        <w:rPr>
          <w:rFonts w:cs="Times New Roman"/>
          <w:color w:val="333333"/>
          <w:sz w:val="24"/>
          <w:szCs w:val="24"/>
        </w:rPr>
      </w:pPr>
      <w:r>
        <w:rPr>
          <w:rFonts w:cs="Times New Roman"/>
          <w:color w:val="333333"/>
          <w:sz w:val="24"/>
          <w:szCs w:val="24"/>
        </w:rPr>
        <w:t>Уметь:</w:t>
      </w:r>
    </w:p>
    <w:p w:rsidR="0061629A" w:rsidRPr="001A18B5" w:rsidRDefault="0061629A" w:rsidP="0061629A">
      <w:pPr>
        <w:pStyle w:val="af1"/>
        <w:numPr>
          <w:ilvl w:val="0"/>
          <w:numId w:val="8"/>
        </w:numPr>
        <w:tabs>
          <w:tab w:val="clear" w:pos="851"/>
          <w:tab w:val="num" w:pos="0"/>
        </w:tabs>
        <w:spacing w:after="0"/>
        <w:ind w:left="0" w:firstLine="720"/>
        <w:jc w:val="both"/>
        <w:rPr>
          <w:rFonts w:cs="Times New Roman"/>
          <w:color w:val="333333"/>
          <w:sz w:val="24"/>
          <w:szCs w:val="24"/>
        </w:rPr>
      </w:pPr>
      <w:r w:rsidRPr="001A18B5">
        <w:rPr>
          <w:rFonts w:cs="Times New Roman"/>
          <w:color w:val="333333"/>
          <w:sz w:val="24"/>
          <w:szCs w:val="24"/>
        </w:rPr>
        <w:t>осуществлять монтаж лабораторных приборов, получать растворы, продукты питания и др.,   наблюдать химический эксперимент, описывать его проведение, составлять отчёт о выполненной работе.</w:t>
      </w:r>
    </w:p>
    <w:p w:rsidR="0061629A" w:rsidRDefault="00D93A25" w:rsidP="0061629A">
      <w:pPr>
        <w:numPr>
          <w:ilvl w:val="0"/>
          <w:numId w:val="8"/>
        </w:numPr>
        <w:tabs>
          <w:tab w:val="clear" w:pos="851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="0061629A" w:rsidRPr="001A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ладетьнавыками работы в коллективе, в паре, индивидуально, защищать результаты выполненной работы.</w:t>
      </w:r>
    </w:p>
    <w:p w:rsidR="00D93A25" w:rsidRPr="001A18B5" w:rsidRDefault="00D93A25" w:rsidP="00D93A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93A25" w:rsidRPr="00D93A25" w:rsidRDefault="00D93A25" w:rsidP="00D93A25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Формы и методы работы</w:t>
      </w:r>
    </w:p>
    <w:p w:rsidR="00D93A25" w:rsidRPr="00D93A25" w:rsidRDefault="00D93A25" w:rsidP="00D93A25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3A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организации занятий: групповая.</w:t>
      </w:r>
    </w:p>
    <w:p w:rsidR="00D5084D" w:rsidRDefault="00D93A25" w:rsidP="00D5084D">
      <w:pPr>
        <w:pStyle w:val="a7"/>
        <w:rPr>
          <w:sz w:val="32"/>
          <w:szCs w:val="32"/>
        </w:rPr>
      </w:pPr>
      <w:r w:rsidRPr="00D93A25">
        <w:rPr>
          <w:color w:val="333333"/>
        </w:rPr>
        <w:t>В реализации программы  используются следующие методы, позволяющие обеспечить активную субъектную позицию воспитанника:</w:t>
      </w:r>
      <w:r w:rsidRPr="00D93A25">
        <w:rPr>
          <w:color w:val="333333"/>
        </w:rPr>
        <w:br/>
      </w:r>
      <w:r w:rsidRPr="00132073">
        <w:t xml:space="preserve">– метод пробуждения ярких эстетических эмоций и переживаний с целью овладения </w:t>
      </w:r>
      <w:r>
        <w:t>д</w:t>
      </w:r>
      <w:r w:rsidRPr="00132073">
        <w:t>аром сопереживания;</w:t>
      </w:r>
      <w:r w:rsidRPr="00132073">
        <w:br/>
        <w:t>– метод побуждения к сопереживанию, эмоциональной отзывчивости на прекрасное в окружающем мире;</w:t>
      </w:r>
      <w:r w:rsidRPr="00132073">
        <w:br/>
        <w:t>– метод эстетического убеждения;</w:t>
      </w:r>
      <w:r w:rsidRPr="00132073">
        <w:br/>
        <w:t>– метод сенсорного насыщения;</w:t>
      </w:r>
      <w:r w:rsidRPr="00132073">
        <w:br/>
        <w:t>– метод сотворчества (с педагогом, сверстниками);</w:t>
      </w:r>
      <w:r w:rsidRPr="00132073">
        <w:br/>
        <w:t>– метод нетривиальных (необыденных) творческих ситуаций, пробуждающих интерес к творчеству;</w:t>
      </w:r>
      <w:r w:rsidRPr="00132073">
        <w:br/>
        <w:t>– метод эвристических и поисковых ситуаций.</w:t>
      </w:r>
      <w:r w:rsidRPr="00132073">
        <w:br/>
        <w:t>Используемые методы </w:t>
      </w:r>
      <w:r w:rsidRPr="00132073">
        <w:br/>
        <w:t xml:space="preserve">— позволяют развивать </w:t>
      </w:r>
      <w:r>
        <w:t>умения и навыки для самостоятельной работы;</w:t>
      </w:r>
      <w:r w:rsidRPr="00132073">
        <w:br/>
      </w:r>
      <w:r>
        <w:t>— дают возможность понять</w:t>
      </w:r>
      <w:r w:rsidRPr="00132073">
        <w:t>, что влияет на полноту восприятия окружающего мира;</w:t>
      </w:r>
      <w:r w:rsidRPr="00132073">
        <w:br/>
        <w:t>— формируют эмоционально – положительное отношение к самому процессу;</w:t>
      </w:r>
      <w:r w:rsidRPr="00132073">
        <w:br/>
        <w:t>— способствуют более эффективному развитию воображения, восприятия и, какследствие, познавательных способностей;</w:t>
      </w:r>
      <w:r w:rsidRPr="00132073">
        <w:br/>
        <w:t>— способствуют развитию творческой коммуникации;</w:t>
      </w:r>
      <w:r w:rsidRPr="00132073">
        <w:br/>
        <w:t>— развивают индивидуально–творческие особенности личности, необходимые для познания себя как личности, своих возможностей, сознания собственного достоинства;</w:t>
      </w:r>
      <w:r w:rsidRPr="00132073">
        <w:br/>
      </w:r>
    </w:p>
    <w:p w:rsidR="00D93A25" w:rsidRDefault="00D93A25" w:rsidP="00D5084D">
      <w:pPr>
        <w:pStyle w:val="a7"/>
        <w:jc w:val="center"/>
        <w:rPr>
          <w:b/>
          <w:sz w:val="28"/>
          <w:szCs w:val="28"/>
        </w:rPr>
      </w:pPr>
      <w:r w:rsidRPr="00D5084D">
        <w:rPr>
          <w:b/>
          <w:sz w:val="28"/>
          <w:szCs w:val="28"/>
        </w:rPr>
        <w:t>Органи</w:t>
      </w:r>
      <w:r w:rsidR="00D5084D">
        <w:rPr>
          <w:b/>
          <w:sz w:val="28"/>
          <w:szCs w:val="28"/>
        </w:rPr>
        <w:t>зация образовательного процесса</w:t>
      </w:r>
    </w:p>
    <w:p w:rsidR="00D5084D" w:rsidRPr="00D5084D" w:rsidRDefault="00D5084D" w:rsidP="00D5084D">
      <w:pPr>
        <w:pStyle w:val="a7"/>
        <w:rPr>
          <w:b/>
          <w:sz w:val="28"/>
          <w:szCs w:val="28"/>
        </w:rPr>
      </w:pP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lastRenderedPageBreak/>
        <w:t>Занятия в объединении «</w:t>
      </w:r>
      <w:r w:rsidR="00D5084D">
        <w:rPr>
          <w:rFonts w:ascii="Times New Roman" w:hAnsi="Times New Roman" w:cs="Times New Roman"/>
          <w:sz w:val="24"/>
          <w:szCs w:val="24"/>
        </w:rPr>
        <w:t>Свободный разум – химия вокруг нас</w:t>
      </w:r>
      <w:r w:rsidRPr="00D5084D">
        <w:rPr>
          <w:rFonts w:ascii="Times New Roman" w:eastAsia="Calibri" w:hAnsi="Times New Roman" w:cs="Times New Roman"/>
          <w:sz w:val="24"/>
          <w:szCs w:val="24"/>
        </w:rPr>
        <w:t>» проводятся 2 раза в неделю  (по 2 академических часа). Таким образом, количество учебных часов составляет:1 год обучения -144</w:t>
      </w:r>
      <w:r w:rsidR="00D5084D" w:rsidRPr="00D5084D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t>Учебная нагрузка планируется исходя из педагогической и психологической целесообразности и с учетом психофизических особенностей и возможностей детей.  Оптимальная численность детей на занятии 9 -1</w:t>
      </w:r>
      <w:r w:rsidR="00B236F3" w:rsidRPr="00C33A55">
        <w:rPr>
          <w:rFonts w:ascii="Times New Roman" w:eastAsia="Calibri" w:hAnsi="Times New Roman" w:cs="Times New Roman"/>
          <w:sz w:val="24"/>
          <w:szCs w:val="24"/>
        </w:rPr>
        <w:t>3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 человек. Продолжительность занятий 45 минут.</w:t>
      </w: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Занятия с детьми проводятся в обстановке подобной </w:t>
      </w:r>
      <w:r w:rsidR="00D5084D">
        <w:rPr>
          <w:rFonts w:ascii="Times New Roman" w:hAnsi="Times New Roman" w:cs="Times New Roman"/>
          <w:sz w:val="24"/>
          <w:szCs w:val="24"/>
        </w:rPr>
        <w:t>лаборатории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. В процессе работы дети </w:t>
      </w:r>
      <w:r w:rsidR="00D5084D">
        <w:rPr>
          <w:rFonts w:ascii="Times New Roman" w:hAnsi="Times New Roman" w:cs="Times New Roman"/>
          <w:sz w:val="24"/>
          <w:szCs w:val="24"/>
        </w:rPr>
        <w:t>передвигаются по классу только с разрешения преподавателя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, тихо переговариваются между собой (советуются) и с любым вопросом обращаются к педагогу. </w:t>
      </w: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t>Поскольку все дети обладают своими, только им свойственными качествами и уровнем развития, необходимо дифференцировать задания с учетом индивидуальных особенностей ребенка, создавая ситуацию успеха для каждого из них. С каждый занятием ребенок, должен творчески расти, успешно продвигаясь вперед по индивидуальной траектории развития.</w:t>
      </w: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t>Формированию навыков самооценки способствует также подведение итогов занятия. В течение 2-3 минут внимание детей акцентируется на основных целях занятия. Здесь же ребята могут выразить свое отношение к занятию, к тому, что им понравилось, а что было трудным. Эта обратная связь (рефлексия) поможет взрослому в последующем скорректировать свою работу.</w:t>
      </w:r>
    </w:p>
    <w:p w:rsidR="00D93A25" w:rsidRPr="00D5084D" w:rsidRDefault="00D93A25" w:rsidP="00D508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8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э</w:t>
      </w:r>
      <w:r w:rsidR="00D508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ффективной реализации программы</w:t>
      </w: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Программа рассчитана на обучение и воспитание детей с </w:t>
      </w:r>
      <w:r w:rsidR="00D5084D">
        <w:rPr>
          <w:rFonts w:ascii="Times New Roman" w:hAnsi="Times New Roman" w:cs="Times New Roman"/>
          <w:sz w:val="24"/>
          <w:szCs w:val="24"/>
        </w:rPr>
        <w:t>13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 w:rsidR="00D5084D">
        <w:rPr>
          <w:rFonts w:ascii="Times New Roman" w:hAnsi="Times New Roman" w:cs="Times New Roman"/>
          <w:sz w:val="24"/>
          <w:szCs w:val="24"/>
        </w:rPr>
        <w:t>1</w:t>
      </w:r>
      <w:r w:rsidR="00F86B30">
        <w:rPr>
          <w:rFonts w:ascii="Times New Roman" w:hAnsi="Times New Roman" w:cs="Times New Roman"/>
          <w:sz w:val="24"/>
          <w:szCs w:val="24"/>
        </w:rPr>
        <w:t>7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 лет. Количество воспитанников в группах до </w:t>
      </w:r>
      <w:r w:rsidR="00D5084D">
        <w:rPr>
          <w:rFonts w:ascii="Times New Roman" w:hAnsi="Times New Roman" w:cs="Times New Roman"/>
          <w:sz w:val="24"/>
          <w:szCs w:val="24"/>
        </w:rPr>
        <w:t>10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 человек. Время реализации программы – 1 год.</w:t>
      </w:r>
    </w:p>
    <w:p w:rsidR="00D93A25" w:rsidRPr="00D5084D" w:rsidRDefault="00D93A25" w:rsidP="00D508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84D">
        <w:rPr>
          <w:rFonts w:ascii="Times New Roman" w:eastAsia="Calibri" w:hAnsi="Times New Roman" w:cs="Times New Roman"/>
          <w:sz w:val="24"/>
          <w:szCs w:val="24"/>
        </w:rPr>
        <w:t>Для успешной  реализации данной программы необходимо:</w:t>
      </w:r>
    </w:p>
    <w:p w:rsidR="00D93A25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инструмент;</w:t>
      </w:r>
    </w:p>
    <w:p w:rsidR="00D5084D" w:rsidRP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D5084D">
        <w:rPr>
          <w:rFonts w:ascii="Times New Roman" w:eastAsia="Calibri" w:hAnsi="Times New Roman" w:cs="Times New Roman"/>
          <w:sz w:val="24"/>
          <w:szCs w:val="24"/>
        </w:rPr>
        <w:t>аличие демонстрационного материала:  иллюстрации, фотографии;</w:t>
      </w:r>
    </w:p>
    <w:p w:rsid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Вещества и материалы для работы;</w:t>
      </w:r>
    </w:p>
    <w:p w:rsidR="00D5084D" w:rsidRP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развития творчества;</w:t>
      </w:r>
    </w:p>
    <w:p w:rsid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индивидуальных особенностей;</w:t>
      </w:r>
    </w:p>
    <w:p w:rsid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5084D">
        <w:rPr>
          <w:rFonts w:ascii="Times New Roman" w:eastAsia="Calibri" w:hAnsi="Times New Roman" w:cs="Times New Roman"/>
          <w:sz w:val="24"/>
          <w:szCs w:val="24"/>
        </w:rPr>
        <w:t xml:space="preserve">омплексное системное </w:t>
      </w:r>
      <w:r>
        <w:rPr>
          <w:rFonts w:ascii="Times New Roman" w:hAnsi="Times New Roman" w:cs="Times New Roman"/>
          <w:sz w:val="24"/>
          <w:szCs w:val="24"/>
        </w:rPr>
        <w:t>использование методов и приемов;</w:t>
      </w:r>
    </w:p>
    <w:p w:rsid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5084D">
        <w:rPr>
          <w:rFonts w:ascii="Times New Roman" w:eastAsia="Calibri" w:hAnsi="Times New Roman" w:cs="Times New Roman"/>
          <w:sz w:val="24"/>
          <w:szCs w:val="24"/>
        </w:rPr>
        <w:t>ережное отношение к процессу и</w:t>
      </w:r>
      <w:r>
        <w:rPr>
          <w:rFonts w:ascii="Times New Roman" w:hAnsi="Times New Roman" w:cs="Times New Roman"/>
          <w:sz w:val="24"/>
          <w:szCs w:val="24"/>
        </w:rPr>
        <w:t xml:space="preserve"> результату детского творчества;</w:t>
      </w:r>
    </w:p>
    <w:p w:rsid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Мотивация;</w:t>
      </w:r>
    </w:p>
    <w:p w:rsidR="00D5084D" w:rsidRPr="00D5084D" w:rsidRDefault="00D5084D" w:rsidP="00D5084D">
      <w:pPr>
        <w:pStyle w:val="a8"/>
        <w:numPr>
          <w:ilvl w:val="0"/>
          <w:numId w:val="1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атмосферы творчества.</w:t>
      </w:r>
    </w:p>
    <w:p w:rsidR="00D93A25" w:rsidRPr="0020162D" w:rsidRDefault="00D93A25" w:rsidP="00CC4847">
      <w:pPr>
        <w:pStyle w:val="a8"/>
        <w:ind w:left="851"/>
        <w:jc w:val="both"/>
        <w:rPr>
          <w:rFonts w:ascii="Calibri" w:eastAsia="Calibri" w:hAnsi="Calibri" w:cs="Times New Roman"/>
        </w:rPr>
      </w:pPr>
    </w:p>
    <w:p w:rsidR="00D93A25" w:rsidRPr="00CC4847" w:rsidRDefault="00D93A25" w:rsidP="00CC48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Воспитательная </w:t>
      </w:r>
      <w:r w:rsidR="00CC4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</w:t>
      </w:r>
    </w:p>
    <w:p w:rsidR="00D93A25" w:rsidRPr="00CC4847" w:rsidRDefault="00D93A25" w:rsidP="00CC484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847">
        <w:rPr>
          <w:rFonts w:ascii="Times New Roman" w:eastAsia="Calibri" w:hAnsi="Times New Roman" w:cs="Times New Roman"/>
          <w:sz w:val="24"/>
          <w:szCs w:val="24"/>
        </w:rPr>
        <w:t>Основной деятельностью по данному направлению является формирование и развитие познавательного интереса детей, развитие коммуникативных навыков, сплочение коллектива, создание психологического комфорта в коллективе.</w:t>
      </w:r>
    </w:p>
    <w:p w:rsidR="00D93A25" w:rsidRPr="00CC4847" w:rsidRDefault="00D93A25" w:rsidP="00CC484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847">
        <w:rPr>
          <w:rFonts w:ascii="Times New Roman" w:eastAsia="Calibri" w:hAnsi="Times New Roman" w:cs="Times New Roman"/>
          <w:sz w:val="24"/>
          <w:szCs w:val="24"/>
        </w:rPr>
        <w:t>В течение года дети участвуют во всех мероприятиях, которые проводятся в Центре. Внутри объединения организовываются такие праздники как «Новогодний», тематические вечера отдыха.В</w:t>
      </w:r>
      <w:r w:rsidR="00CC4847">
        <w:rPr>
          <w:rFonts w:ascii="Times New Roman" w:hAnsi="Times New Roman" w:cs="Times New Roman"/>
          <w:sz w:val="24"/>
          <w:szCs w:val="24"/>
        </w:rPr>
        <w:t xml:space="preserve">оспитательная </w:t>
      </w:r>
      <w:r w:rsidRPr="00CC4847">
        <w:rPr>
          <w:rFonts w:ascii="Times New Roman" w:eastAsia="Calibri" w:hAnsi="Times New Roman" w:cs="Times New Roman"/>
          <w:sz w:val="24"/>
          <w:szCs w:val="24"/>
        </w:rPr>
        <w:t>работаспосо</w:t>
      </w:r>
      <w:r w:rsidR="00CC4847">
        <w:rPr>
          <w:rFonts w:ascii="Times New Roman" w:hAnsi="Times New Roman" w:cs="Times New Roman"/>
          <w:sz w:val="24"/>
          <w:szCs w:val="24"/>
        </w:rPr>
        <w:t xml:space="preserve">бствует </w:t>
      </w:r>
      <w:r w:rsidRPr="00CC4847">
        <w:rPr>
          <w:rFonts w:ascii="Times New Roman" w:eastAsia="Calibri" w:hAnsi="Times New Roman" w:cs="Times New Roman"/>
          <w:sz w:val="24"/>
          <w:szCs w:val="24"/>
        </w:rPr>
        <w:t>не только созданию психологического комфорта в коллективе, но и раскрытию творческих возможностей и способностей детей.</w:t>
      </w:r>
    </w:p>
    <w:p w:rsidR="00D93A25" w:rsidRPr="00CC4847" w:rsidRDefault="00CC4847" w:rsidP="00CC48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Работа с родителями</w:t>
      </w:r>
    </w:p>
    <w:p w:rsidR="00D93A25" w:rsidRPr="00CC4847" w:rsidRDefault="00D93A25" w:rsidP="00CC484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847">
        <w:rPr>
          <w:rFonts w:ascii="Times New Roman" w:eastAsia="Calibri" w:hAnsi="Times New Roman" w:cs="Times New Roman"/>
          <w:sz w:val="24"/>
          <w:szCs w:val="24"/>
        </w:rPr>
        <w:t xml:space="preserve">В начале учебного года проводится организационное родительское собрание с целью знакомства с педагогом, с планом и программой образовательного процесса в творческом объединении, с условиями работы данного объединения. В работе с родителями используется такая форма работы как </w:t>
      </w:r>
      <w:r w:rsidR="00D72BD6">
        <w:rPr>
          <w:rFonts w:ascii="Times New Roman" w:eastAsia="Calibri" w:hAnsi="Times New Roman" w:cs="Times New Roman"/>
          <w:sz w:val="24"/>
          <w:szCs w:val="24"/>
        </w:rPr>
        <w:t>собеседование</w:t>
      </w:r>
      <w:r w:rsidRPr="00CC4847">
        <w:rPr>
          <w:rFonts w:ascii="Times New Roman" w:eastAsia="Calibri" w:hAnsi="Times New Roman" w:cs="Times New Roman"/>
          <w:sz w:val="24"/>
          <w:szCs w:val="24"/>
        </w:rPr>
        <w:t>. При анализе ответов родителей, можно судить об эффективности обучения, выяснить бытовые вопросы, понять состояние семейного воспитания и т.д.В течение учебного года родители могут прийти на консультацию. Родители приглашаются в течение года на выставки детских работ, на конкурсы, праздники.Родители имеют право посещать учебные занятия, посмотреть, как организуются занятия, узнать об успехах и достижениях ребёнка.Родители привлекаются к подготовке и проведению праздников. В результате проявления интереса к занятиям ребёнка в центре и проявления интереса к жизни ребёнка, родители могут стать спонсорами деятельности и партнёрами в творческом и деловом сотрудничестве.Родители также становятся активными участниками образовательно-воспитательного пространства Центра. Стойко поддерживается мотивация всех участников образовательного пространства: «педагог» – «ребенок» - «родители». Данный союз помогает решить задачи целевого и творческого сотрудничества в реализации главной цели – развитие творческой личности.</w:t>
      </w:r>
    </w:p>
    <w:p w:rsidR="00BA3BE8" w:rsidRDefault="00BA3BE8" w:rsidP="00BA3B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3BE8" w:rsidRPr="00CC4847" w:rsidRDefault="00BA3BE8" w:rsidP="00BA3B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BA3BE8" w:rsidRDefault="00BA3BE8" w:rsidP="00BA3BE8">
      <w:pPr>
        <w:numPr>
          <w:ilvl w:val="0"/>
          <w:numId w:val="9"/>
        </w:numPr>
        <w:tabs>
          <w:tab w:val="clear" w:pos="0"/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4847">
        <w:rPr>
          <w:rFonts w:ascii="Times New Roman" w:hAnsi="Times New Roman" w:cs="Times New Roman"/>
          <w:sz w:val="24"/>
          <w:szCs w:val="24"/>
        </w:rPr>
        <w:t>Астафуров</w:t>
      </w:r>
      <w:proofErr w:type="spellEnd"/>
      <w:r w:rsidRPr="00CC4847">
        <w:rPr>
          <w:rFonts w:ascii="Times New Roman" w:hAnsi="Times New Roman" w:cs="Times New Roman"/>
          <w:sz w:val="24"/>
          <w:szCs w:val="24"/>
        </w:rPr>
        <w:t xml:space="preserve"> В.И. Основы химического анализа. Учеб. пособие по факультативному курсу для учащихся 9-10 </w:t>
      </w:r>
      <w:proofErr w:type="spellStart"/>
      <w:proofErr w:type="gramStart"/>
      <w:r w:rsidRPr="00CC484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C484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CC4847">
        <w:rPr>
          <w:rFonts w:ascii="Times New Roman" w:hAnsi="Times New Roman" w:cs="Times New Roman"/>
          <w:sz w:val="24"/>
          <w:szCs w:val="24"/>
        </w:rPr>
        <w:t xml:space="preserve"> М.: Просвещение, 1977.</w:t>
      </w:r>
    </w:p>
    <w:p w:rsidR="00BA3BE8" w:rsidRDefault="00BA3BE8" w:rsidP="00BA3BE8">
      <w:pPr>
        <w:pStyle w:val="ac"/>
        <w:numPr>
          <w:ilvl w:val="0"/>
          <w:numId w:val="9"/>
        </w:numPr>
        <w:ind w:right="175"/>
      </w:pPr>
      <w:r w:rsidRPr="00392290">
        <w:t>Арефьев И.П. Подготовка учителя к профильному обучению старшеклассников // Педагогика. – 2003. - №5. – С. 49-55.</w:t>
      </w:r>
    </w:p>
    <w:p w:rsidR="00BA3BE8" w:rsidRPr="00392290" w:rsidRDefault="00BA3BE8" w:rsidP="00BA3BE8">
      <w:pPr>
        <w:pStyle w:val="ac"/>
        <w:numPr>
          <w:ilvl w:val="0"/>
          <w:numId w:val="9"/>
        </w:numPr>
        <w:ind w:right="175"/>
      </w:pPr>
      <w:r w:rsidRPr="00392290">
        <w:t>Артемова Л.К. «Профильное обучение»: опыт, проблемы, пути решения // Школьные технологии. – 2003. - №4. – С. 22-31.</w:t>
      </w:r>
    </w:p>
    <w:p w:rsidR="00BA3BE8" w:rsidRDefault="00BA3BE8" w:rsidP="00BA3BE8">
      <w:pPr>
        <w:pStyle w:val="ac"/>
        <w:numPr>
          <w:ilvl w:val="0"/>
          <w:numId w:val="9"/>
        </w:numPr>
        <w:ind w:right="175"/>
      </w:pPr>
      <w:proofErr w:type="spellStart"/>
      <w:r w:rsidRPr="00392290">
        <w:t>Аршанский</w:t>
      </w:r>
      <w:proofErr w:type="spellEnd"/>
      <w:r w:rsidRPr="00392290">
        <w:t xml:space="preserve"> Е.Я. Специальная методическая подготовка будущего учителя химии к работе в условиях профильного обучения // Химия: методика преподавания в школе. – 2003. - №6. – С. 3-11.</w:t>
      </w:r>
    </w:p>
    <w:p w:rsidR="00BA3BE8" w:rsidRDefault="00BA3BE8" w:rsidP="00BA3BE8">
      <w:pPr>
        <w:numPr>
          <w:ilvl w:val="0"/>
          <w:numId w:val="9"/>
        </w:numPr>
        <w:shd w:val="clear" w:color="auto" w:fill="FFFFFF"/>
        <w:tabs>
          <w:tab w:val="clear" w:pos="0"/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C4847">
        <w:rPr>
          <w:rFonts w:ascii="Times New Roman" w:hAnsi="Times New Roman" w:cs="Times New Roman"/>
          <w:sz w:val="24"/>
          <w:szCs w:val="24"/>
        </w:rPr>
        <w:t xml:space="preserve">Занимательные опыты по химии. Сост. М.И. Шкурко. - Минск: Народная </w:t>
      </w:r>
      <w:proofErr w:type="spellStart"/>
      <w:r w:rsidRPr="00CC4847">
        <w:rPr>
          <w:rFonts w:ascii="Times New Roman" w:hAnsi="Times New Roman" w:cs="Times New Roman"/>
          <w:sz w:val="24"/>
          <w:szCs w:val="24"/>
        </w:rPr>
        <w:t>асвета</w:t>
      </w:r>
      <w:proofErr w:type="spellEnd"/>
      <w:r w:rsidRPr="00CC4847">
        <w:rPr>
          <w:rFonts w:ascii="Times New Roman" w:hAnsi="Times New Roman" w:cs="Times New Roman"/>
          <w:sz w:val="24"/>
          <w:szCs w:val="24"/>
        </w:rPr>
        <w:t>, 1968.</w:t>
      </w:r>
    </w:p>
    <w:p w:rsidR="00BA3BE8" w:rsidRPr="00F037A3" w:rsidRDefault="00BA3BE8" w:rsidP="00BA3BE8">
      <w:pPr>
        <w:pStyle w:val="c58"/>
        <w:numPr>
          <w:ilvl w:val="0"/>
          <w:numId w:val="9"/>
        </w:numPr>
        <w:shd w:val="clear" w:color="auto" w:fill="FFFFFF"/>
        <w:spacing w:before="0" w:after="0" w:line="360" w:lineRule="auto"/>
      </w:pPr>
      <w:proofErr w:type="spellStart"/>
      <w:r w:rsidRPr="00F037A3">
        <w:rPr>
          <w:rFonts w:eastAsiaTheme="minorHAnsi"/>
          <w:lang w:eastAsia="en-US"/>
        </w:rPr>
        <w:t>К</w:t>
      </w:r>
      <w:r w:rsidRPr="00F037A3">
        <w:t>.Е.Егорова</w:t>
      </w:r>
      <w:proofErr w:type="spellEnd"/>
      <w:r w:rsidRPr="00F037A3">
        <w:t xml:space="preserve">, С.М. </w:t>
      </w:r>
      <w:proofErr w:type="spellStart"/>
      <w:r w:rsidRPr="00F037A3">
        <w:t>Сабарайкина</w:t>
      </w:r>
      <w:proofErr w:type="spellEnd"/>
      <w:r w:rsidRPr="00F037A3">
        <w:t xml:space="preserve">. </w:t>
      </w:r>
      <w:proofErr w:type="gramStart"/>
      <w:r w:rsidRPr="00F037A3">
        <w:t>Химия .</w:t>
      </w:r>
      <w:proofErr w:type="gramEnd"/>
      <w:r w:rsidRPr="00F037A3">
        <w:t xml:space="preserve"> Содержание регионального компонента образовательной области «Вещество». Якутск. Издательство «</w:t>
      </w:r>
      <w:proofErr w:type="spellStart"/>
      <w:r w:rsidRPr="00F037A3">
        <w:t>Бичик</w:t>
      </w:r>
      <w:proofErr w:type="spellEnd"/>
      <w:r w:rsidRPr="00F037A3">
        <w:t>». 1999 г.</w:t>
      </w:r>
    </w:p>
    <w:p w:rsidR="00BA3BE8" w:rsidRPr="00AA794F" w:rsidRDefault="00BA3BE8" w:rsidP="00BA3BE8">
      <w:pPr>
        <w:pStyle w:val="ac"/>
        <w:numPr>
          <w:ilvl w:val="0"/>
          <w:numId w:val="9"/>
        </w:numPr>
        <w:ind w:right="175"/>
      </w:pPr>
      <w:r w:rsidRPr="00AA794F">
        <w:t>Методические рекомендации по разработки элективных курсов для профильной подготовки учащихся</w:t>
      </w:r>
    </w:p>
    <w:p w:rsidR="00BA3BE8" w:rsidRDefault="00BA3BE8" w:rsidP="00BA3BE8">
      <w:pPr>
        <w:numPr>
          <w:ilvl w:val="0"/>
          <w:numId w:val="9"/>
        </w:numPr>
        <w:shd w:val="clear" w:color="auto" w:fill="FFFFFF"/>
        <w:tabs>
          <w:tab w:val="clear" w:pos="0"/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C4847">
        <w:rPr>
          <w:rFonts w:ascii="Times New Roman" w:hAnsi="Times New Roman" w:cs="Times New Roman"/>
          <w:sz w:val="24"/>
          <w:szCs w:val="24"/>
        </w:rPr>
        <w:t xml:space="preserve">Нифантьев Э.Е. и др. Основы прикладной химии: Учеб. пособие для студ. </w:t>
      </w:r>
      <w:proofErr w:type="spellStart"/>
      <w:r w:rsidRPr="00CC4847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C4847">
        <w:rPr>
          <w:rFonts w:ascii="Times New Roman" w:hAnsi="Times New Roman" w:cs="Times New Roman"/>
          <w:sz w:val="24"/>
          <w:szCs w:val="24"/>
        </w:rPr>
        <w:t xml:space="preserve">. вузов. - М.: </w:t>
      </w:r>
      <w:proofErr w:type="spellStart"/>
      <w:r w:rsidRPr="00CC4847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CC4847">
        <w:rPr>
          <w:rFonts w:ascii="Times New Roman" w:hAnsi="Times New Roman" w:cs="Times New Roman"/>
          <w:sz w:val="24"/>
          <w:szCs w:val="24"/>
        </w:rPr>
        <w:t>. изд. центр ВЛАДОС, 2002</w:t>
      </w:r>
    </w:p>
    <w:p w:rsidR="00BA3BE8" w:rsidRPr="00F037A3" w:rsidRDefault="00BA3BE8" w:rsidP="00BA3BE8">
      <w:pPr>
        <w:numPr>
          <w:ilvl w:val="0"/>
          <w:numId w:val="9"/>
        </w:numPr>
        <w:shd w:val="clear" w:color="auto" w:fill="FFFFFF"/>
        <w:tabs>
          <w:tab w:val="clear" w:pos="0"/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037A3">
        <w:rPr>
          <w:rFonts w:ascii="Times New Roman" w:hAnsi="Times New Roman" w:cs="Times New Roman"/>
          <w:sz w:val="24"/>
          <w:szCs w:val="24"/>
        </w:rPr>
        <w:t xml:space="preserve">Н.Е. Кузьменко, </w:t>
      </w:r>
      <w:proofErr w:type="spellStart"/>
      <w:r w:rsidRPr="00F037A3">
        <w:rPr>
          <w:rFonts w:ascii="Times New Roman" w:hAnsi="Times New Roman" w:cs="Times New Roman"/>
          <w:sz w:val="24"/>
          <w:szCs w:val="24"/>
        </w:rPr>
        <w:t>В.В.Ерёмин</w:t>
      </w:r>
      <w:proofErr w:type="spellEnd"/>
      <w:r w:rsidRPr="00F037A3">
        <w:rPr>
          <w:rFonts w:ascii="Times New Roman" w:hAnsi="Times New Roman" w:cs="Times New Roman"/>
          <w:sz w:val="24"/>
          <w:szCs w:val="24"/>
        </w:rPr>
        <w:t>. сборник задач по химии 8-11 классы. М</w:t>
      </w:r>
      <w:proofErr w:type="gramStart"/>
      <w:r w:rsidRPr="00F037A3">
        <w:rPr>
          <w:rFonts w:ascii="Times New Roman" w:hAnsi="Times New Roman" w:cs="Times New Roman"/>
          <w:sz w:val="24"/>
          <w:szCs w:val="24"/>
        </w:rPr>
        <w:t>, ;Издательство</w:t>
      </w:r>
      <w:proofErr w:type="gramEnd"/>
      <w:r w:rsidRPr="00F037A3">
        <w:rPr>
          <w:rFonts w:ascii="Times New Roman" w:hAnsi="Times New Roman" w:cs="Times New Roman"/>
          <w:sz w:val="24"/>
          <w:szCs w:val="24"/>
        </w:rPr>
        <w:t xml:space="preserve"> «Экзамен» ,2006 </w:t>
      </w:r>
    </w:p>
    <w:p w:rsidR="00BA3BE8" w:rsidRDefault="00BA3BE8" w:rsidP="00BA3BE8">
      <w:pPr>
        <w:numPr>
          <w:ilvl w:val="0"/>
          <w:numId w:val="9"/>
        </w:numPr>
        <w:shd w:val="clear" w:color="auto" w:fill="FFFFFF"/>
        <w:tabs>
          <w:tab w:val="clear" w:pos="0"/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34880">
        <w:rPr>
          <w:rFonts w:ascii="Times New Roman" w:hAnsi="Times New Roman" w:cs="Times New Roman"/>
          <w:sz w:val="24"/>
          <w:szCs w:val="24"/>
        </w:rPr>
        <w:t xml:space="preserve">Ольгин. О. Опыты без взрывов. - М.: Химия, 1995г.  </w:t>
      </w:r>
    </w:p>
    <w:p w:rsidR="00BA3BE8" w:rsidRPr="00CC4847" w:rsidRDefault="00BA3BE8" w:rsidP="00BA3BE8">
      <w:pPr>
        <w:pStyle w:val="af"/>
        <w:numPr>
          <w:ilvl w:val="0"/>
          <w:numId w:val="9"/>
        </w:numPr>
        <w:spacing w:before="0"/>
        <w:jc w:val="both"/>
        <w:rPr>
          <w:rFonts w:ascii="Times New Roman" w:hAnsi="Times New Roman" w:cs="Times New Roman"/>
          <w:b w:val="0"/>
          <w:spacing w:val="0"/>
          <w:sz w:val="24"/>
          <w:szCs w:val="24"/>
        </w:rPr>
      </w:pPr>
      <w:r w:rsidRPr="00AA794F">
        <w:rPr>
          <w:rFonts w:ascii="Times New Roman" w:hAnsi="Times New Roman" w:cs="Times New Roman"/>
          <w:b w:val="0"/>
          <w:spacing w:val="0"/>
          <w:sz w:val="24"/>
          <w:szCs w:val="24"/>
        </w:rPr>
        <w:t xml:space="preserve">О различных вариантах моделей «портфеля образовательных достижений» («портфолио») выпускников основной школы. Министерство образования Российской Федерации, </w:t>
      </w:r>
      <w:r w:rsidRPr="00AA794F">
        <w:rPr>
          <w:rFonts w:ascii="Times New Roman" w:hAnsi="Times New Roman" w:cs="Times New Roman"/>
          <w:b w:val="0"/>
          <w:iCs/>
          <w:spacing w:val="0"/>
          <w:sz w:val="24"/>
          <w:szCs w:val="24"/>
        </w:rPr>
        <w:t>25.08.2003</w:t>
      </w:r>
    </w:p>
    <w:p w:rsidR="00BA3BE8" w:rsidRDefault="00BA3BE8" w:rsidP="00BA3BE8">
      <w:pPr>
        <w:pStyle w:val="a8"/>
        <w:numPr>
          <w:ilvl w:val="0"/>
          <w:numId w:val="9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4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Синько Т.П. Элективные курсы. Естественнонаучное образование в школе: теория и практика //Имидж №4: МОУ экономический лицей, г. Новосибирск, 2004</w:t>
      </w:r>
    </w:p>
    <w:p w:rsidR="00BA3BE8" w:rsidRDefault="000E4BE0" w:rsidP="00BA3BE8">
      <w:pPr>
        <w:pStyle w:val="a8"/>
        <w:numPr>
          <w:ilvl w:val="0"/>
          <w:numId w:val="9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7" w:history="1">
        <w:r w:rsidR="00BA3BE8" w:rsidRPr="00F037A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http://www.fipi.ru</w:t>
        </w:r>
      </w:hyperlink>
      <w:r w:rsidR="00BA3BE8" w:rsidRPr="00F037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Портал ФИПИ – Федеральный институт педагогических измерений</w:t>
      </w:r>
    </w:p>
    <w:p w:rsidR="00BA3BE8" w:rsidRPr="00F037A3" w:rsidRDefault="000E4BE0" w:rsidP="00BA3BE8">
      <w:pPr>
        <w:pStyle w:val="a8"/>
        <w:numPr>
          <w:ilvl w:val="0"/>
          <w:numId w:val="9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8" w:history="1">
        <w:r w:rsidR="00BA3BE8" w:rsidRPr="00F037A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http://www</w:t>
        </w:r>
      </w:hyperlink>
      <w:hyperlink r:id="rId9" w:history="1">
        <w:r w:rsidR="00BA3BE8" w:rsidRPr="00F037A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.ege.edu.ru</w:t>
        </w:r>
      </w:hyperlink>
      <w:r w:rsidR="00BA3BE8" w:rsidRPr="00F037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Портал ЕГЭ (информационной поддержки ЕГЭ)</w:t>
      </w:r>
    </w:p>
    <w:p w:rsidR="00BA3BE8" w:rsidRPr="00CC4847" w:rsidRDefault="000E4BE0" w:rsidP="00BA3BE8">
      <w:pPr>
        <w:pStyle w:val="a8"/>
        <w:numPr>
          <w:ilvl w:val="0"/>
          <w:numId w:val="9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10" w:history="1">
        <w:r w:rsidR="00BA3BE8" w:rsidRPr="00F037A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http://www</w:t>
        </w:r>
      </w:hyperlink>
      <w:hyperlink r:id="rId11" w:history="1">
        <w:r w:rsidR="00BA3BE8" w:rsidRPr="00F037A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.probaege.edu.ru</w:t>
        </w:r>
      </w:hyperlink>
      <w:r w:rsidR="00BA3BE8" w:rsidRPr="00F037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Портал Единый экзамен</w:t>
      </w:r>
    </w:p>
    <w:p w:rsidR="00BA3BE8" w:rsidRPr="004D7C37" w:rsidRDefault="004D7C37" w:rsidP="004D7C3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D7C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Литература для обучающихся</w:t>
      </w:r>
    </w:p>
    <w:p w:rsidR="00BA3BE8" w:rsidRDefault="00BA3BE8" w:rsidP="00BA3BE8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7A3">
        <w:rPr>
          <w:rFonts w:ascii="Times New Roman" w:hAnsi="Times New Roman" w:cs="Times New Roman"/>
          <w:sz w:val="24"/>
          <w:szCs w:val="24"/>
        </w:rPr>
        <w:t>Габриелян, О. С. Химия: учебник для общеобразовательного учреждения</w:t>
      </w:r>
    </w:p>
    <w:p w:rsidR="00BA3BE8" w:rsidRDefault="00BA3BE8" w:rsidP="00BA3BE8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4880">
        <w:rPr>
          <w:rFonts w:ascii="Times New Roman" w:hAnsi="Times New Roman" w:cs="Times New Roman"/>
          <w:sz w:val="24"/>
          <w:szCs w:val="24"/>
        </w:rPr>
        <w:t xml:space="preserve">Пичугина Г.В. Повторяем химию на примерах из повседневной жизни. Сборник заданий для старшеклассников и абитуриентов с решениями и ответами. - М.: АРКТИ, 2000. </w:t>
      </w:r>
    </w:p>
    <w:p w:rsidR="00BA3BE8" w:rsidRPr="00934880" w:rsidRDefault="00BA3BE8" w:rsidP="00BA3BE8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880">
        <w:rPr>
          <w:rFonts w:ascii="Times New Roman" w:hAnsi="Times New Roman" w:cs="Times New Roman"/>
          <w:sz w:val="24"/>
          <w:szCs w:val="24"/>
        </w:rPr>
        <w:t>Совмиз</w:t>
      </w:r>
      <w:proofErr w:type="spellEnd"/>
      <w:r w:rsidRPr="00934880">
        <w:rPr>
          <w:rFonts w:ascii="Times New Roman" w:hAnsi="Times New Roman" w:cs="Times New Roman"/>
          <w:sz w:val="24"/>
          <w:szCs w:val="24"/>
        </w:rPr>
        <w:t xml:space="preserve"> М.А. Занимательные опыты по химии. - М.: Просвещение, 1999.</w:t>
      </w:r>
    </w:p>
    <w:p w:rsidR="00BA3BE8" w:rsidRPr="00934880" w:rsidRDefault="00BA3BE8" w:rsidP="00BA3BE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880">
        <w:rPr>
          <w:rFonts w:ascii="Times New Roman" w:hAnsi="Times New Roman" w:cs="Times New Roman"/>
          <w:sz w:val="24"/>
          <w:szCs w:val="24"/>
        </w:rPr>
        <w:t>Электронное издание. Виртуальная химическая лаборатория.</w:t>
      </w:r>
    </w:p>
    <w:p w:rsidR="00BA3BE8" w:rsidRDefault="00BA3BE8" w:rsidP="00BA3BE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880">
        <w:rPr>
          <w:rFonts w:ascii="Times New Roman" w:hAnsi="Times New Roman" w:cs="Times New Roman"/>
          <w:sz w:val="24"/>
          <w:szCs w:val="24"/>
        </w:rPr>
        <w:t xml:space="preserve">Энциклопедия для детей. </w:t>
      </w:r>
      <w:proofErr w:type="gramStart"/>
      <w:r w:rsidRPr="00934880">
        <w:rPr>
          <w:rFonts w:ascii="Times New Roman" w:hAnsi="Times New Roman" w:cs="Times New Roman"/>
          <w:sz w:val="24"/>
          <w:szCs w:val="24"/>
        </w:rPr>
        <w:t>Химия.-</w:t>
      </w:r>
      <w:proofErr w:type="gramEnd"/>
      <w:r w:rsidRPr="00934880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934880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934880">
        <w:rPr>
          <w:rFonts w:ascii="Times New Roman" w:hAnsi="Times New Roman" w:cs="Times New Roman"/>
          <w:sz w:val="24"/>
          <w:szCs w:val="24"/>
        </w:rPr>
        <w:t>- плюс, 2003.</w:t>
      </w:r>
    </w:p>
    <w:p w:rsidR="00BA3BE8" w:rsidRDefault="00BA3BE8" w:rsidP="00BA3BE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37A3">
        <w:rPr>
          <w:rFonts w:ascii="Times New Roman" w:hAnsi="Times New Roman" w:cs="Times New Roman"/>
          <w:sz w:val="24"/>
          <w:szCs w:val="24"/>
        </w:rPr>
        <w:t>Ширшина</w:t>
      </w:r>
      <w:proofErr w:type="spellEnd"/>
      <w:r w:rsidRPr="00F037A3">
        <w:rPr>
          <w:rFonts w:ascii="Times New Roman" w:hAnsi="Times New Roman" w:cs="Times New Roman"/>
          <w:sz w:val="24"/>
          <w:szCs w:val="24"/>
        </w:rPr>
        <w:t xml:space="preserve">, Н. В. Химия. Тестовые задания для подготовки к итоговой аттестации [Текст] / Н. В. </w:t>
      </w:r>
      <w:proofErr w:type="spellStart"/>
      <w:r w:rsidRPr="00F037A3">
        <w:rPr>
          <w:rFonts w:ascii="Times New Roman" w:hAnsi="Times New Roman" w:cs="Times New Roman"/>
          <w:sz w:val="24"/>
          <w:szCs w:val="24"/>
        </w:rPr>
        <w:t>Ширшина</w:t>
      </w:r>
      <w:proofErr w:type="spellEnd"/>
      <w:r w:rsidRPr="00F037A3">
        <w:rPr>
          <w:rFonts w:ascii="Times New Roman" w:hAnsi="Times New Roman" w:cs="Times New Roman"/>
          <w:sz w:val="24"/>
          <w:szCs w:val="24"/>
        </w:rPr>
        <w:t>. - Волгоград: Учитель, 2004.</w:t>
      </w:r>
    </w:p>
    <w:p w:rsidR="00CC4847" w:rsidRDefault="00CC4847" w:rsidP="0061629A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93A25" w:rsidRDefault="00D93A25" w:rsidP="0061629A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93A25" w:rsidRDefault="00D93A25" w:rsidP="0061629A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93A25" w:rsidRDefault="00D93A25" w:rsidP="0061629A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93A25" w:rsidRDefault="00D93A25" w:rsidP="0061629A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D93A25" w:rsidSect="009E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D1719"/>
    <w:multiLevelType w:val="hybridMultilevel"/>
    <w:tmpl w:val="85D4B3A0"/>
    <w:lvl w:ilvl="0" w:tplc="1206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D06"/>
    <w:multiLevelType w:val="multilevel"/>
    <w:tmpl w:val="319C7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5074B9"/>
    <w:multiLevelType w:val="hybridMultilevel"/>
    <w:tmpl w:val="49C20D08"/>
    <w:lvl w:ilvl="0" w:tplc="1CDA500E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550FE8"/>
    <w:multiLevelType w:val="hybridMultilevel"/>
    <w:tmpl w:val="E862A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42A29"/>
    <w:multiLevelType w:val="multilevel"/>
    <w:tmpl w:val="6890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3A59F7"/>
    <w:multiLevelType w:val="hybridMultilevel"/>
    <w:tmpl w:val="57E8EA40"/>
    <w:lvl w:ilvl="0" w:tplc="D71E268C">
      <w:start w:val="1"/>
      <w:numFmt w:val="bullet"/>
      <w:lvlText w:val="▪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D71E268C">
      <w:start w:val="1"/>
      <w:numFmt w:val="bullet"/>
      <w:lvlText w:val="▪"/>
      <w:lvlJc w:val="left"/>
      <w:pPr>
        <w:tabs>
          <w:tab w:val="num" w:pos="1755"/>
        </w:tabs>
        <w:ind w:left="1755" w:firstLine="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>
    <w:nsid w:val="3C636FA2"/>
    <w:multiLevelType w:val="hybridMultilevel"/>
    <w:tmpl w:val="9FB68E74"/>
    <w:lvl w:ilvl="0" w:tplc="D71E268C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5FCA2AF6">
      <w:start w:val="1"/>
      <w:numFmt w:val="decimal"/>
      <w:lvlText w:val="%2."/>
      <w:lvlJc w:val="left"/>
      <w:pPr>
        <w:tabs>
          <w:tab w:val="num" w:pos="720"/>
        </w:tabs>
        <w:ind w:left="720" w:firstLine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7">
    <w:nsid w:val="3DFB0463"/>
    <w:multiLevelType w:val="multilevel"/>
    <w:tmpl w:val="EFAA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1F6489"/>
    <w:multiLevelType w:val="hybridMultilevel"/>
    <w:tmpl w:val="708C2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26D83"/>
    <w:multiLevelType w:val="multilevel"/>
    <w:tmpl w:val="1FA2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937797"/>
    <w:multiLevelType w:val="multilevel"/>
    <w:tmpl w:val="670C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BF2DB7"/>
    <w:multiLevelType w:val="hybridMultilevel"/>
    <w:tmpl w:val="16367B16"/>
    <w:lvl w:ilvl="0" w:tplc="D71E268C">
      <w:start w:val="1"/>
      <w:numFmt w:val="bullet"/>
      <w:lvlText w:val="▪"/>
      <w:lvlJc w:val="left"/>
      <w:pPr>
        <w:tabs>
          <w:tab w:val="num" w:pos="825"/>
        </w:tabs>
        <w:ind w:left="825" w:firstLine="0"/>
      </w:pPr>
      <w:rPr>
        <w:rFonts w:ascii="Courier New" w:hAnsi="Courier New" w:hint="default"/>
      </w:rPr>
    </w:lvl>
    <w:lvl w:ilvl="1" w:tplc="D71E268C">
      <w:start w:val="1"/>
      <w:numFmt w:val="bullet"/>
      <w:lvlText w:val="▪"/>
      <w:lvlJc w:val="left"/>
      <w:pPr>
        <w:tabs>
          <w:tab w:val="num" w:pos="1729"/>
        </w:tabs>
        <w:ind w:left="1729" w:firstLine="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9"/>
        </w:tabs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9"/>
        </w:tabs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9"/>
        </w:tabs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9"/>
        </w:tabs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9"/>
        </w:tabs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9"/>
        </w:tabs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9"/>
        </w:tabs>
        <w:ind w:left="7129" w:hanging="180"/>
      </w:pPr>
    </w:lvl>
  </w:abstractNum>
  <w:abstractNum w:abstractNumId="12">
    <w:nsid w:val="61D1693E"/>
    <w:multiLevelType w:val="multilevel"/>
    <w:tmpl w:val="6D56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F97A30"/>
    <w:multiLevelType w:val="hybridMultilevel"/>
    <w:tmpl w:val="12B28360"/>
    <w:lvl w:ilvl="0" w:tplc="D71E268C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D85CFA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4">
    <w:nsid w:val="657225FA"/>
    <w:multiLevelType w:val="hybridMultilevel"/>
    <w:tmpl w:val="414C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5B730F"/>
    <w:multiLevelType w:val="hybridMultilevel"/>
    <w:tmpl w:val="C2D2A1A2"/>
    <w:lvl w:ilvl="0" w:tplc="D71E268C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b w:val="0"/>
      </w:rPr>
    </w:lvl>
    <w:lvl w:ilvl="1" w:tplc="91FCE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6">
    <w:nsid w:val="71C0206A"/>
    <w:multiLevelType w:val="hybridMultilevel"/>
    <w:tmpl w:val="7F323FA0"/>
    <w:lvl w:ilvl="0" w:tplc="3522E61C">
      <w:start w:val="1"/>
      <w:numFmt w:val="bullet"/>
      <w:lvlText w:val="•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2E3ECE">
      <w:start w:val="1"/>
      <w:numFmt w:val="bullet"/>
      <w:lvlText w:val="o"/>
      <w:lvlJc w:val="left"/>
      <w:pPr>
        <w:ind w:left="17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F67AF6">
      <w:start w:val="1"/>
      <w:numFmt w:val="bullet"/>
      <w:lvlText w:val="▪"/>
      <w:lvlJc w:val="left"/>
      <w:pPr>
        <w:ind w:left="2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8AEB60">
      <w:start w:val="1"/>
      <w:numFmt w:val="bullet"/>
      <w:lvlText w:val="•"/>
      <w:lvlJc w:val="left"/>
      <w:pPr>
        <w:ind w:left="3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362CD2">
      <w:start w:val="1"/>
      <w:numFmt w:val="bullet"/>
      <w:lvlText w:val="o"/>
      <w:lvlJc w:val="left"/>
      <w:pPr>
        <w:ind w:left="3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BA5806">
      <w:start w:val="1"/>
      <w:numFmt w:val="bullet"/>
      <w:lvlText w:val="▪"/>
      <w:lvlJc w:val="left"/>
      <w:pPr>
        <w:ind w:left="4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B0BC4C">
      <w:start w:val="1"/>
      <w:numFmt w:val="bullet"/>
      <w:lvlText w:val="•"/>
      <w:lvlJc w:val="left"/>
      <w:pPr>
        <w:ind w:left="5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9C9836">
      <w:start w:val="1"/>
      <w:numFmt w:val="bullet"/>
      <w:lvlText w:val="o"/>
      <w:lvlJc w:val="left"/>
      <w:pPr>
        <w:ind w:left="6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2CF790">
      <w:start w:val="1"/>
      <w:numFmt w:val="bullet"/>
      <w:lvlText w:val="▪"/>
      <w:lvlJc w:val="left"/>
      <w:pPr>
        <w:ind w:left="6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3A719A8"/>
    <w:multiLevelType w:val="multilevel"/>
    <w:tmpl w:val="E92A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8013F7"/>
    <w:multiLevelType w:val="hybridMultilevel"/>
    <w:tmpl w:val="ADF4D69E"/>
    <w:lvl w:ilvl="0" w:tplc="1206D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9"/>
  </w:num>
  <w:num w:numId="5">
    <w:abstractNumId w:val="17"/>
  </w:num>
  <w:num w:numId="6">
    <w:abstractNumId w:val="10"/>
  </w:num>
  <w:num w:numId="7">
    <w:abstractNumId w:val="7"/>
  </w:num>
  <w:num w:numId="8">
    <w:abstractNumId w:val="5"/>
  </w:num>
  <w:num w:numId="9">
    <w:abstractNumId w:val="6"/>
  </w:num>
  <w:num w:numId="10">
    <w:abstractNumId w:val="13"/>
  </w:num>
  <w:num w:numId="11">
    <w:abstractNumId w:val="11"/>
  </w:num>
  <w:num w:numId="12">
    <w:abstractNumId w:val="18"/>
  </w:num>
  <w:num w:numId="13">
    <w:abstractNumId w:val="15"/>
  </w:num>
  <w:num w:numId="14">
    <w:abstractNumId w:val="0"/>
  </w:num>
  <w:num w:numId="15">
    <w:abstractNumId w:val="2"/>
  </w:num>
  <w:num w:numId="16">
    <w:abstractNumId w:val="14"/>
  </w:num>
  <w:num w:numId="17">
    <w:abstractNumId w:val="8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9A"/>
    <w:rsid w:val="000D66CF"/>
    <w:rsid w:val="000E4BE0"/>
    <w:rsid w:val="00111F02"/>
    <w:rsid w:val="0015178C"/>
    <w:rsid w:val="001A18B5"/>
    <w:rsid w:val="00362340"/>
    <w:rsid w:val="003D6034"/>
    <w:rsid w:val="004200F6"/>
    <w:rsid w:val="004201E5"/>
    <w:rsid w:val="0042700D"/>
    <w:rsid w:val="004B3722"/>
    <w:rsid w:val="004D7C37"/>
    <w:rsid w:val="004F0B49"/>
    <w:rsid w:val="00504167"/>
    <w:rsid w:val="00546E3B"/>
    <w:rsid w:val="005E2509"/>
    <w:rsid w:val="0061629A"/>
    <w:rsid w:val="00620E12"/>
    <w:rsid w:val="0066311E"/>
    <w:rsid w:val="00741D45"/>
    <w:rsid w:val="0075099A"/>
    <w:rsid w:val="00760118"/>
    <w:rsid w:val="007739D6"/>
    <w:rsid w:val="00792B4D"/>
    <w:rsid w:val="007E4958"/>
    <w:rsid w:val="007F3B0C"/>
    <w:rsid w:val="0083350F"/>
    <w:rsid w:val="00877B77"/>
    <w:rsid w:val="008A473F"/>
    <w:rsid w:val="009E7308"/>
    <w:rsid w:val="00A464F0"/>
    <w:rsid w:val="00A67569"/>
    <w:rsid w:val="00AF6236"/>
    <w:rsid w:val="00AF6251"/>
    <w:rsid w:val="00B04200"/>
    <w:rsid w:val="00B236F3"/>
    <w:rsid w:val="00B242A4"/>
    <w:rsid w:val="00B44296"/>
    <w:rsid w:val="00BA3BE8"/>
    <w:rsid w:val="00BE6444"/>
    <w:rsid w:val="00C33A55"/>
    <w:rsid w:val="00CC4847"/>
    <w:rsid w:val="00D5084D"/>
    <w:rsid w:val="00D51F0E"/>
    <w:rsid w:val="00D72BD6"/>
    <w:rsid w:val="00D93A25"/>
    <w:rsid w:val="00DA5EA6"/>
    <w:rsid w:val="00E214FD"/>
    <w:rsid w:val="00F86B30"/>
    <w:rsid w:val="00FD5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DDA57-94C7-49C5-A0AC-4E015351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08"/>
  </w:style>
  <w:style w:type="paragraph" w:styleId="1">
    <w:name w:val="heading 1"/>
    <w:basedOn w:val="a"/>
    <w:link w:val="10"/>
    <w:uiPriority w:val="9"/>
    <w:qFormat/>
    <w:rsid w:val="00504167"/>
    <w:pPr>
      <w:spacing w:before="120" w:after="120" w:line="480" w:lineRule="atLeast"/>
      <w:outlineLvl w:val="0"/>
    </w:pPr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2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167"/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character" w:styleId="a3">
    <w:name w:val="Hyperlink"/>
    <w:basedOn w:val="a0"/>
    <w:uiPriority w:val="99"/>
    <w:semiHidden/>
    <w:unhideWhenUsed/>
    <w:rsid w:val="00504167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504167"/>
    <w:rPr>
      <w:i/>
      <w:iCs/>
    </w:rPr>
  </w:style>
  <w:style w:type="character" w:styleId="a5">
    <w:name w:val="Strong"/>
    <w:basedOn w:val="a0"/>
    <w:uiPriority w:val="22"/>
    <w:qFormat/>
    <w:rsid w:val="00504167"/>
    <w:rPr>
      <w:b/>
      <w:bCs/>
    </w:rPr>
  </w:style>
  <w:style w:type="paragraph" w:styleId="a6">
    <w:name w:val="Normal (Web)"/>
    <w:basedOn w:val="a"/>
    <w:uiPriority w:val="99"/>
    <w:unhideWhenUsed/>
    <w:rsid w:val="005041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4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11F0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51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1F0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AF62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b">
    <w:name w:val="Table Grid"/>
    <w:basedOn w:val="a1"/>
    <w:rsid w:val="00AF6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AF62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AF6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AF623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customStyle="1" w:styleId="11">
    <w:name w:val="Обычный1"/>
    <w:rsid w:val="00AF6236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AF6236"/>
    <w:pPr>
      <w:widowControl w:val="0"/>
      <w:shd w:val="clear" w:color="auto" w:fill="FFFFFF"/>
      <w:tabs>
        <w:tab w:val="left" w:pos="941"/>
      </w:tabs>
      <w:autoSpaceDE w:val="0"/>
      <w:autoSpaceDN w:val="0"/>
      <w:adjustRightInd w:val="0"/>
      <w:spacing w:before="206" w:after="0" w:line="240" w:lineRule="auto"/>
      <w:ind w:left="202"/>
      <w:jc w:val="center"/>
    </w:pPr>
    <w:rPr>
      <w:rFonts w:ascii="Arial" w:eastAsia="Times New Roman" w:hAnsi="Arial" w:cs="Arial"/>
      <w:b/>
      <w:bCs/>
      <w:color w:val="000000"/>
      <w:spacing w:val="-11"/>
      <w:sz w:val="23"/>
      <w:szCs w:val="23"/>
      <w:lang w:eastAsia="ru-RU"/>
    </w:rPr>
  </w:style>
  <w:style w:type="character" w:customStyle="1" w:styleId="af0">
    <w:name w:val="Название Знак"/>
    <w:basedOn w:val="a0"/>
    <w:link w:val="af"/>
    <w:rsid w:val="00AF6236"/>
    <w:rPr>
      <w:rFonts w:ascii="Arial" w:eastAsia="Times New Roman" w:hAnsi="Arial" w:cs="Arial"/>
      <w:b/>
      <w:bCs/>
      <w:color w:val="000000"/>
      <w:spacing w:val="-11"/>
      <w:sz w:val="23"/>
      <w:szCs w:val="23"/>
      <w:shd w:val="clear" w:color="auto" w:fill="FFFFFF"/>
      <w:lang w:eastAsia="ru-RU"/>
    </w:rPr>
  </w:style>
  <w:style w:type="paragraph" w:styleId="af1">
    <w:name w:val="Body Text"/>
    <w:basedOn w:val="a"/>
    <w:link w:val="af2"/>
    <w:rsid w:val="00AF6236"/>
    <w:pPr>
      <w:spacing w:after="120" w:line="240" w:lineRule="auto"/>
    </w:pPr>
    <w:rPr>
      <w:rFonts w:ascii="Times New Roman" w:eastAsia="Times New Roman" w:hAnsi="Times New Roman" w:cs="Arial"/>
      <w:color w:val="000000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6236"/>
    <w:rPr>
      <w:rFonts w:ascii="Times New Roman" w:eastAsia="Times New Roman" w:hAnsi="Times New Roman" w:cs="Arial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rsid w:val="00AF6236"/>
    <w:pPr>
      <w:spacing w:after="120" w:line="480" w:lineRule="auto"/>
    </w:pPr>
    <w:rPr>
      <w:rFonts w:ascii="Times New Roman" w:eastAsia="Times New Roman" w:hAnsi="Times New Roman" w:cs="Arial"/>
      <w:color w:val="000000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F6236"/>
    <w:rPr>
      <w:rFonts w:ascii="Times New Roman" w:eastAsia="Times New Roman" w:hAnsi="Times New Roman" w:cs="Arial"/>
      <w:color w:val="000000"/>
      <w:sz w:val="20"/>
      <w:szCs w:val="20"/>
      <w:lang w:eastAsia="ru-RU"/>
    </w:rPr>
  </w:style>
  <w:style w:type="paragraph" w:customStyle="1" w:styleId="c58">
    <w:name w:val="c58"/>
    <w:basedOn w:val="a"/>
    <w:rsid w:val="00BA3BE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1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581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1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fipi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//" TargetMode="External"/><Relationship Id="rId11" Type="http://schemas.openxmlformats.org/officeDocument/2006/relationships/hyperlink" Target="http://www.probaege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35D12-1E51-474B-9905-F95F9BD28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2936</Words>
  <Characters>16740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Бочарова Алина Николаевна</dc:creator>
  <cp:keywords/>
  <dc:description/>
  <cp:lastModifiedBy>user</cp:lastModifiedBy>
  <cp:revision>3</cp:revision>
  <cp:lastPrinted>2014-12-24T05:56:00Z</cp:lastPrinted>
  <dcterms:created xsi:type="dcterms:W3CDTF">2019-09-27T02:14:00Z</dcterms:created>
  <dcterms:modified xsi:type="dcterms:W3CDTF">2020-07-24T06:03:00Z</dcterms:modified>
</cp:coreProperties>
</file>