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E7E" w:rsidRDefault="00961E7E">
      <w:pPr>
        <w:pStyle w:val="pStyleTextCenter"/>
        <w:rPr>
          <w:rStyle w:val="fStyleText"/>
        </w:rPr>
      </w:pPr>
    </w:p>
    <w:p w:rsidR="00961E7E" w:rsidRDefault="00961E7E">
      <w:pPr>
        <w:pStyle w:val="pStyleTextCenter"/>
        <w:rPr>
          <w:rStyle w:val="fStyleText"/>
        </w:rPr>
      </w:pPr>
      <w:r>
        <w:rPr>
          <w:noProof/>
          <w:color w:val="000000"/>
        </w:rPr>
        <w:drawing>
          <wp:inline distT="0" distB="0" distL="0" distR="0">
            <wp:extent cx="5940818" cy="8743950"/>
            <wp:effectExtent l="0" t="0" r="3175" b="0"/>
            <wp:docPr id="1" name="Рисунок 1" descr="C:\Users\Лилия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\Desktop\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8744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CCC" w:rsidRPr="004229F4" w:rsidRDefault="000E1CCC" w:rsidP="004229F4">
      <w:pPr>
        <w:spacing w:line="240" w:lineRule="auto"/>
        <w:ind w:left="3960"/>
        <w:jc w:val="left"/>
        <w:rPr>
          <w:color w:val="FF0000"/>
        </w:rPr>
        <w:sectPr w:rsidR="000E1CCC" w:rsidRPr="004229F4" w:rsidSect="00772A47">
          <w:footerReference w:type="default" r:id="rId10"/>
          <w:pgSz w:w="11870" w:h="16787"/>
          <w:pgMar w:top="1135" w:right="813" w:bottom="993" w:left="1701" w:header="720" w:footer="720" w:gutter="0"/>
          <w:pgNumType w:start="1"/>
          <w:cols w:space="720"/>
        </w:sectPr>
      </w:pPr>
    </w:p>
    <w:p w:rsidR="006A4773" w:rsidRDefault="006A4773" w:rsidP="00232F68">
      <w:pPr>
        <w:pStyle w:val="pStyleHead1"/>
        <w:contextualSpacing/>
        <w:jc w:val="both"/>
      </w:pPr>
    </w:p>
    <w:p w:rsidR="006A4773" w:rsidRPr="006A4773" w:rsidRDefault="006A4773" w:rsidP="006A4773">
      <w:pPr>
        <w:spacing w:line="240" w:lineRule="auto"/>
        <w:ind w:left="-142" w:right="-1" w:firstLine="426"/>
        <w:jc w:val="center"/>
        <w:rPr>
          <w:b/>
          <w:sz w:val="24"/>
        </w:rPr>
      </w:pPr>
      <w:r w:rsidRPr="006A4773">
        <w:rPr>
          <w:b/>
          <w:sz w:val="24"/>
        </w:rPr>
        <w:t>ПОЯСНИТЕЛЬНАЯ ЗАПИСКА</w:t>
      </w:r>
    </w:p>
    <w:p w:rsidR="006A4773" w:rsidRPr="006A4773" w:rsidRDefault="006A4773" w:rsidP="006A4773">
      <w:pPr>
        <w:spacing w:line="240" w:lineRule="auto"/>
        <w:ind w:right="-1"/>
        <w:jc w:val="left"/>
        <w:rPr>
          <w:b/>
          <w:sz w:val="24"/>
          <w:szCs w:val="24"/>
        </w:rPr>
      </w:pPr>
    </w:p>
    <w:p w:rsidR="00232F68" w:rsidRPr="00232F68" w:rsidRDefault="006A4773" w:rsidP="00232F68">
      <w:pPr>
        <w:ind w:firstLine="708"/>
        <w:rPr>
          <w:rFonts w:eastAsia="Calibri"/>
          <w:sz w:val="24"/>
          <w:szCs w:val="24"/>
          <w:lang w:eastAsia="en-US"/>
        </w:rPr>
      </w:pPr>
      <w:r w:rsidRPr="006A4773">
        <w:rPr>
          <w:b/>
          <w:sz w:val="24"/>
          <w:szCs w:val="24"/>
        </w:rPr>
        <w:t xml:space="preserve">  </w:t>
      </w:r>
      <w:r w:rsidRPr="006A4773">
        <w:rPr>
          <w:sz w:val="24"/>
          <w:szCs w:val="24"/>
        </w:rPr>
        <w:t xml:space="preserve">Рабочая программа </w:t>
      </w:r>
      <w:r w:rsidR="00A061BD">
        <w:rPr>
          <w:sz w:val="24"/>
          <w:szCs w:val="24"/>
        </w:rPr>
        <w:t xml:space="preserve">курса </w:t>
      </w:r>
      <w:r w:rsidRPr="006A4773">
        <w:rPr>
          <w:sz w:val="24"/>
          <w:szCs w:val="24"/>
        </w:rPr>
        <w:t>внеурочной деятельности «Юный хими</w:t>
      </w:r>
      <w:r w:rsidR="00232F68">
        <w:rPr>
          <w:sz w:val="24"/>
          <w:szCs w:val="24"/>
        </w:rPr>
        <w:t>к»</w:t>
      </w:r>
      <w:r w:rsidR="00A061BD">
        <w:rPr>
          <w:sz w:val="24"/>
          <w:szCs w:val="24"/>
        </w:rPr>
        <w:t xml:space="preserve"> по обще интеллектуальному направлению </w:t>
      </w:r>
      <w:r w:rsidR="00232F68">
        <w:rPr>
          <w:sz w:val="24"/>
          <w:szCs w:val="24"/>
        </w:rPr>
        <w:t xml:space="preserve"> разработана на основании  </w:t>
      </w:r>
      <w:r w:rsidRPr="006A4773">
        <w:rPr>
          <w:sz w:val="24"/>
          <w:szCs w:val="24"/>
        </w:rPr>
        <w:t xml:space="preserve"> </w:t>
      </w:r>
      <w:r w:rsidR="00232F68" w:rsidRPr="00232F68">
        <w:rPr>
          <w:rFonts w:eastAsia="Calibri"/>
          <w:sz w:val="24"/>
          <w:szCs w:val="24"/>
          <w:lang w:eastAsia="en-US"/>
        </w:rPr>
        <w:t>следующих нормативных</w:t>
      </w:r>
      <w:r w:rsidR="00232F68" w:rsidRPr="00232F68">
        <w:rPr>
          <w:rFonts w:eastAsia="Calibri"/>
          <w:b/>
          <w:sz w:val="24"/>
          <w:szCs w:val="24"/>
          <w:lang w:eastAsia="en-US"/>
        </w:rPr>
        <w:t xml:space="preserve"> документов и материалов:</w:t>
      </w:r>
    </w:p>
    <w:p w:rsidR="00232F68" w:rsidRPr="00232F68" w:rsidRDefault="00232F68" w:rsidP="00232F68">
      <w:pPr>
        <w:numPr>
          <w:ilvl w:val="0"/>
          <w:numId w:val="15"/>
        </w:numPr>
        <w:spacing w:line="240" w:lineRule="auto"/>
        <w:jc w:val="left"/>
        <w:rPr>
          <w:sz w:val="24"/>
          <w:szCs w:val="24"/>
        </w:rPr>
      </w:pPr>
      <w:r w:rsidRPr="00232F68">
        <w:rPr>
          <w:sz w:val="24"/>
          <w:szCs w:val="24"/>
        </w:rPr>
        <w:t>Закон РФ «Об образовании в Российской Федерации» от 29.12.2012, № 273-ФЗ</w:t>
      </w:r>
      <w:proofErr w:type="gramStart"/>
      <w:r w:rsidRPr="00232F68">
        <w:rPr>
          <w:sz w:val="24"/>
          <w:szCs w:val="24"/>
        </w:rPr>
        <w:t xml:space="preserve"> ;</w:t>
      </w:r>
      <w:proofErr w:type="gramEnd"/>
    </w:p>
    <w:p w:rsidR="00232F68" w:rsidRPr="00232F68" w:rsidRDefault="00232F68" w:rsidP="00232F68">
      <w:pPr>
        <w:numPr>
          <w:ilvl w:val="0"/>
          <w:numId w:val="15"/>
        </w:numPr>
        <w:spacing w:line="240" w:lineRule="auto"/>
        <w:jc w:val="left"/>
        <w:rPr>
          <w:bCs/>
          <w:sz w:val="24"/>
          <w:szCs w:val="24"/>
        </w:rPr>
      </w:pPr>
      <w:r w:rsidRPr="00232F68">
        <w:rPr>
          <w:sz w:val="24"/>
          <w:szCs w:val="24"/>
        </w:rPr>
        <w:t xml:space="preserve">Приказ Министерства образования и науки Российской Федерации от 17.12.2010 № 1897 «Об утверждении и введении в действие федерального государственного образовательного стандарта среднего общего образования»; </w:t>
      </w:r>
    </w:p>
    <w:p w:rsidR="00232F68" w:rsidRPr="00232F68" w:rsidRDefault="00232F68" w:rsidP="00232F68">
      <w:pPr>
        <w:numPr>
          <w:ilvl w:val="0"/>
          <w:numId w:val="15"/>
        </w:numPr>
        <w:spacing w:line="240" w:lineRule="auto"/>
        <w:jc w:val="left"/>
        <w:rPr>
          <w:bCs/>
          <w:sz w:val="24"/>
          <w:szCs w:val="24"/>
        </w:rPr>
      </w:pPr>
      <w:r w:rsidRPr="006A4773">
        <w:rPr>
          <w:sz w:val="24"/>
          <w:szCs w:val="24"/>
        </w:rPr>
        <w:t xml:space="preserve">Приказ </w:t>
      </w:r>
      <w:r>
        <w:rPr>
          <w:sz w:val="24"/>
          <w:szCs w:val="24"/>
        </w:rPr>
        <w:t xml:space="preserve"> </w:t>
      </w:r>
      <w:r w:rsidRPr="006A4773">
        <w:rPr>
          <w:sz w:val="24"/>
          <w:szCs w:val="24"/>
        </w:rPr>
        <w:t>Министерства образования и науки Российской Федерации о внесении изменений в Ф</w:t>
      </w:r>
      <w:r>
        <w:rPr>
          <w:sz w:val="24"/>
          <w:szCs w:val="24"/>
        </w:rPr>
        <w:t>ГОС ООО от 29.12.2014 г. № 1644;</w:t>
      </w:r>
    </w:p>
    <w:p w:rsidR="00232F68" w:rsidRPr="00232F68" w:rsidRDefault="00232F68" w:rsidP="00232F68">
      <w:pPr>
        <w:numPr>
          <w:ilvl w:val="0"/>
          <w:numId w:val="15"/>
        </w:numPr>
        <w:spacing w:line="240" w:lineRule="auto"/>
        <w:jc w:val="left"/>
        <w:rPr>
          <w:color w:val="F79646"/>
          <w:sz w:val="24"/>
          <w:szCs w:val="24"/>
        </w:rPr>
      </w:pPr>
      <w:r w:rsidRPr="00232F68">
        <w:rPr>
          <w:bCs/>
          <w:color w:val="000000"/>
          <w:sz w:val="24"/>
          <w:szCs w:val="24"/>
        </w:rPr>
        <w:t xml:space="preserve">Концепция </w:t>
      </w:r>
      <w:r w:rsidRPr="00232F68">
        <w:rPr>
          <w:color w:val="000000"/>
          <w:sz w:val="24"/>
          <w:szCs w:val="24"/>
        </w:rPr>
        <w:t>федеральных государственных образовательных стандартов общего образования: проект / Рос</w:t>
      </w:r>
      <w:proofErr w:type="gramStart"/>
      <w:r w:rsidRPr="00232F68">
        <w:rPr>
          <w:color w:val="000000"/>
          <w:sz w:val="24"/>
          <w:szCs w:val="24"/>
        </w:rPr>
        <w:t>.</w:t>
      </w:r>
      <w:proofErr w:type="gramEnd"/>
      <w:r w:rsidRPr="00232F68">
        <w:rPr>
          <w:color w:val="000000"/>
          <w:sz w:val="24"/>
          <w:szCs w:val="24"/>
        </w:rPr>
        <w:t xml:space="preserve"> </w:t>
      </w:r>
      <w:proofErr w:type="gramStart"/>
      <w:r w:rsidRPr="00232F68">
        <w:rPr>
          <w:color w:val="000000"/>
          <w:sz w:val="24"/>
          <w:szCs w:val="24"/>
        </w:rPr>
        <w:t>а</w:t>
      </w:r>
      <w:proofErr w:type="gramEnd"/>
      <w:r w:rsidRPr="00232F68">
        <w:rPr>
          <w:color w:val="000000"/>
          <w:sz w:val="24"/>
          <w:szCs w:val="24"/>
        </w:rPr>
        <w:t xml:space="preserve">кад. образования; под ред. А. М. </w:t>
      </w:r>
      <w:proofErr w:type="spellStart"/>
      <w:r w:rsidRPr="00232F68">
        <w:rPr>
          <w:color w:val="000000"/>
          <w:sz w:val="24"/>
          <w:szCs w:val="24"/>
        </w:rPr>
        <w:t>Кондакова</w:t>
      </w:r>
      <w:proofErr w:type="spellEnd"/>
      <w:r w:rsidRPr="00232F68">
        <w:rPr>
          <w:color w:val="000000"/>
          <w:sz w:val="24"/>
          <w:szCs w:val="24"/>
        </w:rPr>
        <w:t>, А. А. Кузнецова. — М.: Просвещение, 2008;</w:t>
      </w:r>
    </w:p>
    <w:p w:rsidR="00232F68" w:rsidRPr="00232F68" w:rsidRDefault="00232F68" w:rsidP="00232F68">
      <w:pPr>
        <w:numPr>
          <w:ilvl w:val="0"/>
          <w:numId w:val="15"/>
        </w:numPr>
        <w:spacing w:line="240" w:lineRule="auto"/>
        <w:contextualSpacing/>
        <w:jc w:val="lef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Учебный план МБОУ «СОШ №56»на 2018-2019</w:t>
      </w:r>
      <w:r w:rsidRPr="00232F68">
        <w:rPr>
          <w:rFonts w:eastAsia="Calibri"/>
          <w:sz w:val="24"/>
          <w:szCs w:val="24"/>
          <w:lang w:eastAsia="en-US"/>
        </w:rPr>
        <w:t xml:space="preserve"> учебный год</w:t>
      </w:r>
    </w:p>
    <w:p w:rsidR="00232F68" w:rsidRPr="00232F68" w:rsidRDefault="00232F68" w:rsidP="00232F68">
      <w:pPr>
        <w:numPr>
          <w:ilvl w:val="0"/>
          <w:numId w:val="15"/>
        </w:numPr>
        <w:spacing w:line="240" w:lineRule="auto"/>
        <w:contextualSpacing/>
        <w:jc w:val="left"/>
        <w:rPr>
          <w:sz w:val="24"/>
          <w:szCs w:val="24"/>
        </w:rPr>
      </w:pPr>
      <w:r w:rsidRPr="00232F68">
        <w:rPr>
          <w:rFonts w:eastAsia="Calibri"/>
          <w:sz w:val="24"/>
          <w:szCs w:val="24"/>
          <w:lang w:eastAsia="en-US"/>
        </w:rPr>
        <w:t>П</w:t>
      </w:r>
      <w:r w:rsidRPr="00232F68">
        <w:rPr>
          <w:sz w:val="24"/>
          <w:szCs w:val="24"/>
        </w:rPr>
        <w:t>оложение о рабочей програм</w:t>
      </w:r>
      <w:r>
        <w:rPr>
          <w:rFonts w:eastAsia="Calibri"/>
          <w:sz w:val="24"/>
          <w:szCs w:val="24"/>
          <w:lang w:eastAsia="en-US"/>
        </w:rPr>
        <w:t>ме педагога МБОУ «СОШ №56</w:t>
      </w:r>
      <w:r w:rsidRPr="00232F68">
        <w:rPr>
          <w:rFonts w:eastAsia="Calibri"/>
          <w:sz w:val="24"/>
          <w:szCs w:val="24"/>
          <w:lang w:eastAsia="en-US"/>
        </w:rPr>
        <w:t>»</w:t>
      </w:r>
    </w:p>
    <w:p w:rsidR="006A4773" w:rsidRPr="006A4773" w:rsidRDefault="006A4773" w:rsidP="00232F68">
      <w:pPr>
        <w:spacing w:line="240" w:lineRule="auto"/>
        <w:ind w:right="-1"/>
        <w:jc w:val="left"/>
        <w:rPr>
          <w:sz w:val="24"/>
          <w:szCs w:val="24"/>
        </w:rPr>
      </w:pPr>
    </w:p>
    <w:p w:rsidR="006A4773" w:rsidRPr="006A4773" w:rsidRDefault="00232F68" w:rsidP="00A061BD">
      <w:pPr>
        <w:shd w:val="clear" w:color="auto" w:fill="FFFFFF"/>
        <w:spacing w:after="134" w:line="268" w:lineRule="atLeast"/>
        <w:jc w:val="left"/>
        <w:rPr>
          <w:sz w:val="24"/>
          <w:szCs w:val="24"/>
        </w:rPr>
      </w:pPr>
      <w:r w:rsidRPr="00232F68">
        <w:rPr>
          <w:b/>
          <w:sz w:val="24"/>
          <w:szCs w:val="24"/>
        </w:rPr>
        <w:t>Возрастная группа:</w:t>
      </w:r>
      <w:r>
        <w:rPr>
          <w:sz w:val="24"/>
          <w:szCs w:val="24"/>
        </w:rPr>
        <w:t xml:space="preserve"> программа внеурочной деятельности «Юный химик» по обще интеллектуальному направлению разработана для обучающихся 8 классов в соответствии с новыми требованиями ФГОС ООО.</w:t>
      </w:r>
      <w:r w:rsidR="00A061BD" w:rsidRPr="00A061BD">
        <w:rPr>
          <w:sz w:val="24"/>
          <w:szCs w:val="24"/>
        </w:rPr>
        <w:t xml:space="preserve"> </w:t>
      </w:r>
      <w:r w:rsidR="00A061BD" w:rsidRPr="006A4773">
        <w:rPr>
          <w:sz w:val="24"/>
          <w:szCs w:val="24"/>
        </w:rPr>
        <w:t xml:space="preserve">При отборе содержания курса учитываются возрастные особенности учащихся, непрерывность и преемственность в изучении предметов </w:t>
      </w:r>
      <w:proofErr w:type="gramStart"/>
      <w:r w:rsidR="00A061BD" w:rsidRPr="006A4773">
        <w:rPr>
          <w:sz w:val="24"/>
          <w:szCs w:val="24"/>
        </w:rPr>
        <w:t>естественно-научного</w:t>
      </w:r>
      <w:proofErr w:type="gramEnd"/>
      <w:r w:rsidR="00A061BD" w:rsidRPr="006A4773">
        <w:rPr>
          <w:sz w:val="24"/>
          <w:szCs w:val="24"/>
        </w:rPr>
        <w:t xml:space="preserve"> цикла.</w:t>
      </w:r>
    </w:p>
    <w:p w:rsidR="006A4773" w:rsidRPr="00A061BD" w:rsidRDefault="006A4773" w:rsidP="006A4773">
      <w:pPr>
        <w:spacing w:line="240" w:lineRule="auto"/>
        <w:ind w:left="-142" w:right="-5"/>
        <w:rPr>
          <w:b/>
          <w:sz w:val="24"/>
          <w:szCs w:val="24"/>
        </w:rPr>
      </w:pPr>
      <w:r w:rsidRPr="00A061BD">
        <w:rPr>
          <w:b/>
          <w:sz w:val="24"/>
          <w:szCs w:val="24"/>
        </w:rPr>
        <w:t>Цель программы</w:t>
      </w:r>
      <w:r w:rsidR="00232F68" w:rsidRPr="00A061BD">
        <w:rPr>
          <w:b/>
          <w:sz w:val="24"/>
          <w:szCs w:val="24"/>
        </w:rPr>
        <w:t xml:space="preserve"> курса</w:t>
      </w:r>
      <w:r w:rsidRPr="00A061BD">
        <w:rPr>
          <w:b/>
          <w:sz w:val="24"/>
          <w:szCs w:val="24"/>
        </w:rPr>
        <w:t xml:space="preserve">: </w:t>
      </w:r>
    </w:p>
    <w:p w:rsidR="006A4773" w:rsidRPr="006A4773" w:rsidRDefault="006A4773" w:rsidP="006A4773">
      <w:pPr>
        <w:spacing w:line="240" w:lineRule="auto"/>
        <w:ind w:left="-142" w:right="-5"/>
        <w:rPr>
          <w:sz w:val="24"/>
          <w:szCs w:val="24"/>
        </w:rPr>
      </w:pPr>
      <w:r w:rsidRPr="006A4773">
        <w:rPr>
          <w:sz w:val="24"/>
          <w:szCs w:val="24"/>
        </w:rPr>
        <w:t xml:space="preserve">- формирование у </w:t>
      </w:r>
      <w:r w:rsidR="00232F68">
        <w:rPr>
          <w:sz w:val="24"/>
          <w:szCs w:val="24"/>
        </w:rPr>
        <w:t>об</w:t>
      </w:r>
      <w:r w:rsidRPr="006A4773">
        <w:rPr>
          <w:sz w:val="24"/>
          <w:szCs w:val="24"/>
        </w:rPr>
        <w:t>уча</w:t>
      </w:r>
      <w:r w:rsidR="00232F68">
        <w:rPr>
          <w:sz w:val="24"/>
          <w:szCs w:val="24"/>
        </w:rPr>
        <w:t>ю</w:t>
      </w:r>
      <w:r w:rsidRPr="006A4773">
        <w:rPr>
          <w:sz w:val="24"/>
          <w:szCs w:val="24"/>
        </w:rPr>
        <w:t>щихся глубокого и устойчивого интереса к миру веществ и химических превращений, приобретение необходимых практических умений и навыков обращения с веществами  в лаборатории и в быту</w:t>
      </w:r>
      <w:r w:rsidR="00232F68">
        <w:rPr>
          <w:sz w:val="24"/>
          <w:szCs w:val="24"/>
        </w:rPr>
        <w:t>.</w:t>
      </w:r>
    </w:p>
    <w:p w:rsidR="006A4773" w:rsidRPr="006A4773" w:rsidRDefault="006A4773" w:rsidP="006A4773">
      <w:pPr>
        <w:spacing w:line="240" w:lineRule="auto"/>
        <w:ind w:left="-142" w:right="-5"/>
        <w:rPr>
          <w:b/>
          <w:sz w:val="24"/>
          <w:szCs w:val="24"/>
        </w:rPr>
      </w:pPr>
    </w:p>
    <w:p w:rsidR="006A4773" w:rsidRPr="00A061BD" w:rsidRDefault="006A4773" w:rsidP="006A4773">
      <w:pPr>
        <w:spacing w:line="276" w:lineRule="auto"/>
        <w:ind w:right="-5"/>
        <w:rPr>
          <w:b/>
          <w:sz w:val="24"/>
          <w:szCs w:val="24"/>
        </w:rPr>
      </w:pPr>
      <w:r w:rsidRPr="00A061BD">
        <w:rPr>
          <w:b/>
          <w:sz w:val="24"/>
          <w:szCs w:val="24"/>
        </w:rPr>
        <w:t>Задачи программы</w:t>
      </w:r>
      <w:r w:rsidR="00232F68" w:rsidRPr="00A061BD">
        <w:rPr>
          <w:b/>
          <w:sz w:val="24"/>
          <w:szCs w:val="24"/>
        </w:rPr>
        <w:t xml:space="preserve"> курса</w:t>
      </w:r>
      <w:r w:rsidRPr="00A061BD">
        <w:rPr>
          <w:b/>
          <w:sz w:val="24"/>
          <w:szCs w:val="24"/>
        </w:rPr>
        <w:t>:</w:t>
      </w:r>
    </w:p>
    <w:p w:rsidR="006A4773" w:rsidRPr="00A061BD" w:rsidRDefault="00232F68" w:rsidP="006A4773">
      <w:pPr>
        <w:spacing w:line="240" w:lineRule="auto"/>
        <w:jc w:val="left"/>
        <w:rPr>
          <w:b/>
          <w:i/>
          <w:sz w:val="24"/>
          <w:szCs w:val="24"/>
        </w:rPr>
      </w:pPr>
      <w:r w:rsidRPr="00A061BD">
        <w:rPr>
          <w:b/>
          <w:i/>
          <w:sz w:val="24"/>
          <w:szCs w:val="24"/>
        </w:rPr>
        <w:t>Образовательные</w:t>
      </w:r>
      <w:r w:rsidR="006A4773" w:rsidRPr="00A061BD">
        <w:rPr>
          <w:b/>
          <w:i/>
          <w:sz w:val="24"/>
          <w:szCs w:val="24"/>
        </w:rPr>
        <w:t xml:space="preserve">: 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 xml:space="preserve">-формирование у </w:t>
      </w:r>
      <w:r w:rsidR="00232F68">
        <w:rPr>
          <w:sz w:val="24"/>
          <w:szCs w:val="24"/>
        </w:rPr>
        <w:t>об</w:t>
      </w:r>
      <w:r w:rsidRPr="006A4773">
        <w:rPr>
          <w:sz w:val="24"/>
          <w:szCs w:val="24"/>
        </w:rPr>
        <w:t>уча</w:t>
      </w:r>
      <w:r w:rsidR="00232F68">
        <w:rPr>
          <w:sz w:val="24"/>
          <w:szCs w:val="24"/>
        </w:rPr>
        <w:t>ю</w:t>
      </w:r>
      <w:r w:rsidRPr="006A4773">
        <w:rPr>
          <w:sz w:val="24"/>
          <w:szCs w:val="24"/>
        </w:rPr>
        <w:t>щихся навыков безопасного и грам</w:t>
      </w:r>
      <w:r w:rsidR="00232F68">
        <w:rPr>
          <w:sz w:val="24"/>
          <w:szCs w:val="24"/>
        </w:rPr>
        <w:t>отного обращения с веществами;</w:t>
      </w:r>
      <w:r w:rsidR="00232F68">
        <w:rPr>
          <w:sz w:val="24"/>
          <w:szCs w:val="24"/>
        </w:rPr>
        <w:tab/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- формирование практических умений и навыков разработки и выполнения химического эксперимента;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 xml:space="preserve"> -продолжить развитие познавательной активности, самостоятельности,   настойчивости в достижении  цели;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-  на примере химического материала начать развитие  учебной мотивации</w:t>
      </w:r>
      <w:r w:rsidR="00232F68">
        <w:rPr>
          <w:sz w:val="24"/>
          <w:szCs w:val="24"/>
        </w:rPr>
        <w:t xml:space="preserve">  школьников на выбор профессии.</w:t>
      </w:r>
      <w:r w:rsidRPr="006A4773">
        <w:rPr>
          <w:sz w:val="24"/>
          <w:szCs w:val="24"/>
        </w:rPr>
        <w:tab/>
      </w:r>
      <w:r w:rsidRPr="006A4773">
        <w:rPr>
          <w:sz w:val="24"/>
          <w:szCs w:val="24"/>
        </w:rPr>
        <w:tab/>
      </w:r>
    </w:p>
    <w:p w:rsidR="006A4773" w:rsidRPr="00A061BD" w:rsidRDefault="006A4773" w:rsidP="006A4773">
      <w:pPr>
        <w:spacing w:line="240" w:lineRule="auto"/>
        <w:jc w:val="left"/>
        <w:rPr>
          <w:b/>
          <w:i/>
          <w:sz w:val="24"/>
          <w:szCs w:val="24"/>
        </w:rPr>
      </w:pPr>
      <w:r w:rsidRPr="00A061BD">
        <w:rPr>
          <w:b/>
          <w:i/>
          <w:sz w:val="24"/>
          <w:szCs w:val="24"/>
        </w:rPr>
        <w:t>Развивающие:</w:t>
      </w:r>
    </w:p>
    <w:p w:rsidR="00232F68" w:rsidRDefault="00232F68" w:rsidP="006A4773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-развитие потребности в самовоспитании, саморазвитии и самореализации;</w:t>
      </w:r>
    </w:p>
    <w:p w:rsidR="00232F68" w:rsidRDefault="00232F68" w:rsidP="006A4773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-развитие  внимания, памяти логического мышления и сообразительности;</w:t>
      </w:r>
    </w:p>
    <w:p w:rsidR="00232F68" w:rsidRDefault="00232F68" w:rsidP="006A4773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-формирование навыков коммуникативной деятельности в процессе коллективной работы;</w:t>
      </w:r>
    </w:p>
    <w:p w:rsidR="006A4773" w:rsidRPr="006A4773" w:rsidRDefault="00232F68" w:rsidP="006A4773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-развитие самостоятельности, ответственности, мобильности в принятии решений.</w:t>
      </w:r>
      <w:r w:rsidR="006A4773" w:rsidRPr="006A4773">
        <w:rPr>
          <w:sz w:val="24"/>
          <w:szCs w:val="24"/>
        </w:rPr>
        <w:t xml:space="preserve"> </w:t>
      </w:r>
    </w:p>
    <w:p w:rsidR="006A4773" w:rsidRPr="00A061BD" w:rsidRDefault="006A4773" w:rsidP="006A4773">
      <w:pPr>
        <w:spacing w:line="240" w:lineRule="auto"/>
        <w:jc w:val="left"/>
        <w:rPr>
          <w:b/>
          <w:i/>
          <w:sz w:val="24"/>
          <w:szCs w:val="24"/>
        </w:rPr>
      </w:pPr>
      <w:r w:rsidRPr="00A061BD">
        <w:rPr>
          <w:b/>
          <w:i/>
          <w:sz w:val="24"/>
          <w:szCs w:val="24"/>
        </w:rPr>
        <w:t xml:space="preserve">Воспитательные:  </w:t>
      </w:r>
    </w:p>
    <w:p w:rsidR="006A4773" w:rsidRDefault="00232F68" w:rsidP="006A4773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 w:rsidR="006A4773" w:rsidRPr="006A4773">
        <w:rPr>
          <w:sz w:val="24"/>
          <w:szCs w:val="24"/>
        </w:rPr>
        <w:t xml:space="preserve">  </w:t>
      </w:r>
      <w:r>
        <w:rPr>
          <w:sz w:val="24"/>
          <w:szCs w:val="24"/>
        </w:rPr>
        <w:t>приобретение практического опыта, соответствующего интересам, склонностям личности школьника;</w:t>
      </w:r>
    </w:p>
    <w:p w:rsidR="00232F68" w:rsidRDefault="00232F68" w:rsidP="006A4773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-</w:t>
      </w:r>
      <w:r w:rsidR="00A061BD">
        <w:rPr>
          <w:sz w:val="24"/>
          <w:szCs w:val="24"/>
        </w:rPr>
        <w:t>вызвать интерес к изучаемому предмету.</w:t>
      </w:r>
    </w:p>
    <w:p w:rsidR="00A061BD" w:rsidRPr="00A061BD" w:rsidRDefault="00A061BD" w:rsidP="00232F68">
      <w:pPr>
        <w:spacing w:line="240" w:lineRule="auto"/>
        <w:ind w:right="-81"/>
        <w:rPr>
          <w:b/>
          <w:sz w:val="24"/>
          <w:szCs w:val="24"/>
        </w:rPr>
      </w:pPr>
      <w:r w:rsidRPr="00A061BD">
        <w:rPr>
          <w:b/>
          <w:sz w:val="24"/>
          <w:szCs w:val="24"/>
        </w:rPr>
        <w:t>Сведения о распределении часов по годам обучения</w:t>
      </w:r>
      <w:r>
        <w:rPr>
          <w:b/>
          <w:sz w:val="24"/>
          <w:szCs w:val="24"/>
        </w:rPr>
        <w:t>:</w:t>
      </w:r>
    </w:p>
    <w:p w:rsidR="00232F68" w:rsidRPr="006A4773" w:rsidRDefault="00232F68" w:rsidP="00232F68">
      <w:pPr>
        <w:spacing w:line="240" w:lineRule="auto"/>
        <w:ind w:right="-81"/>
        <w:rPr>
          <w:sz w:val="24"/>
          <w:szCs w:val="24"/>
        </w:rPr>
      </w:pPr>
      <w:r w:rsidRPr="006A4773">
        <w:rPr>
          <w:sz w:val="24"/>
          <w:szCs w:val="24"/>
        </w:rPr>
        <w:lastRenderedPageBreak/>
        <w:t>Программа курса “Юный химик”  рассчитана на 1 год. Годово</w:t>
      </w:r>
      <w:r w:rsidR="00C044F0">
        <w:rPr>
          <w:sz w:val="24"/>
          <w:szCs w:val="24"/>
        </w:rPr>
        <w:t>й курс программы рассчитан на 35 часов</w:t>
      </w:r>
      <w:r w:rsidRPr="006A4773">
        <w:rPr>
          <w:sz w:val="24"/>
          <w:szCs w:val="24"/>
        </w:rPr>
        <w:t xml:space="preserve"> (1 занятие по 1 ч. в неделю). </w:t>
      </w:r>
    </w:p>
    <w:p w:rsidR="00A061BD" w:rsidRPr="00A061BD" w:rsidRDefault="00A061BD" w:rsidP="00A061BD">
      <w:pPr>
        <w:shd w:val="clear" w:color="auto" w:fill="FFFFFF"/>
        <w:spacing w:after="134" w:line="268" w:lineRule="atLeast"/>
        <w:jc w:val="left"/>
        <w:rPr>
          <w:b/>
          <w:sz w:val="24"/>
          <w:szCs w:val="24"/>
        </w:rPr>
      </w:pPr>
      <w:r w:rsidRPr="00A061BD">
        <w:rPr>
          <w:b/>
          <w:sz w:val="24"/>
          <w:szCs w:val="24"/>
        </w:rPr>
        <w:t xml:space="preserve">  </w:t>
      </w:r>
    </w:p>
    <w:p w:rsidR="004354ED" w:rsidRPr="004354ED" w:rsidRDefault="007340E5" w:rsidP="004354ED">
      <w:pPr>
        <w:shd w:val="clear" w:color="auto" w:fill="FFFFFF"/>
        <w:spacing w:after="134" w:line="268" w:lineRule="atLeast"/>
        <w:jc w:val="left"/>
        <w:rPr>
          <w:sz w:val="24"/>
          <w:szCs w:val="24"/>
        </w:rPr>
      </w:pPr>
      <w:r>
        <w:rPr>
          <w:rFonts w:eastAsia="Calibri"/>
          <w:b/>
          <w:sz w:val="24"/>
          <w:szCs w:val="24"/>
          <w:lang w:eastAsia="en-US"/>
        </w:rPr>
        <w:t>Формы организации внеурочной деятельности</w:t>
      </w:r>
      <w:r w:rsidR="00232F68" w:rsidRPr="00232F68">
        <w:rPr>
          <w:rFonts w:eastAsia="Calibri"/>
          <w:b/>
          <w:sz w:val="24"/>
          <w:szCs w:val="24"/>
          <w:lang w:eastAsia="en-US"/>
        </w:rPr>
        <w:t>:</w:t>
      </w:r>
      <w:r w:rsidR="00232F68" w:rsidRPr="00232F68">
        <w:rPr>
          <w:rFonts w:eastAsia="Calibri"/>
          <w:sz w:val="24"/>
          <w:szCs w:val="24"/>
          <w:lang w:eastAsia="en-US"/>
        </w:rPr>
        <w:t xml:space="preserve"> </w:t>
      </w:r>
      <w:r w:rsidR="00A061BD">
        <w:rPr>
          <w:rFonts w:eastAsia="Calibri"/>
          <w:bCs/>
          <w:sz w:val="24"/>
          <w:szCs w:val="24"/>
          <w:lang w:eastAsia="en-US"/>
        </w:rPr>
        <w:t xml:space="preserve"> </w:t>
      </w:r>
      <w:r w:rsidR="00232F68" w:rsidRPr="00232F68">
        <w:rPr>
          <w:rFonts w:eastAsia="Calibri"/>
          <w:bCs/>
          <w:sz w:val="24"/>
          <w:szCs w:val="24"/>
          <w:lang w:eastAsia="en-US"/>
        </w:rPr>
        <w:t>«круглый стол», и</w:t>
      </w:r>
      <w:r>
        <w:rPr>
          <w:rFonts w:eastAsia="Calibri"/>
          <w:bCs/>
          <w:sz w:val="24"/>
          <w:szCs w:val="24"/>
          <w:lang w:eastAsia="en-US"/>
        </w:rPr>
        <w:t>ндивидуальные и групповые работы</w:t>
      </w:r>
      <w:r w:rsidR="00232F68" w:rsidRPr="00232F68">
        <w:rPr>
          <w:rFonts w:eastAsia="Calibri"/>
          <w:bCs/>
          <w:sz w:val="24"/>
          <w:szCs w:val="24"/>
          <w:lang w:eastAsia="en-US"/>
        </w:rPr>
        <w:t>, демонстрация</w:t>
      </w:r>
      <w:r w:rsidR="00A061BD">
        <w:rPr>
          <w:rFonts w:eastAsia="Calibri"/>
          <w:bCs/>
          <w:sz w:val="24"/>
          <w:szCs w:val="24"/>
          <w:lang w:eastAsia="en-US"/>
        </w:rPr>
        <w:t xml:space="preserve">, лабораторные опыты, семинары, диспут,  </w:t>
      </w:r>
      <w:r w:rsidR="00232F68" w:rsidRPr="00232F68">
        <w:rPr>
          <w:rFonts w:eastAsia="Calibri"/>
          <w:bCs/>
          <w:sz w:val="24"/>
          <w:szCs w:val="24"/>
          <w:lang w:eastAsia="en-US"/>
        </w:rPr>
        <w:t>составление и реш</w:t>
      </w:r>
      <w:r w:rsidR="00C044F0">
        <w:rPr>
          <w:rFonts w:eastAsia="Calibri"/>
          <w:bCs/>
          <w:sz w:val="24"/>
          <w:szCs w:val="24"/>
          <w:lang w:eastAsia="en-US"/>
        </w:rPr>
        <w:t>ение кроссвордов, экскурсия и др.</w:t>
      </w:r>
    </w:p>
    <w:p w:rsidR="006A4773" w:rsidRDefault="00A061BD" w:rsidP="006A4773">
      <w:pPr>
        <w:spacing w:line="240" w:lineRule="auto"/>
        <w:jc w:val="left"/>
        <w:rPr>
          <w:b/>
          <w:sz w:val="24"/>
          <w:szCs w:val="24"/>
        </w:rPr>
      </w:pPr>
      <w:r w:rsidRPr="00A061BD">
        <w:rPr>
          <w:b/>
          <w:sz w:val="24"/>
          <w:szCs w:val="24"/>
        </w:rPr>
        <w:t>Планируемые результаты</w:t>
      </w:r>
      <w:r>
        <w:rPr>
          <w:b/>
          <w:sz w:val="24"/>
          <w:szCs w:val="24"/>
        </w:rPr>
        <w:t>:</w:t>
      </w:r>
    </w:p>
    <w:p w:rsidR="00A061BD" w:rsidRPr="00A061BD" w:rsidRDefault="00A061BD" w:rsidP="006A4773">
      <w:pPr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Мета </w:t>
      </w:r>
      <w:proofErr w:type="gramStart"/>
      <w:r>
        <w:rPr>
          <w:b/>
          <w:sz w:val="24"/>
          <w:szCs w:val="24"/>
        </w:rPr>
        <w:t>предметные</w:t>
      </w:r>
      <w:proofErr w:type="gramEnd"/>
      <w:r>
        <w:rPr>
          <w:b/>
          <w:sz w:val="24"/>
          <w:szCs w:val="24"/>
        </w:rPr>
        <w:t>, предметные и личностные.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 xml:space="preserve">Занятия дают возможность достичь </w:t>
      </w:r>
      <w:r w:rsidRPr="006A4773">
        <w:rPr>
          <w:b/>
          <w:sz w:val="24"/>
          <w:szCs w:val="24"/>
        </w:rPr>
        <w:t>личностных результатов</w:t>
      </w:r>
      <w:r w:rsidRPr="006A4773">
        <w:rPr>
          <w:sz w:val="24"/>
          <w:szCs w:val="24"/>
        </w:rPr>
        <w:t>: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1. 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2.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3. 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4. 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5. 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6.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7. 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 xml:space="preserve">8. 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6A4773">
        <w:rPr>
          <w:sz w:val="24"/>
          <w:szCs w:val="24"/>
        </w:rPr>
        <w:t>внеучебной</w:t>
      </w:r>
      <w:proofErr w:type="spellEnd"/>
      <w:r w:rsidRPr="006A4773">
        <w:rPr>
          <w:sz w:val="24"/>
          <w:szCs w:val="24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п.)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proofErr w:type="spellStart"/>
      <w:r w:rsidRPr="006A4773">
        <w:rPr>
          <w:b/>
          <w:sz w:val="24"/>
          <w:szCs w:val="24"/>
        </w:rPr>
        <w:t>Метапредметными</w:t>
      </w:r>
      <w:proofErr w:type="spellEnd"/>
      <w:r w:rsidRPr="006A4773">
        <w:rPr>
          <w:b/>
          <w:sz w:val="24"/>
          <w:szCs w:val="24"/>
        </w:rPr>
        <w:t xml:space="preserve"> результатами </w:t>
      </w:r>
      <w:r w:rsidRPr="006A4773">
        <w:rPr>
          <w:sz w:val="24"/>
          <w:szCs w:val="24"/>
        </w:rPr>
        <w:t>освоения программы являются: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1. 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2. 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3. 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 xml:space="preserve">4.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</w:t>
      </w:r>
      <w:proofErr w:type="gramStart"/>
      <w:r w:rsidRPr="006A4773">
        <w:rPr>
          <w:sz w:val="24"/>
          <w:szCs w:val="24"/>
        </w:rPr>
        <w:t>с</w:t>
      </w:r>
      <w:proofErr w:type="gramEnd"/>
      <w:r w:rsidRPr="006A4773">
        <w:rPr>
          <w:sz w:val="24"/>
          <w:szCs w:val="24"/>
        </w:rPr>
        <w:t xml:space="preserve"> изменяющейся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ситуацией;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 xml:space="preserve">5. 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</w:t>
      </w:r>
      <w:r w:rsidRPr="006A4773">
        <w:rPr>
          <w:sz w:val="24"/>
          <w:szCs w:val="24"/>
        </w:rPr>
        <w:lastRenderedPageBreak/>
        <w:t>обеспечения) как инструментально основы развития коммуникативных и познавательных универсальных учебных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действий;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6. умение создавать, применять и преобразовывать знаки и символы, модели и схемы для решения учебных и познавательных задач;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7. 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8. 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9. 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10. умение выполнять познавательные и практические задания, в том числе проектные;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11. умение самостоятельно и аргументированно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расхода ресурсов на решение задачи, а также свои возможности в достижении цели определенной сложности;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12. 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b/>
          <w:sz w:val="24"/>
          <w:szCs w:val="24"/>
        </w:rPr>
        <w:t>Предметными результатами</w:t>
      </w:r>
      <w:r w:rsidRPr="006A4773">
        <w:rPr>
          <w:sz w:val="24"/>
          <w:szCs w:val="24"/>
        </w:rPr>
        <w:t xml:space="preserve"> освоения являются: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1. 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2. 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</w:t>
      </w:r>
      <w:r w:rsidR="00700AD7">
        <w:rPr>
          <w:sz w:val="24"/>
          <w:szCs w:val="24"/>
        </w:rPr>
        <w:t xml:space="preserve"> </w:t>
      </w:r>
      <w:r w:rsidRPr="006A4773">
        <w:rPr>
          <w:sz w:val="24"/>
          <w:szCs w:val="24"/>
        </w:rPr>
        <w:t>мира;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3. 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4. 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</w:t>
      </w:r>
      <w:r w:rsidR="00700AD7">
        <w:rPr>
          <w:sz w:val="24"/>
          <w:szCs w:val="24"/>
        </w:rPr>
        <w:t xml:space="preserve"> </w:t>
      </w:r>
      <w:r w:rsidRPr="006A4773">
        <w:rPr>
          <w:sz w:val="24"/>
          <w:szCs w:val="24"/>
        </w:rPr>
        <w:t>свойств;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5. 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6. 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7. 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lastRenderedPageBreak/>
        <w:t>8. 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104B84" w:rsidRDefault="006A4773" w:rsidP="00104B84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9. 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104B84" w:rsidRPr="00104B84" w:rsidRDefault="00104B84" w:rsidP="00104B84">
      <w:pPr>
        <w:spacing w:line="240" w:lineRule="auto"/>
        <w:jc w:val="left"/>
        <w:rPr>
          <w:sz w:val="24"/>
          <w:szCs w:val="24"/>
        </w:rPr>
      </w:pPr>
    </w:p>
    <w:p w:rsidR="00104B84" w:rsidRPr="006A4773" w:rsidRDefault="00104B84" w:rsidP="00104B84">
      <w:pPr>
        <w:spacing w:line="240" w:lineRule="auto"/>
        <w:jc w:val="center"/>
        <w:rPr>
          <w:b/>
          <w:sz w:val="24"/>
          <w:szCs w:val="24"/>
        </w:rPr>
      </w:pPr>
      <w:r w:rsidRPr="006A4773">
        <w:rPr>
          <w:b/>
          <w:sz w:val="24"/>
          <w:szCs w:val="24"/>
        </w:rPr>
        <w:t>Содержание</w:t>
      </w:r>
      <w:r>
        <w:rPr>
          <w:b/>
          <w:sz w:val="24"/>
          <w:szCs w:val="24"/>
        </w:rPr>
        <w:t xml:space="preserve"> тем </w:t>
      </w:r>
      <w:r w:rsidRPr="006A4773">
        <w:rPr>
          <w:b/>
          <w:sz w:val="24"/>
          <w:szCs w:val="24"/>
        </w:rPr>
        <w:t xml:space="preserve"> курса</w:t>
      </w:r>
      <w:r>
        <w:rPr>
          <w:b/>
          <w:sz w:val="24"/>
          <w:szCs w:val="24"/>
        </w:rPr>
        <w:t xml:space="preserve"> внеурочной деятельности</w:t>
      </w:r>
    </w:p>
    <w:p w:rsidR="00104B84" w:rsidRPr="006A4773" w:rsidRDefault="00104B84" w:rsidP="00104B84">
      <w:pPr>
        <w:shd w:val="clear" w:color="auto" w:fill="FFFFFF"/>
        <w:spacing w:after="134" w:line="268" w:lineRule="atLeast"/>
        <w:jc w:val="left"/>
        <w:rPr>
          <w:sz w:val="24"/>
          <w:szCs w:val="24"/>
        </w:rPr>
      </w:pPr>
      <w:r w:rsidRPr="006A4773">
        <w:rPr>
          <w:sz w:val="24"/>
          <w:szCs w:val="24"/>
        </w:rPr>
        <w:t xml:space="preserve">Курс состоит из пяти </w:t>
      </w:r>
      <w:r w:rsidR="00EE1221">
        <w:rPr>
          <w:sz w:val="24"/>
          <w:szCs w:val="24"/>
        </w:rPr>
        <w:t>тем</w:t>
      </w:r>
      <w:r w:rsidRPr="006A4773">
        <w:rPr>
          <w:sz w:val="24"/>
          <w:szCs w:val="24"/>
        </w:rPr>
        <w:t>:</w:t>
      </w:r>
    </w:p>
    <w:p w:rsidR="00104B84" w:rsidRPr="00EE1221" w:rsidRDefault="00104B84" w:rsidP="00104B84">
      <w:pPr>
        <w:shd w:val="clear" w:color="auto" w:fill="FFFFFF"/>
        <w:spacing w:after="134" w:line="268" w:lineRule="atLeast"/>
        <w:jc w:val="left"/>
        <w:rPr>
          <w:b/>
          <w:sz w:val="24"/>
          <w:szCs w:val="24"/>
        </w:rPr>
      </w:pPr>
      <w:r w:rsidRPr="00EE1221">
        <w:rPr>
          <w:b/>
          <w:sz w:val="24"/>
          <w:szCs w:val="24"/>
        </w:rPr>
        <w:t>Тема № 1. История химии.</w:t>
      </w:r>
      <w:r w:rsidR="00990B7E" w:rsidRPr="00EE1221">
        <w:rPr>
          <w:b/>
          <w:sz w:val="24"/>
          <w:szCs w:val="24"/>
        </w:rPr>
        <w:t xml:space="preserve"> 4 часа</w:t>
      </w:r>
    </w:p>
    <w:p w:rsidR="00EE1221" w:rsidRPr="006A4773" w:rsidRDefault="00EE1221" w:rsidP="00104B84">
      <w:pPr>
        <w:shd w:val="clear" w:color="auto" w:fill="FFFFFF"/>
        <w:spacing w:after="134" w:line="268" w:lineRule="atLeast"/>
        <w:jc w:val="left"/>
        <w:rPr>
          <w:sz w:val="24"/>
          <w:szCs w:val="24"/>
        </w:rPr>
      </w:pPr>
      <w:r w:rsidRPr="00EE1221">
        <w:rPr>
          <w:sz w:val="24"/>
          <w:szCs w:val="24"/>
        </w:rPr>
        <w:t>Химия как наука о веществах, их составе, строении, свойствах, взаимных превращениях и законах этих превращений: краткая история, основные цели. Алхимия как самозабвенная попытка найти способ получения благородных металлов. Понятие философского камня.</w:t>
      </w:r>
      <w:r>
        <w:rPr>
          <w:sz w:val="24"/>
          <w:szCs w:val="24"/>
        </w:rPr>
        <w:t xml:space="preserve"> Жизн</w:t>
      </w:r>
      <w:r w:rsidR="00961E7E">
        <w:rPr>
          <w:sz w:val="24"/>
          <w:szCs w:val="24"/>
        </w:rPr>
        <w:t xml:space="preserve">ь и </w:t>
      </w:r>
      <w:r>
        <w:rPr>
          <w:sz w:val="24"/>
          <w:szCs w:val="24"/>
        </w:rPr>
        <w:t>деят</w:t>
      </w:r>
      <w:r w:rsidR="00961E7E">
        <w:rPr>
          <w:sz w:val="24"/>
          <w:szCs w:val="24"/>
        </w:rPr>
        <w:t>ельность великих учёных-химиков, их вклад в науку.</w:t>
      </w:r>
    </w:p>
    <w:p w:rsidR="00104B84" w:rsidRDefault="00104B84" w:rsidP="00104B84">
      <w:pPr>
        <w:shd w:val="clear" w:color="auto" w:fill="FFFFFF"/>
        <w:spacing w:after="134" w:line="268" w:lineRule="atLeast"/>
        <w:jc w:val="left"/>
        <w:rPr>
          <w:b/>
          <w:sz w:val="24"/>
          <w:szCs w:val="24"/>
        </w:rPr>
      </w:pPr>
      <w:r w:rsidRPr="00EE1221">
        <w:rPr>
          <w:b/>
          <w:sz w:val="24"/>
          <w:szCs w:val="24"/>
        </w:rPr>
        <w:t>Тема №  2.Первоначальные химические понятия.</w:t>
      </w:r>
      <w:r w:rsidR="00990B7E" w:rsidRPr="00EE1221">
        <w:rPr>
          <w:b/>
          <w:sz w:val="24"/>
          <w:szCs w:val="24"/>
        </w:rPr>
        <w:t xml:space="preserve"> 10 часов</w:t>
      </w:r>
    </w:p>
    <w:p w:rsidR="00EE1221" w:rsidRPr="00EE1221" w:rsidRDefault="00961E7E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EE1221">
        <w:rPr>
          <w:sz w:val="24"/>
          <w:szCs w:val="24"/>
        </w:rPr>
        <w:t>Техника безопасности.</w:t>
      </w:r>
      <w:r>
        <w:rPr>
          <w:sz w:val="24"/>
          <w:szCs w:val="24"/>
        </w:rPr>
        <w:t xml:space="preserve"> </w:t>
      </w:r>
      <w:r w:rsidR="00EE1221" w:rsidRPr="00EE1221">
        <w:rPr>
          <w:sz w:val="24"/>
          <w:szCs w:val="24"/>
        </w:rPr>
        <w:t xml:space="preserve">Правила поведения в кабинете химии. </w:t>
      </w:r>
      <w:r w:rsidR="00EE1221">
        <w:rPr>
          <w:sz w:val="24"/>
          <w:szCs w:val="24"/>
        </w:rPr>
        <w:t xml:space="preserve">Физические свойства веществ. </w:t>
      </w:r>
    </w:p>
    <w:p w:rsidR="00EE1221" w:rsidRPr="005D5901" w:rsidRDefault="005D5901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EE1221">
        <w:rPr>
          <w:sz w:val="24"/>
          <w:szCs w:val="24"/>
        </w:rPr>
        <w:t>Кислоты и работа с ними. Распознавание кислот и их свойства. Индикаторы</w:t>
      </w:r>
      <w:r w:rsidRPr="005D5901">
        <w:rPr>
          <w:sz w:val="24"/>
          <w:szCs w:val="24"/>
        </w:rPr>
        <w:t xml:space="preserve">. Серная кислота. Первая помощь при кислотных ожогах. Азотная кислота. Необычные свойства азотной кислоты. </w:t>
      </w:r>
    </w:p>
    <w:p w:rsidR="005D5901" w:rsidRPr="005D5901" w:rsidRDefault="005D5901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5D5901">
        <w:rPr>
          <w:sz w:val="24"/>
          <w:szCs w:val="24"/>
        </w:rPr>
        <w:t>Щёлочи и работа с ними. Свойства щелочей. Обнаружение щелочей и щелочесодержащих продуктов. Первая помощь при щелочных ожогах. Ядовитые соли и работа с ними. Первая помощь при отравлении солями тяжёлых металлов. Горючие вещества и смеси. Взрывчатые и горючие вещества. Опасные газовые смеси. Органические растворители. Ацетон и его свойства. Ацетон как растворитель.</w:t>
      </w:r>
    </w:p>
    <w:p w:rsidR="005D5901" w:rsidRPr="005D5901" w:rsidRDefault="005D5901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5D5901">
        <w:rPr>
          <w:sz w:val="24"/>
          <w:szCs w:val="24"/>
        </w:rPr>
        <w:t>Периодический закон Д. И. Менделеева, строение атомов и свойства химических элементов.</w:t>
      </w:r>
    </w:p>
    <w:p w:rsidR="005D5901" w:rsidRPr="005D5901" w:rsidRDefault="005D5901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5D5901">
        <w:rPr>
          <w:sz w:val="24"/>
          <w:szCs w:val="24"/>
        </w:rPr>
        <w:t>Виды химической связи, типы кристаллических решёток.</w:t>
      </w:r>
    </w:p>
    <w:p w:rsidR="005D5901" w:rsidRPr="006A4773" w:rsidRDefault="005D5901" w:rsidP="00104B84">
      <w:pPr>
        <w:shd w:val="clear" w:color="auto" w:fill="FFFFFF"/>
        <w:spacing w:after="134" w:line="268" w:lineRule="atLeast"/>
        <w:jc w:val="left"/>
        <w:rPr>
          <w:sz w:val="24"/>
          <w:szCs w:val="24"/>
        </w:rPr>
      </w:pPr>
      <w:r w:rsidRPr="005D5901">
        <w:rPr>
          <w:sz w:val="24"/>
          <w:szCs w:val="24"/>
        </w:rPr>
        <w:t>Расчеты по химическим формулам с использованием относительных атомных и молекулярных масс. Определение химических формул из данных о массовом соотношении элементов.</w:t>
      </w:r>
    </w:p>
    <w:p w:rsidR="00104B84" w:rsidRPr="00EE1221" w:rsidRDefault="00104B84" w:rsidP="00104B84">
      <w:pPr>
        <w:shd w:val="clear" w:color="auto" w:fill="FFFFFF"/>
        <w:spacing w:after="134" w:line="268" w:lineRule="atLeast"/>
        <w:jc w:val="left"/>
        <w:rPr>
          <w:b/>
          <w:sz w:val="24"/>
          <w:szCs w:val="24"/>
        </w:rPr>
      </w:pPr>
      <w:r w:rsidRPr="00EE1221">
        <w:rPr>
          <w:b/>
          <w:sz w:val="24"/>
          <w:szCs w:val="24"/>
        </w:rPr>
        <w:t>Тема № 3. Химическая лаборатория.</w:t>
      </w:r>
      <w:r w:rsidR="00990B7E" w:rsidRPr="00EE1221">
        <w:rPr>
          <w:b/>
          <w:sz w:val="24"/>
          <w:szCs w:val="24"/>
        </w:rPr>
        <w:t xml:space="preserve"> 6 часов</w:t>
      </w:r>
    </w:p>
    <w:p w:rsidR="005D5901" w:rsidRPr="005D5901" w:rsidRDefault="005D5901" w:rsidP="005D5901">
      <w:pPr>
        <w:shd w:val="clear" w:color="auto" w:fill="FFFFFF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Л</w:t>
      </w:r>
      <w:r w:rsidRPr="005D5901">
        <w:rPr>
          <w:sz w:val="24"/>
          <w:szCs w:val="24"/>
        </w:rPr>
        <w:t xml:space="preserve">аборатория кабинета химии: </w:t>
      </w:r>
      <w:r>
        <w:rPr>
          <w:sz w:val="24"/>
          <w:szCs w:val="24"/>
        </w:rPr>
        <w:t>реактивы, посуда, оборудование.</w:t>
      </w:r>
      <w:r w:rsidR="00961E7E">
        <w:rPr>
          <w:sz w:val="24"/>
          <w:szCs w:val="24"/>
        </w:rPr>
        <w:t xml:space="preserve"> </w:t>
      </w:r>
    </w:p>
    <w:p w:rsidR="005D5901" w:rsidRPr="006A4773" w:rsidRDefault="005D5901" w:rsidP="005D590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5D5901">
        <w:rPr>
          <w:sz w:val="24"/>
          <w:szCs w:val="24"/>
        </w:rPr>
        <w:t xml:space="preserve">Лабораторное оборудование. Демонстрационное оборудование. Нагревательные приборы и нагревание. Правила пользования нагревательными приборами. Аппарат </w:t>
      </w:r>
      <w:proofErr w:type="spellStart"/>
      <w:r w:rsidRPr="005D5901">
        <w:rPr>
          <w:sz w:val="24"/>
          <w:szCs w:val="24"/>
        </w:rPr>
        <w:t>Киппа</w:t>
      </w:r>
      <w:proofErr w:type="spellEnd"/>
      <w:r w:rsidRPr="005D5901">
        <w:rPr>
          <w:sz w:val="24"/>
          <w:szCs w:val="24"/>
        </w:rPr>
        <w:t>, газометр. Вытяжной шкаф и его использование для проведения опытов. Муфельная печь. Реактивы и их классы. Техника безопасности при работе в кабинете химии. Меры первой помощи при химических ожогах и отравлениях.</w:t>
      </w:r>
    </w:p>
    <w:p w:rsidR="00EE1221" w:rsidRDefault="00EE1221" w:rsidP="00104B84">
      <w:pPr>
        <w:shd w:val="clear" w:color="auto" w:fill="FFFFFF"/>
        <w:spacing w:after="134" w:line="268" w:lineRule="atLeast"/>
        <w:jc w:val="left"/>
        <w:rPr>
          <w:sz w:val="24"/>
          <w:szCs w:val="24"/>
        </w:rPr>
      </w:pPr>
    </w:p>
    <w:p w:rsidR="00104B84" w:rsidRPr="00EE1221" w:rsidRDefault="00961E7E" w:rsidP="00104B84">
      <w:pPr>
        <w:shd w:val="clear" w:color="auto" w:fill="FFFFFF"/>
        <w:spacing w:after="134" w:line="268" w:lineRule="atLeast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Тема №4. Химия и жизнь</w:t>
      </w:r>
      <w:r w:rsidR="00104B84" w:rsidRPr="00EE1221">
        <w:rPr>
          <w:b/>
          <w:sz w:val="24"/>
          <w:szCs w:val="24"/>
        </w:rPr>
        <w:t>.</w:t>
      </w:r>
      <w:r w:rsidR="00990B7E" w:rsidRPr="00EE1221">
        <w:rPr>
          <w:b/>
          <w:sz w:val="24"/>
          <w:szCs w:val="24"/>
        </w:rPr>
        <w:t xml:space="preserve"> 8 часов</w:t>
      </w:r>
    </w:p>
    <w:p w:rsidR="00EE1221" w:rsidRDefault="005D5901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5D5901">
        <w:rPr>
          <w:sz w:val="24"/>
          <w:szCs w:val="24"/>
        </w:rPr>
        <w:t>Вода – основа жизни на Земле. Вода в быту. Содержание, состояние и роль воды в организме человека. Вода – универсальный растворитель. Растворы. Растворимость. Массовая доля растворённого вещества в растворе. Состав воздуха. Кислород. Оксиды. Горение.</w:t>
      </w:r>
    </w:p>
    <w:p w:rsidR="005D5901" w:rsidRPr="005D5901" w:rsidRDefault="005D5901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5D5901">
        <w:rPr>
          <w:sz w:val="24"/>
          <w:szCs w:val="24"/>
        </w:rPr>
        <w:t>Источники загрязнения воздуха. Выбросы автотранспорта.</w:t>
      </w:r>
    </w:p>
    <w:p w:rsidR="005D5901" w:rsidRPr="005D5901" w:rsidRDefault="005D5901" w:rsidP="005D5901">
      <w:pPr>
        <w:shd w:val="clear" w:color="auto" w:fill="FFFFFF"/>
        <w:spacing w:after="134" w:line="268" w:lineRule="atLeast"/>
        <w:jc w:val="left"/>
        <w:rPr>
          <w:sz w:val="24"/>
          <w:szCs w:val="24"/>
        </w:rPr>
      </w:pPr>
      <w:r w:rsidRPr="005D5901">
        <w:rPr>
          <w:sz w:val="24"/>
          <w:szCs w:val="24"/>
        </w:rPr>
        <w:t>Источники радиоактивного излучения.</w:t>
      </w:r>
      <w:r w:rsidR="00EE1221">
        <w:rPr>
          <w:sz w:val="24"/>
          <w:szCs w:val="24"/>
        </w:rPr>
        <w:t xml:space="preserve"> </w:t>
      </w:r>
      <w:r w:rsidRPr="005D5901">
        <w:rPr>
          <w:sz w:val="24"/>
          <w:szCs w:val="24"/>
        </w:rPr>
        <w:t>Проблема озоновых дыр.</w:t>
      </w:r>
      <w:r w:rsidR="00EE1221">
        <w:rPr>
          <w:sz w:val="24"/>
          <w:szCs w:val="24"/>
        </w:rPr>
        <w:t xml:space="preserve"> Кристаллы. Полезные ископаемые. Химическое загрязнение окружающей среды, пути решения проблем.</w:t>
      </w:r>
    </w:p>
    <w:p w:rsidR="00104B84" w:rsidRPr="00EE1221" w:rsidRDefault="00104B84" w:rsidP="00104B84">
      <w:pPr>
        <w:shd w:val="clear" w:color="auto" w:fill="FFFFFF"/>
        <w:spacing w:after="134" w:line="268" w:lineRule="atLeast"/>
        <w:jc w:val="left"/>
        <w:rPr>
          <w:b/>
          <w:sz w:val="24"/>
          <w:szCs w:val="24"/>
        </w:rPr>
      </w:pPr>
      <w:r w:rsidRPr="00EE1221">
        <w:rPr>
          <w:b/>
          <w:sz w:val="24"/>
          <w:szCs w:val="24"/>
        </w:rPr>
        <w:t>Тема №5. Химия вокруг нас.</w:t>
      </w:r>
      <w:r w:rsidR="00700AD7">
        <w:rPr>
          <w:b/>
          <w:sz w:val="24"/>
          <w:szCs w:val="24"/>
        </w:rPr>
        <w:t xml:space="preserve"> 7</w:t>
      </w:r>
      <w:r w:rsidR="00990B7E" w:rsidRPr="00EE1221">
        <w:rPr>
          <w:b/>
          <w:sz w:val="24"/>
          <w:szCs w:val="24"/>
        </w:rPr>
        <w:t xml:space="preserve"> часов</w:t>
      </w:r>
    </w:p>
    <w:p w:rsidR="00EE1221" w:rsidRPr="00EE1221" w:rsidRDefault="00EE1221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EE1221">
        <w:rPr>
          <w:bCs/>
          <w:sz w:val="24"/>
          <w:szCs w:val="24"/>
        </w:rPr>
        <w:lastRenderedPageBreak/>
        <w:t>Поваренная соль</w:t>
      </w:r>
      <w:r w:rsidRPr="00EE1221">
        <w:rPr>
          <w:sz w:val="24"/>
          <w:szCs w:val="24"/>
        </w:rPr>
        <w:t> и её свойства. Применение хлорида натрия в хозяйственной деятельности человека. Поваренная соль в организме человека. Когда соль – яд.</w:t>
      </w:r>
    </w:p>
    <w:p w:rsidR="00EE1221" w:rsidRPr="00EE1221" w:rsidRDefault="00EE1221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EE1221">
        <w:rPr>
          <w:bCs/>
          <w:sz w:val="24"/>
          <w:szCs w:val="24"/>
        </w:rPr>
        <w:t>Пища</w:t>
      </w:r>
      <w:r w:rsidRPr="00EE1221">
        <w:rPr>
          <w:sz w:val="24"/>
          <w:szCs w:val="24"/>
        </w:rPr>
        <w:t> с точки зрения химика. Белки, жиры и углеводы. Микроэлементы и макроэлементы.</w:t>
      </w:r>
      <w:r>
        <w:rPr>
          <w:sz w:val="24"/>
          <w:szCs w:val="24"/>
        </w:rPr>
        <w:t xml:space="preserve"> </w:t>
      </w:r>
      <w:r w:rsidRPr="00EE1221">
        <w:rPr>
          <w:sz w:val="24"/>
          <w:szCs w:val="24"/>
        </w:rPr>
        <w:t>Витамины. Пищевые добавки.</w:t>
      </w:r>
    </w:p>
    <w:p w:rsidR="00EE1221" w:rsidRPr="00EE1221" w:rsidRDefault="00EE1221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EE1221">
        <w:rPr>
          <w:bCs/>
          <w:sz w:val="24"/>
          <w:szCs w:val="24"/>
        </w:rPr>
        <w:t>Парфюмерия и косметика.</w:t>
      </w:r>
      <w:r w:rsidRPr="00EE1221">
        <w:rPr>
          <w:sz w:val="24"/>
          <w:szCs w:val="24"/>
        </w:rPr>
        <w:t> Духи, туалетная и парфюмерная вода, одеколоны. Кремы, лосьоны, тоники. Декоративная косметика: пудры, помады, тушь для ресниц, тени для век.</w:t>
      </w:r>
      <w:r>
        <w:rPr>
          <w:sz w:val="24"/>
          <w:szCs w:val="24"/>
        </w:rPr>
        <w:t xml:space="preserve"> </w:t>
      </w:r>
      <w:r w:rsidRPr="00EE1221">
        <w:rPr>
          <w:sz w:val="24"/>
          <w:szCs w:val="24"/>
        </w:rPr>
        <w:t>Химические средства </w:t>
      </w:r>
      <w:r w:rsidRPr="00EE1221">
        <w:rPr>
          <w:bCs/>
          <w:sz w:val="24"/>
          <w:szCs w:val="24"/>
        </w:rPr>
        <w:t>гигиены.</w:t>
      </w:r>
      <w:r w:rsidRPr="00EE1221">
        <w:rPr>
          <w:sz w:val="24"/>
          <w:szCs w:val="24"/>
        </w:rPr>
        <w:t> Средства ухода за зубами: порошки, пасты, эликсиры для полости рта. Дезодоранты и антиперспиранты. Шампуни, кондиционеры и бальзамы для волос.</w:t>
      </w:r>
    </w:p>
    <w:p w:rsidR="00EE1221" w:rsidRPr="00EE1221" w:rsidRDefault="00EE1221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EE1221">
        <w:rPr>
          <w:bCs/>
          <w:sz w:val="24"/>
          <w:szCs w:val="24"/>
        </w:rPr>
        <w:t>Синтетические моющие средства.</w:t>
      </w:r>
      <w:r w:rsidRPr="00EE1221">
        <w:rPr>
          <w:sz w:val="24"/>
          <w:szCs w:val="24"/>
        </w:rPr>
        <w:t> Стиральные порошки.</w:t>
      </w:r>
      <w:r>
        <w:rPr>
          <w:sz w:val="24"/>
          <w:szCs w:val="24"/>
        </w:rPr>
        <w:t xml:space="preserve"> </w:t>
      </w:r>
      <w:r w:rsidRPr="00EE1221">
        <w:rPr>
          <w:sz w:val="24"/>
          <w:szCs w:val="24"/>
        </w:rPr>
        <w:t>Отбеливатели.</w:t>
      </w:r>
    </w:p>
    <w:p w:rsidR="00EE1221" w:rsidRPr="00EE1221" w:rsidRDefault="00EE1221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EE1221">
        <w:rPr>
          <w:sz w:val="24"/>
          <w:szCs w:val="24"/>
        </w:rPr>
        <w:t>Химия и </w:t>
      </w:r>
      <w:r w:rsidRPr="00EE1221">
        <w:rPr>
          <w:bCs/>
          <w:sz w:val="24"/>
          <w:szCs w:val="24"/>
        </w:rPr>
        <w:t>медицина.</w:t>
      </w:r>
      <w:r w:rsidRPr="00EE1221">
        <w:rPr>
          <w:sz w:val="24"/>
          <w:szCs w:val="24"/>
        </w:rPr>
        <w:t> Лекарства и яды в древности. Антидоты. Антибиотики.</w:t>
      </w:r>
    </w:p>
    <w:p w:rsidR="00EE1221" w:rsidRPr="00EE1221" w:rsidRDefault="00EE1221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EE1221">
        <w:rPr>
          <w:bCs/>
          <w:sz w:val="24"/>
          <w:szCs w:val="24"/>
        </w:rPr>
        <w:t>Домашняя аптечка</w:t>
      </w:r>
      <w:r w:rsidRPr="00EE1221">
        <w:rPr>
          <w:bCs/>
          <w:i/>
          <w:iCs/>
          <w:sz w:val="24"/>
          <w:szCs w:val="24"/>
        </w:rPr>
        <w:t>.</w:t>
      </w:r>
      <w:r w:rsidRPr="00EE1221">
        <w:rPr>
          <w:sz w:val="24"/>
          <w:szCs w:val="24"/>
        </w:rPr>
        <w:t> Средства первой помощи. Аптечный йод и его свойства. «Зелёнка» или раствор бриллиантового зелёного. Аспирин и его свойства. Перекись водорода и её  свойства. Перманганат калия и его свойства.</w:t>
      </w:r>
    </w:p>
    <w:p w:rsidR="00EE1221" w:rsidRPr="00EE1221" w:rsidRDefault="00EE1221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EE1221">
        <w:rPr>
          <w:sz w:val="24"/>
          <w:szCs w:val="24"/>
        </w:rPr>
        <w:t>Химия </w:t>
      </w:r>
      <w:r w:rsidRPr="00EE1221">
        <w:rPr>
          <w:bCs/>
          <w:sz w:val="24"/>
          <w:szCs w:val="24"/>
        </w:rPr>
        <w:t>строительных материалов.</w:t>
      </w:r>
      <w:r w:rsidRPr="00EE1221">
        <w:rPr>
          <w:sz w:val="24"/>
          <w:szCs w:val="24"/>
        </w:rPr>
        <w:t> Строительные материалы прошлого, настоящего и будущего. Известь как связующий материал. Красный и глиняный кирпич. Силикатный кирпич. Цемент. Строительные растворы. Асбестоцементные изделия. Строительные гипсовые изделия. Бетон и железобетон. Древесина, древесноволокнистые и древесностружечные плиты.</w:t>
      </w:r>
    </w:p>
    <w:p w:rsidR="00EE1221" w:rsidRPr="00EE1221" w:rsidRDefault="00EE1221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EE1221">
        <w:rPr>
          <w:bCs/>
          <w:sz w:val="24"/>
          <w:szCs w:val="24"/>
        </w:rPr>
        <w:t>Химчистка на дому.</w:t>
      </w:r>
      <w:r w:rsidRPr="00EE1221">
        <w:rPr>
          <w:sz w:val="24"/>
          <w:szCs w:val="24"/>
        </w:rPr>
        <w:t> Удаление пятен. Выведение жирных и масляных пятен. Выведение цветных пятен органического происхождения.</w:t>
      </w:r>
    </w:p>
    <w:p w:rsidR="00EE1221" w:rsidRPr="00EE1221" w:rsidRDefault="00EE1221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EE1221">
        <w:rPr>
          <w:bCs/>
          <w:sz w:val="24"/>
          <w:szCs w:val="24"/>
        </w:rPr>
        <w:t>На кухне и в ванной.</w:t>
      </w:r>
      <w:r w:rsidRPr="00EE1221">
        <w:rPr>
          <w:sz w:val="24"/>
          <w:szCs w:val="24"/>
        </w:rPr>
        <w:t> Мытьё и чистка посуды. Удаление накипи. Чистка изделий из металлов. Чистка, мытьё и дезинфекция ванн, раковин, унитазов, плиточной керамики. Удаление ржавчины. Мытьё полов и окон. Уход за мебелью. Полезные советы по уборке дома.</w:t>
      </w:r>
    </w:p>
    <w:p w:rsidR="00EE1221" w:rsidRPr="00EE1221" w:rsidRDefault="00700AD7" w:rsidP="00EE1221">
      <w:pPr>
        <w:shd w:val="clear" w:color="auto" w:fill="FFFFFF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Экскурсия в аптеку.</w:t>
      </w:r>
    </w:p>
    <w:p w:rsidR="005D5901" w:rsidRPr="006A4773" w:rsidRDefault="005D5901" w:rsidP="00104B84">
      <w:pPr>
        <w:shd w:val="clear" w:color="auto" w:fill="FFFFFF"/>
        <w:spacing w:after="134" w:line="268" w:lineRule="atLeast"/>
        <w:jc w:val="left"/>
        <w:rPr>
          <w:sz w:val="24"/>
          <w:szCs w:val="24"/>
        </w:rPr>
      </w:pPr>
    </w:p>
    <w:p w:rsidR="004354ED" w:rsidRDefault="00A061BD" w:rsidP="004354ED">
      <w:pPr>
        <w:shd w:val="clear" w:color="auto" w:fill="FFFFFF"/>
        <w:spacing w:before="100" w:beforeAutospacing="1" w:after="100" w:afterAutospacing="1" w:line="268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Тематическое планирование</w:t>
      </w:r>
    </w:p>
    <w:p w:rsidR="004354ED" w:rsidRPr="004354ED" w:rsidRDefault="00700AD7" w:rsidP="004354ED">
      <w:pPr>
        <w:shd w:val="clear" w:color="auto" w:fill="FFFFFF"/>
        <w:spacing w:before="100" w:beforeAutospacing="1" w:after="100" w:afterAutospacing="1" w:line="268" w:lineRule="atLeast"/>
        <w:jc w:val="center"/>
        <w:rPr>
          <w:b/>
          <w:sz w:val="24"/>
          <w:szCs w:val="24"/>
        </w:rPr>
      </w:pPr>
      <w:r>
        <w:rPr>
          <w:rFonts w:eastAsia="Andale Sans UI"/>
          <w:b/>
          <w:bCs/>
          <w:kern w:val="2"/>
          <w:sz w:val="24"/>
          <w:szCs w:val="24"/>
        </w:rPr>
        <w:t>35 часов</w:t>
      </w:r>
    </w:p>
    <w:tbl>
      <w:tblPr>
        <w:tblW w:w="9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7507"/>
      </w:tblGrid>
      <w:tr w:rsidR="004354ED" w:rsidRPr="00EE5C89" w:rsidTr="006647C0">
        <w:trPr>
          <w:trHeight w:val="276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№</w:t>
            </w:r>
            <w:r>
              <w:rPr>
                <w:rFonts w:eastAsia="Andale Sans UI"/>
                <w:kern w:val="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Andale Sans UI"/>
                <w:kern w:val="2"/>
                <w:sz w:val="24"/>
                <w:szCs w:val="24"/>
              </w:rPr>
              <w:t>п</w:t>
            </w:r>
            <w:proofErr w:type="gramEnd"/>
            <w:r>
              <w:rPr>
                <w:rFonts w:eastAsia="Andale Sans UI"/>
                <w:kern w:val="2"/>
                <w:sz w:val="24"/>
                <w:szCs w:val="24"/>
              </w:rPr>
              <w:t>/п</w:t>
            </w:r>
          </w:p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7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rFonts w:eastAsia="Andale Sans UI"/>
                <w:kern w:val="2"/>
                <w:sz w:val="24"/>
                <w:szCs w:val="24"/>
              </w:rPr>
              <w:t>Тема учебного занятия</w:t>
            </w:r>
          </w:p>
        </w:tc>
      </w:tr>
      <w:tr w:rsidR="004354ED" w:rsidRPr="00EE5C89" w:rsidTr="006647C0">
        <w:trPr>
          <w:trHeight w:val="276"/>
        </w:trPr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4ED" w:rsidRPr="00EE5C89" w:rsidRDefault="004354ED" w:rsidP="006647C0">
            <w:pPr>
              <w:spacing w:line="240" w:lineRule="auto"/>
              <w:jc w:val="left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7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54ED" w:rsidRPr="00EE5C89" w:rsidRDefault="004354ED" w:rsidP="006647C0">
            <w:pPr>
              <w:spacing w:line="240" w:lineRule="auto"/>
              <w:jc w:val="left"/>
              <w:rPr>
                <w:rFonts w:eastAsia="Andale Sans UI"/>
                <w:kern w:val="2"/>
                <w:sz w:val="24"/>
                <w:szCs w:val="24"/>
              </w:rPr>
            </w:pP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6A4773" w:rsidRDefault="004354ED" w:rsidP="006647C0">
            <w:pPr>
              <w:spacing w:after="134" w:line="268" w:lineRule="atLeast"/>
              <w:jc w:val="left"/>
              <w:rPr>
                <w:sz w:val="24"/>
                <w:szCs w:val="24"/>
                <w:shd w:val="clear" w:color="auto" w:fill="FFFFFF"/>
              </w:rPr>
            </w:pPr>
            <w:r w:rsidRPr="00EE5C89">
              <w:rPr>
                <w:rFonts w:eastAsia="Andale Sans UI"/>
                <w:b/>
                <w:bCs/>
                <w:kern w:val="2"/>
                <w:sz w:val="24"/>
                <w:szCs w:val="24"/>
              </w:rPr>
              <w:t xml:space="preserve"> </w:t>
            </w:r>
            <w:r w:rsidRPr="006A4773">
              <w:rPr>
                <w:b/>
                <w:bCs/>
                <w:sz w:val="24"/>
                <w:szCs w:val="24"/>
              </w:rPr>
              <w:t>Тема №1.</w:t>
            </w:r>
            <w:r w:rsidRPr="006A4773">
              <w:rPr>
                <w:b/>
                <w:i/>
                <w:iCs/>
                <w:sz w:val="24"/>
                <w:szCs w:val="24"/>
                <w:shd w:val="clear" w:color="auto" w:fill="FFFFFF"/>
              </w:rPr>
              <w:t xml:space="preserve">“История химии” </w:t>
            </w:r>
            <w:r w:rsidRPr="006A4773">
              <w:rPr>
                <w:iCs/>
                <w:sz w:val="24"/>
                <w:szCs w:val="24"/>
                <w:shd w:val="clear" w:color="auto" w:fill="FFFFFF"/>
              </w:rPr>
              <w:t>(4 часа)</w:t>
            </w:r>
          </w:p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Алхимический период в истории химии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Жизнь и научная деятельность Д.И. Менделеева и М.В. Ломоносова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3</w:t>
            </w:r>
          </w:p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</w:t>
            </w:r>
            <w:r w:rsidRPr="006A4773">
              <w:rPr>
                <w:sz w:val="24"/>
                <w:szCs w:val="24"/>
              </w:rPr>
              <w:t>кая революция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Основные направления развития современной химии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6A4773" w:rsidRDefault="00961E7E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Тема №2 «</w:t>
            </w:r>
            <w:r w:rsidR="004354ED" w:rsidRPr="006A4773">
              <w:rPr>
                <w:b/>
                <w:i/>
                <w:iCs/>
                <w:sz w:val="24"/>
                <w:szCs w:val="24"/>
              </w:rPr>
              <w:t>Первоначальные химические понятия”</w:t>
            </w:r>
            <w:r w:rsidR="004354ED" w:rsidRPr="006A4773">
              <w:rPr>
                <w:sz w:val="24"/>
                <w:szCs w:val="24"/>
              </w:rPr>
              <w:t xml:space="preserve"> (10 часов.)</w:t>
            </w:r>
          </w:p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 Правила поведения и техника безопасности в кабинете химии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Химия – наука о веществах. Физические свойства веществ.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Знакомство с химической посудой и оборудованием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Превращения веществ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Роль химии в жизни человека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10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Периодическая система химических элементов. Знаки химических элементов.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11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Типы химических связей.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lastRenderedPageBreak/>
              <w:t>12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Pr="006A4773">
              <w:rPr>
                <w:sz w:val="24"/>
                <w:szCs w:val="24"/>
              </w:rPr>
              <w:t>еталлы и неметаллы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13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Кислоты и щелочи. Индикаторы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14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bCs/>
                <w:sz w:val="24"/>
                <w:szCs w:val="24"/>
              </w:rPr>
            </w:pPr>
            <w:r w:rsidRPr="006A4773">
              <w:rPr>
                <w:bCs/>
                <w:sz w:val="24"/>
                <w:szCs w:val="24"/>
              </w:rPr>
              <w:t>Решение задач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15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6A4773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b/>
                <w:bCs/>
                <w:sz w:val="24"/>
                <w:szCs w:val="24"/>
              </w:rPr>
              <w:t>Тема №3.</w:t>
            </w:r>
            <w:r w:rsidRPr="006A4773">
              <w:rPr>
                <w:b/>
                <w:i/>
                <w:iCs/>
                <w:sz w:val="24"/>
                <w:szCs w:val="24"/>
              </w:rPr>
              <w:t xml:space="preserve"> “Химическая лаборатория”</w:t>
            </w:r>
            <w:r w:rsidRPr="006A4773">
              <w:rPr>
                <w:b/>
                <w:sz w:val="24"/>
                <w:szCs w:val="24"/>
              </w:rPr>
              <w:t xml:space="preserve"> </w:t>
            </w:r>
            <w:r w:rsidRPr="006A4773">
              <w:rPr>
                <w:sz w:val="24"/>
                <w:szCs w:val="24"/>
              </w:rPr>
              <w:t>(6 часов)</w:t>
            </w:r>
          </w:p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AE5AF6">
              <w:rPr>
                <w:sz w:val="24"/>
                <w:szCs w:val="24"/>
              </w:rPr>
              <w:t>Лабораторные опыты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16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AE5AF6">
              <w:rPr>
                <w:sz w:val="24"/>
                <w:szCs w:val="24"/>
              </w:rPr>
              <w:t>Лабораторные опыты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17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AE5AF6">
              <w:rPr>
                <w:sz w:val="24"/>
                <w:szCs w:val="24"/>
              </w:rPr>
              <w:t>Лабораторные опыты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18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AE5AF6">
              <w:rPr>
                <w:sz w:val="24"/>
                <w:szCs w:val="24"/>
              </w:rPr>
              <w:t>Лабораторные опыты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19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AE5AF6">
              <w:rPr>
                <w:sz w:val="24"/>
                <w:szCs w:val="24"/>
              </w:rPr>
              <w:t>Лабораторные опыты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20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AE5AF6">
              <w:rPr>
                <w:sz w:val="24"/>
                <w:szCs w:val="24"/>
              </w:rPr>
              <w:t>Лабораторные опыты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21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b/>
                <w:bCs/>
                <w:sz w:val="24"/>
                <w:szCs w:val="24"/>
              </w:rPr>
              <w:t>Тема №4.</w:t>
            </w:r>
            <w:r w:rsidR="00961E7E">
              <w:rPr>
                <w:b/>
                <w:i/>
                <w:iCs/>
                <w:sz w:val="24"/>
                <w:szCs w:val="24"/>
              </w:rPr>
              <w:t xml:space="preserve"> “Химия и \жизнь</w:t>
            </w:r>
            <w:r w:rsidRPr="006A4773">
              <w:rPr>
                <w:b/>
                <w:i/>
                <w:iCs/>
                <w:sz w:val="24"/>
                <w:szCs w:val="24"/>
              </w:rPr>
              <w:t>”</w:t>
            </w:r>
            <w:r w:rsidRPr="006A4773">
              <w:rPr>
                <w:sz w:val="24"/>
                <w:szCs w:val="24"/>
              </w:rPr>
              <w:t xml:space="preserve"> (8 часов)</w:t>
            </w:r>
          </w:p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Воздух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22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Влияние человека на атмосферу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23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Вода - уникальное вещество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24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Вода и жизнь людей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25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 xml:space="preserve"> Химия литосферы. Кристаллы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26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Полезные ископаемые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EE5C89">
              <w:rPr>
                <w:rFonts w:eastAsia="Andale Sans UI"/>
                <w:kern w:val="2"/>
                <w:sz w:val="24"/>
                <w:szCs w:val="24"/>
              </w:rPr>
              <w:t>27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Круговорот химических элементов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rFonts w:eastAsia="Andale Sans UI"/>
                <w:kern w:val="2"/>
                <w:sz w:val="24"/>
                <w:szCs w:val="24"/>
              </w:rPr>
              <w:t>28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54ED" w:rsidRPr="006A4773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Химия и окружающая среда. Химическое загрязнение окружающей среды. Влияние химических загрязнителей на живые организмы. Современные промышленные технологии, уменьшающие химическое загрязнение окружающей среды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rFonts w:eastAsia="Andale Sans UI"/>
                <w:kern w:val="2"/>
                <w:sz w:val="24"/>
                <w:szCs w:val="24"/>
              </w:rPr>
              <w:t>29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6A4773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b/>
                <w:bCs/>
                <w:sz w:val="24"/>
                <w:szCs w:val="24"/>
              </w:rPr>
              <w:t>Тема №5.</w:t>
            </w:r>
            <w:r w:rsidRPr="006A4773">
              <w:rPr>
                <w:b/>
                <w:i/>
                <w:iCs/>
                <w:sz w:val="24"/>
                <w:szCs w:val="24"/>
              </w:rPr>
              <w:t xml:space="preserve"> “Химия вокруг нас”</w:t>
            </w:r>
            <w:r w:rsidR="00961E7E">
              <w:rPr>
                <w:sz w:val="24"/>
                <w:szCs w:val="24"/>
              </w:rPr>
              <w:t xml:space="preserve"> (7</w:t>
            </w:r>
            <w:r w:rsidRPr="006A4773">
              <w:rPr>
                <w:sz w:val="24"/>
                <w:szCs w:val="24"/>
              </w:rPr>
              <w:t xml:space="preserve"> часов)</w:t>
            </w:r>
          </w:p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Химические соединения, используемые при приготовлении пищи (соль, уксусная кислота, сахар, пищевая сода, крахмал, жиры) Меры безопасности при обращении с этими веществами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rFonts w:eastAsia="Andale Sans UI"/>
                <w:kern w:val="2"/>
                <w:sz w:val="24"/>
                <w:szCs w:val="24"/>
              </w:rPr>
              <w:t>30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Лекарственные вещества. Меры безопасности при обращении с ними. Экскурсия в аптеку или поликлинику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rFonts w:eastAsia="Andale Sans UI"/>
                <w:kern w:val="2"/>
                <w:sz w:val="24"/>
                <w:szCs w:val="24"/>
              </w:rPr>
              <w:t>31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Средства личной гигиены и парфюмерии, используемые человеком (мыло, парфюмерия). Меры безопасности при обращении с ними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rFonts w:eastAsia="Andale Sans UI"/>
                <w:kern w:val="2"/>
                <w:sz w:val="24"/>
                <w:szCs w:val="24"/>
              </w:rPr>
              <w:t>32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Препараты бытовой химии (стиральные порошки, чистящие вещества). Меры безопасности при обращении с ними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rFonts w:eastAsia="Andale Sans UI"/>
                <w:kern w:val="2"/>
                <w:sz w:val="24"/>
                <w:szCs w:val="24"/>
              </w:rPr>
              <w:t>33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 xml:space="preserve">Химические соединения, применяемые для ремонта квартиры (известь, лаки, краски, растворители, клей и др.). </w:t>
            </w:r>
            <w:r>
              <w:rPr>
                <w:sz w:val="24"/>
                <w:szCs w:val="24"/>
              </w:rPr>
              <w:t xml:space="preserve">Меры безопасности </w:t>
            </w:r>
            <w:proofErr w:type="gramStart"/>
            <w:r>
              <w:rPr>
                <w:sz w:val="24"/>
                <w:szCs w:val="24"/>
              </w:rPr>
              <w:t>при</w:t>
            </w:r>
            <w:proofErr w:type="gramEnd"/>
            <w:r>
              <w:rPr>
                <w:sz w:val="24"/>
                <w:szCs w:val="24"/>
              </w:rPr>
              <w:t xml:space="preserve"> обращение </w:t>
            </w:r>
            <w:r w:rsidRPr="006A4773">
              <w:rPr>
                <w:sz w:val="24"/>
                <w:szCs w:val="24"/>
              </w:rPr>
              <w:t>с ними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4354ED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rFonts w:eastAsia="Andale Sans UI"/>
                <w:kern w:val="2"/>
                <w:sz w:val="24"/>
                <w:szCs w:val="24"/>
              </w:rPr>
              <w:t>34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54ED" w:rsidRPr="00EE5C89" w:rsidRDefault="004354ED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 w:rsidRPr="006A4773">
              <w:rPr>
                <w:sz w:val="24"/>
                <w:szCs w:val="24"/>
              </w:rPr>
              <w:t>Урок-обобщение</w:t>
            </w:r>
          </w:p>
        </w:tc>
      </w:tr>
      <w:tr w:rsidR="00D30145" w:rsidRPr="00EE5C89" w:rsidTr="006647C0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145" w:rsidRDefault="00D30145" w:rsidP="006647C0">
            <w:pPr>
              <w:widowControl w:val="0"/>
              <w:suppressAutoHyphens/>
              <w:spacing w:line="240" w:lineRule="auto"/>
              <w:rPr>
                <w:rFonts w:eastAsia="Andale Sans UI"/>
                <w:kern w:val="2"/>
                <w:sz w:val="24"/>
                <w:szCs w:val="24"/>
              </w:rPr>
            </w:pPr>
            <w:r>
              <w:rPr>
                <w:rFonts w:eastAsia="Andale Sans UI"/>
                <w:kern w:val="2"/>
                <w:sz w:val="24"/>
                <w:szCs w:val="24"/>
              </w:rPr>
              <w:t>35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0145" w:rsidRPr="006A4773" w:rsidRDefault="00D30145" w:rsidP="006647C0">
            <w:pPr>
              <w:shd w:val="clear" w:color="auto" w:fill="FFFFFF"/>
              <w:spacing w:after="134" w:line="268" w:lineRule="atLeas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Экскурсия в аптеку</w:t>
            </w:r>
          </w:p>
        </w:tc>
      </w:tr>
    </w:tbl>
    <w:p w:rsidR="00961E7E" w:rsidRDefault="00961E7E" w:rsidP="007F1983">
      <w:pPr>
        <w:shd w:val="clear" w:color="auto" w:fill="FFFFFF"/>
        <w:spacing w:before="100" w:beforeAutospacing="1" w:after="100" w:afterAutospacing="1" w:line="268" w:lineRule="atLeast"/>
        <w:rPr>
          <w:b/>
          <w:sz w:val="24"/>
          <w:szCs w:val="24"/>
        </w:rPr>
      </w:pPr>
    </w:p>
    <w:p w:rsidR="006A4773" w:rsidRPr="006A4773" w:rsidRDefault="004354ED" w:rsidP="007F1983">
      <w:pPr>
        <w:shd w:val="clear" w:color="auto" w:fill="FFFFFF"/>
        <w:spacing w:before="100" w:beforeAutospacing="1" w:after="100" w:afterAutospacing="1" w:line="268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Материально-техническое и  учебно-методическое </w:t>
      </w:r>
      <w:r w:rsidR="006A4773" w:rsidRPr="006A4773">
        <w:rPr>
          <w:b/>
          <w:sz w:val="24"/>
          <w:szCs w:val="24"/>
        </w:rPr>
        <w:t xml:space="preserve"> обеспеч</w:t>
      </w:r>
      <w:r>
        <w:rPr>
          <w:b/>
          <w:sz w:val="24"/>
          <w:szCs w:val="24"/>
        </w:rPr>
        <w:t>ение рабочей программы</w:t>
      </w:r>
    </w:p>
    <w:p w:rsidR="006A4773" w:rsidRPr="006A4773" w:rsidRDefault="006A4773" w:rsidP="006A4773">
      <w:pPr>
        <w:shd w:val="clear" w:color="auto" w:fill="FFFFFF"/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Для реализации данного курса внеурочной деятельности используются следующие наглядные пособия: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1.Коллекции: «Виды промышленного сырья», «Алюминий», «Топливо», «Пластмассы», «Нефть и продукты ее переработки», «Удобрения», «Минеральные и горные породы», «Чугун и сталь»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2.Химическое оборудование: штатив, спиртовка, прибор для получения газов</w:t>
      </w:r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proofErr w:type="gramStart"/>
      <w:r w:rsidRPr="006A4773">
        <w:rPr>
          <w:sz w:val="24"/>
          <w:szCs w:val="24"/>
        </w:rPr>
        <w:t xml:space="preserve">3.Химическая посуда: пробирки, воронки, газоотводные трубки, колбы, подставки для пробирок, пробки, огнеупорные пластинки, тигельные щипцы, </w:t>
      </w:r>
      <w:proofErr w:type="spellStart"/>
      <w:r w:rsidRPr="006A4773">
        <w:rPr>
          <w:sz w:val="24"/>
          <w:szCs w:val="24"/>
        </w:rPr>
        <w:t>пробиркодержатели</w:t>
      </w:r>
      <w:proofErr w:type="spellEnd"/>
      <w:r w:rsidRPr="006A4773">
        <w:rPr>
          <w:sz w:val="24"/>
          <w:szCs w:val="24"/>
        </w:rPr>
        <w:t xml:space="preserve"> и т.п.</w:t>
      </w:r>
      <w:proofErr w:type="gramEnd"/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  <w:proofErr w:type="gramStart"/>
      <w:r w:rsidRPr="006A4773">
        <w:rPr>
          <w:sz w:val="24"/>
          <w:szCs w:val="24"/>
        </w:rPr>
        <w:t>4.Реактивы: кислоты, щелочи, индикаторы, металлы, оксиды, соли и т.п.</w:t>
      </w:r>
      <w:proofErr w:type="gramEnd"/>
    </w:p>
    <w:p w:rsidR="006A4773" w:rsidRPr="006A4773" w:rsidRDefault="006A4773" w:rsidP="006A4773">
      <w:pPr>
        <w:spacing w:line="240" w:lineRule="auto"/>
        <w:jc w:val="left"/>
        <w:rPr>
          <w:sz w:val="24"/>
          <w:szCs w:val="24"/>
        </w:rPr>
      </w:pPr>
    </w:p>
    <w:p w:rsidR="006A4773" w:rsidRPr="006A4773" w:rsidRDefault="006A4773" w:rsidP="006A4773">
      <w:pPr>
        <w:spacing w:line="240" w:lineRule="auto"/>
        <w:jc w:val="center"/>
        <w:rPr>
          <w:b/>
          <w:bCs/>
          <w:sz w:val="24"/>
          <w:szCs w:val="24"/>
        </w:rPr>
      </w:pPr>
      <w:r w:rsidRPr="006A4773">
        <w:rPr>
          <w:b/>
          <w:bCs/>
          <w:sz w:val="24"/>
          <w:szCs w:val="24"/>
        </w:rPr>
        <w:t>Список литературы для учителя:</w:t>
      </w:r>
    </w:p>
    <w:p w:rsidR="006A4773" w:rsidRPr="006A4773" w:rsidRDefault="006A4773" w:rsidP="006A4773">
      <w:pPr>
        <w:numPr>
          <w:ilvl w:val="0"/>
          <w:numId w:val="14"/>
        </w:num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Внеклассная работа по химии</w:t>
      </w:r>
      <w:proofErr w:type="gramStart"/>
      <w:r w:rsidRPr="006A4773">
        <w:rPr>
          <w:sz w:val="24"/>
          <w:szCs w:val="24"/>
        </w:rPr>
        <w:t>/ С</w:t>
      </w:r>
      <w:proofErr w:type="gramEnd"/>
      <w:r w:rsidRPr="006A4773">
        <w:rPr>
          <w:sz w:val="24"/>
          <w:szCs w:val="24"/>
        </w:rPr>
        <w:t xml:space="preserve">ост. М.Г. </w:t>
      </w:r>
      <w:proofErr w:type="spellStart"/>
      <w:r w:rsidRPr="006A4773">
        <w:rPr>
          <w:sz w:val="24"/>
          <w:szCs w:val="24"/>
        </w:rPr>
        <w:t>Гольдфельд</w:t>
      </w:r>
      <w:proofErr w:type="spellEnd"/>
      <w:r w:rsidRPr="006A4773">
        <w:rPr>
          <w:sz w:val="24"/>
          <w:szCs w:val="24"/>
        </w:rPr>
        <w:t xml:space="preserve">.- М.: Просвещение 1976. </w:t>
      </w:r>
    </w:p>
    <w:p w:rsidR="006A4773" w:rsidRPr="006A4773" w:rsidRDefault="006A4773" w:rsidP="006A4773">
      <w:pPr>
        <w:numPr>
          <w:ilvl w:val="0"/>
          <w:numId w:val="14"/>
        </w:num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>В.Н.</w:t>
      </w:r>
      <w:r w:rsidR="004354ED">
        <w:rPr>
          <w:sz w:val="24"/>
          <w:szCs w:val="24"/>
        </w:rPr>
        <w:t xml:space="preserve"> </w:t>
      </w:r>
      <w:r w:rsidRPr="006A4773">
        <w:rPr>
          <w:sz w:val="24"/>
          <w:szCs w:val="24"/>
        </w:rPr>
        <w:t xml:space="preserve">Алексинский. Занимательные опыты по химии (2-е издание, исправленное) - М.: Просвещение 1995. </w:t>
      </w:r>
    </w:p>
    <w:p w:rsidR="006A4773" w:rsidRPr="006A4773" w:rsidRDefault="006A4773" w:rsidP="006A4773">
      <w:pPr>
        <w:numPr>
          <w:ilvl w:val="0"/>
          <w:numId w:val="14"/>
        </w:numPr>
        <w:spacing w:line="240" w:lineRule="auto"/>
        <w:jc w:val="left"/>
        <w:rPr>
          <w:sz w:val="24"/>
          <w:szCs w:val="24"/>
        </w:rPr>
      </w:pPr>
      <w:r w:rsidRPr="006A4773">
        <w:rPr>
          <w:sz w:val="24"/>
          <w:szCs w:val="24"/>
        </w:rPr>
        <w:t xml:space="preserve">Г.И. </w:t>
      </w:r>
      <w:proofErr w:type="spellStart"/>
      <w:r w:rsidRPr="006A4773">
        <w:rPr>
          <w:sz w:val="24"/>
          <w:szCs w:val="24"/>
        </w:rPr>
        <w:t>Штремплер</w:t>
      </w:r>
      <w:proofErr w:type="spellEnd"/>
      <w:r w:rsidRPr="006A4773">
        <w:rPr>
          <w:sz w:val="24"/>
          <w:szCs w:val="24"/>
        </w:rPr>
        <w:t xml:space="preserve">. Химия на досуге - М.: Просвещение 1993. </w:t>
      </w:r>
    </w:p>
    <w:p w:rsidR="006A4773" w:rsidRPr="006A4773" w:rsidRDefault="006A4773" w:rsidP="006A4773">
      <w:pPr>
        <w:numPr>
          <w:ilvl w:val="0"/>
          <w:numId w:val="14"/>
        </w:numPr>
        <w:spacing w:line="240" w:lineRule="auto"/>
        <w:jc w:val="left"/>
        <w:rPr>
          <w:sz w:val="24"/>
          <w:szCs w:val="24"/>
        </w:rPr>
      </w:pPr>
      <w:proofErr w:type="spellStart"/>
      <w:r w:rsidRPr="006A4773">
        <w:rPr>
          <w:sz w:val="24"/>
          <w:szCs w:val="24"/>
        </w:rPr>
        <w:t>Балаев</w:t>
      </w:r>
      <w:proofErr w:type="spellEnd"/>
      <w:r w:rsidRPr="006A4773">
        <w:rPr>
          <w:sz w:val="24"/>
          <w:szCs w:val="24"/>
        </w:rPr>
        <w:t xml:space="preserve"> И.И. Домашний эксперимент по химии.-М.: Просвещение 1977. </w:t>
      </w:r>
    </w:p>
    <w:p w:rsidR="006A4773" w:rsidRPr="006A4773" w:rsidRDefault="006A4773" w:rsidP="006A4773">
      <w:pPr>
        <w:numPr>
          <w:ilvl w:val="0"/>
          <w:numId w:val="14"/>
        </w:numPr>
        <w:spacing w:line="240" w:lineRule="auto"/>
        <w:jc w:val="left"/>
        <w:rPr>
          <w:sz w:val="24"/>
          <w:szCs w:val="24"/>
        </w:rPr>
      </w:pPr>
      <w:proofErr w:type="spellStart"/>
      <w:r w:rsidRPr="006A4773">
        <w:rPr>
          <w:sz w:val="24"/>
          <w:szCs w:val="24"/>
        </w:rPr>
        <w:t>Грабецкий</w:t>
      </w:r>
      <w:proofErr w:type="spellEnd"/>
      <w:r w:rsidRPr="006A4773">
        <w:rPr>
          <w:sz w:val="24"/>
          <w:szCs w:val="24"/>
        </w:rPr>
        <w:t xml:space="preserve"> А.А., Назаров Т.С. Кабинет химии. – М. Просвещение, 1983. </w:t>
      </w:r>
    </w:p>
    <w:p w:rsidR="007F1983" w:rsidRDefault="007F1983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A82E18" w:rsidRPr="00A82E18" w:rsidRDefault="00A82E18" w:rsidP="00A82E18">
      <w:pPr>
        <w:widowControl w:val="0"/>
        <w:spacing w:line="240" w:lineRule="auto"/>
        <w:rPr>
          <w:b/>
          <w:sz w:val="24"/>
          <w:szCs w:val="24"/>
        </w:rPr>
      </w:pPr>
      <w:r w:rsidRPr="00A82E18">
        <w:rPr>
          <w:b/>
          <w:sz w:val="24"/>
          <w:szCs w:val="24"/>
        </w:rPr>
        <w:t>Электронные ресурсы</w:t>
      </w:r>
    </w:p>
    <w:p w:rsidR="00A82E18" w:rsidRPr="00A82E18" w:rsidRDefault="007340E5" w:rsidP="00A82E18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 w:rsidR="00A82E18">
        <w:rPr>
          <w:sz w:val="24"/>
          <w:szCs w:val="24"/>
        </w:rPr>
        <w:t>. Интернет ресурсы</w:t>
      </w:r>
    </w:p>
    <w:p w:rsidR="00A82E18" w:rsidRPr="00A82E18" w:rsidRDefault="007340E5" w:rsidP="00A82E18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 w:rsidR="00A82E18" w:rsidRPr="00A82E18">
        <w:rPr>
          <w:sz w:val="24"/>
          <w:szCs w:val="24"/>
        </w:rPr>
        <w:t>. http://www.int.ru – сеть творческих учителей</w:t>
      </w:r>
    </w:p>
    <w:p w:rsidR="00A82E18" w:rsidRPr="00A82E18" w:rsidRDefault="007340E5" w:rsidP="00A82E18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A82E18" w:rsidRPr="00A82E18">
        <w:rPr>
          <w:sz w:val="24"/>
          <w:szCs w:val="24"/>
        </w:rPr>
        <w:t xml:space="preserve">. http://teacher.ru – «Учитель </w:t>
      </w:r>
      <w:proofErr w:type="spellStart"/>
      <w:r w:rsidR="00A82E18" w:rsidRPr="00A82E18">
        <w:rPr>
          <w:sz w:val="24"/>
          <w:szCs w:val="24"/>
        </w:rPr>
        <w:t>ру</w:t>
      </w:r>
      <w:proofErr w:type="spellEnd"/>
      <w:r w:rsidR="00A82E18" w:rsidRPr="00A82E18">
        <w:rPr>
          <w:sz w:val="24"/>
          <w:szCs w:val="24"/>
        </w:rPr>
        <w:t>». Педагогические мастерские. Каталог</w:t>
      </w:r>
    </w:p>
    <w:p w:rsidR="00A82E18" w:rsidRPr="00A82E18" w:rsidRDefault="00A82E18" w:rsidP="00A82E18">
      <w:pPr>
        <w:widowControl w:val="0"/>
        <w:spacing w:line="240" w:lineRule="auto"/>
        <w:rPr>
          <w:sz w:val="24"/>
          <w:szCs w:val="24"/>
        </w:rPr>
      </w:pPr>
      <w:r w:rsidRPr="00A82E18">
        <w:rPr>
          <w:sz w:val="24"/>
          <w:szCs w:val="24"/>
        </w:rPr>
        <w:t xml:space="preserve">ресурсов «в помощь учителю» </w:t>
      </w:r>
    </w:p>
    <w:p w:rsidR="00A82E18" w:rsidRPr="00A82E18" w:rsidRDefault="007340E5" w:rsidP="00A82E18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A82E18" w:rsidRPr="00A82E18">
        <w:rPr>
          <w:sz w:val="24"/>
          <w:szCs w:val="24"/>
        </w:rPr>
        <w:t>. bio.1september.ru</w:t>
      </w:r>
    </w:p>
    <w:p w:rsidR="006B70F5" w:rsidRPr="00A82E18" w:rsidRDefault="006B70F5" w:rsidP="007F1983">
      <w:pPr>
        <w:widowControl w:val="0"/>
        <w:spacing w:line="240" w:lineRule="auto"/>
        <w:rPr>
          <w:sz w:val="24"/>
          <w:szCs w:val="24"/>
        </w:rPr>
      </w:pPr>
    </w:p>
    <w:p w:rsidR="006B70F5" w:rsidRPr="00A82E18" w:rsidRDefault="006B70F5" w:rsidP="007F1983">
      <w:pPr>
        <w:widowControl w:val="0"/>
        <w:spacing w:line="240" w:lineRule="auto"/>
        <w:rPr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  <w:bookmarkStart w:id="0" w:name="_GoBack"/>
      <w:bookmarkEnd w:id="0"/>
    </w:p>
    <w:p w:rsidR="006B70F5" w:rsidRDefault="006B70F5" w:rsidP="007F1983">
      <w:pPr>
        <w:widowControl w:val="0"/>
        <w:spacing w:line="240" w:lineRule="auto"/>
        <w:rPr>
          <w:b/>
          <w:sz w:val="24"/>
          <w:szCs w:val="24"/>
        </w:rPr>
      </w:pPr>
    </w:p>
    <w:p w:rsidR="004354ED" w:rsidRPr="004354ED" w:rsidRDefault="004354ED" w:rsidP="007F1983">
      <w:pPr>
        <w:widowControl w:val="0"/>
        <w:spacing w:line="240" w:lineRule="auto"/>
        <w:jc w:val="center"/>
        <w:rPr>
          <w:rFonts w:eastAsia="Arial Unicode MS"/>
          <w:spacing w:val="-6"/>
          <w:kern w:val="1"/>
          <w:sz w:val="24"/>
          <w:szCs w:val="24"/>
          <w:lang w:eastAsia="hi-IN" w:bidi="hi-IN"/>
        </w:rPr>
      </w:pPr>
      <w:r w:rsidRPr="004354ED">
        <w:rPr>
          <w:rFonts w:eastAsia="Arial Unicode MS"/>
          <w:spacing w:val="-6"/>
          <w:kern w:val="1"/>
          <w:sz w:val="24"/>
          <w:szCs w:val="24"/>
          <w:lang w:eastAsia="hi-IN" w:bidi="hi-IN"/>
        </w:rPr>
        <w:lastRenderedPageBreak/>
        <w:t>Лист корректировки  тематического планирования</w:t>
      </w:r>
    </w:p>
    <w:p w:rsidR="004354ED" w:rsidRPr="004354ED" w:rsidRDefault="004354ED" w:rsidP="004354ED">
      <w:pPr>
        <w:widowControl w:val="0"/>
        <w:spacing w:line="240" w:lineRule="auto"/>
        <w:ind w:left="360"/>
        <w:jc w:val="center"/>
        <w:rPr>
          <w:rFonts w:eastAsia="Arial Unicode MS"/>
          <w:spacing w:val="-6"/>
          <w:kern w:val="1"/>
          <w:sz w:val="24"/>
          <w:szCs w:val="24"/>
          <w:lang w:eastAsia="hi-IN" w:bidi="hi-IN"/>
        </w:rPr>
      </w:pPr>
    </w:p>
    <w:tbl>
      <w:tblPr>
        <w:tblStyle w:val="11"/>
        <w:tblW w:w="10349" w:type="dxa"/>
        <w:tblInd w:w="-743" w:type="dxa"/>
        <w:tblLook w:val="04A0" w:firstRow="1" w:lastRow="0" w:firstColumn="1" w:lastColumn="0" w:noHBand="0" w:noVBand="1"/>
      </w:tblPr>
      <w:tblGrid>
        <w:gridCol w:w="1844"/>
        <w:gridCol w:w="2268"/>
        <w:gridCol w:w="1984"/>
        <w:gridCol w:w="2065"/>
        <w:gridCol w:w="2188"/>
      </w:tblGrid>
      <w:tr w:rsidR="004354ED" w:rsidRPr="004354ED" w:rsidTr="00961E7E">
        <w:tc>
          <w:tcPr>
            <w:tcW w:w="1844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eastAsia="Arial Unicode MS"/>
                <w:spacing w:val="-6"/>
                <w:kern w:val="1"/>
                <w:sz w:val="24"/>
                <w:szCs w:val="24"/>
                <w:lang w:eastAsia="hi-IN" w:bidi="hi-IN"/>
              </w:rPr>
            </w:pPr>
            <w:r w:rsidRPr="004354ED">
              <w:rPr>
                <w:rFonts w:eastAsia="Arial Unicode MS"/>
                <w:spacing w:val="-6"/>
                <w:kern w:val="1"/>
                <w:sz w:val="24"/>
                <w:szCs w:val="24"/>
                <w:lang w:eastAsia="hi-IN" w:bidi="hi-IN"/>
              </w:rPr>
              <w:t>Дата внесения изменений</w:t>
            </w:r>
          </w:p>
        </w:tc>
        <w:tc>
          <w:tcPr>
            <w:tcW w:w="2268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eastAsia="Arial Unicode MS"/>
                <w:spacing w:val="-6"/>
                <w:kern w:val="1"/>
                <w:sz w:val="24"/>
                <w:szCs w:val="24"/>
                <w:lang w:eastAsia="hi-IN" w:bidi="hi-IN"/>
              </w:rPr>
            </w:pPr>
            <w:r w:rsidRPr="004354ED">
              <w:rPr>
                <w:rFonts w:eastAsia="Arial Unicode MS"/>
                <w:spacing w:val="-6"/>
                <w:kern w:val="1"/>
                <w:sz w:val="24"/>
                <w:szCs w:val="24"/>
                <w:lang w:eastAsia="hi-IN" w:bidi="hi-IN"/>
              </w:rPr>
              <w:t>Характеристика изменений</w:t>
            </w:r>
          </w:p>
        </w:tc>
        <w:tc>
          <w:tcPr>
            <w:tcW w:w="1984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eastAsia="Arial Unicode MS"/>
                <w:spacing w:val="-6"/>
                <w:kern w:val="1"/>
                <w:sz w:val="24"/>
                <w:szCs w:val="24"/>
                <w:lang w:eastAsia="hi-IN" w:bidi="hi-IN"/>
              </w:rPr>
            </w:pPr>
            <w:r w:rsidRPr="004354ED">
              <w:rPr>
                <w:rFonts w:eastAsia="Arial Unicode MS"/>
                <w:spacing w:val="-6"/>
                <w:kern w:val="1"/>
                <w:sz w:val="24"/>
                <w:szCs w:val="24"/>
                <w:lang w:eastAsia="hi-IN" w:bidi="hi-IN"/>
              </w:rPr>
              <w:t>Причина изменений</w:t>
            </w:r>
          </w:p>
        </w:tc>
        <w:tc>
          <w:tcPr>
            <w:tcW w:w="2065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eastAsia="Arial Unicode MS"/>
                <w:spacing w:val="-6"/>
                <w:kern w:val="1"/>
                <w:sz w:val="24"/>
                <w:szCs w:val="24"/>
                <w:lang w:eastAsia="hi-IN" w:bidi="hi-IN"/>
              </w:rPr>
            </w:pPr>
            <w:r w:rsidRPr="004354ED">
              <w:rPr>
                <w:rFonts w:eastAsia="Arial Unicode MS"/>
                <w:spacing w:val="-6"/>
                <w:kern w:val="1"/>
                <w:sz w:val="24"/>
                <w:szCs w:val="24"/>
                <w:lang w:eastAsia="hi-IN" w:bidi="hi-IN"/>
              </w:rPr>
              <w:t>Реквизиты документа, которым закреплено изменение</w:t>
            </w:r>
          </w:p>
        </w:tc>
        <w:tc>
          <w:tcPr>
            <w:tcW w:w="2188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eastAsia="Arial Unicode MS"/>
                <w:spacing w:val="-6"/>
                <w:kern w:val="1"/>
                <w:sz w:val="24"/>
                <w:szCs w:val="24"/>
                <w:lang w:eastAsia="hi-IN" w:bidi="hi-IN"/>
              </w:rPr>
            </w:pPr>
            <w:r w:rsidRPr="004354ED">
              <w:rPr>
                <w:rFonts w:eastAsia="Arial Unicode MS"/>
                <w:spacing w:val="-6"/>
                <w:kern w:val="1"/>
                <w:sz w:val="24"/>
                <w:szCs w:val="24"/>
                <w:lang w:eastAsia="hi-IN" w:bidi="hi-IN"/>
              </w:rPr>
              <w:t>Подпись учителя, внесшего изменения</w:t>
            </w:r>
          </w:p>
        </w:tc>
      </w:tr>
      <w:tr w:rsidR="004354ED" w:rsidRPr="004354ED" w:rsidTr="00961E7E">
        <w:tc>
          <w:tcPr>
            <w:tcW w:w="1844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eastAsia="Arial Unicode MS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eastAsia="Arial Unicode MS"/>
                <w:spacing w:val="-6"/>
                <w:kern w:val="1"/>
                <w:lang w:eastAsia="hi-IN" w:bidi="hi-IN"/>
              </w:rPr>
            </w:pPr>
          </w:p>
        </w:tc>
        <w:tc>
          <w:tcPr>
            <w:tcW w:w="2268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eastAsia="Arial Unicode MS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eastAsia="Arial Unicode MS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eastAsia="Arial Unicode MS"/>
                <w:spacing w:val="-6"/>
                <w:kern w:val="1"/>
                <w:lang w:eastAsia="hi-IN" w:bidi="hi-IN"/>
              </w:rPr>
            </w:pPr>
          </w:p>
        </w:tc>
        <w:tc>
          <w:tcPr>
            <w:tcW w:w="1984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eastAsia="Arial Unicode MS"/>
                <w:spacing w:val="-6"/>
                <w:kern w:val="1"/>
                <w:lang w:eastAsia="hi-IN" w:bidi="hi-IN"/>
              </w:rPr>
            </w:pPr>
          </w:p>
        </w:tc>
        <w:tc>
          <w:tcPr>
            <w:tcW w:w="2065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eastAsia="Arial Unicode MS"/>
                <w:spacing w:val="-6"/>
                <w:kern w:val="1"/>
                <w:lang w:eastAsia="hi-IN" w:bidi="hi-IN"/>
              </w:rPr>
            </w:pPr>
          </w:p>
        </w:tc>
        <w:tc>
          <w:tcPr>
            <w:tcW w:w="2188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eastAsia="Arial Unicode MS"/>
                <w:spacing w:val="-6"/>
                <w:kern w:val="1"/>
                <w:lang w:eastAsia="hi-IN" w:bidi="hi-IN"/>
              </w:rPr>
            </w:pPr>
          </w:p>
        </w:tc>
      </w:tr>
      <w:tr w:rsidR="004354ED" w:rsidRPr="004354ED" w:rsidTr="00961E7E">
        <w:tc>
          <w:tcPr>
            <w:tcW w:w="1844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268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1984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065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188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</w:tr>
      <w:tr w:rsidR="004354ED" w:rsidRPr="004354ED" w:rsidTr="00961E7E">
        <w:tc>
          <w:tcPr>
            <w:tcW w:w="1844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268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1984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065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188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</w:tr>
      <w:tr w:rsidR="004354ED" w:rsidRPr="004354ED" w:rsidTr="00961E7E">
        <w:tc>
          <w:tcPr>
            <w:tcW w:w="1844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268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1984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065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188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</w:tr>
      <w:tr w:rsidR="004354ED" w:rsidRPr="004354ED" w:rsidTr="00961E7E">
        <w:tc>
          <w:tcPr>
            <w:tcW w:w="1844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268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1984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065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188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</w:tr>
      <w:tr w:rsidR="004354ED" w:rsidRPr="004354ED" w:rsidTr="00961E7E">
        <w:tc>
          <w:tcPr>
            <w:tcW w:w="1844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268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1984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065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188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</w:tr>
      <w:tr w:rsidR="004354ED" w:rsidRPr="004354ED" w:rsidTr="00961E7E">
        <w:tc>
          <w:tcPr>
            <w:tcW w:w="1844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268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1984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065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  <w:tc>
          <w:tcPr>
            <w:tcW w:w="2188" w:type="dxa"/>
          </w:tcPr>
          <w:p w:rsidR="004354ED" w:rsidRPr="004354ED" w:rsidRDefault="004354ED" w:rsidP="004354ED">
            <w:pPr>
              <w:widowControl w:val="0"/>
              <w:spacing w:after="200" w:line="276" w:lineRule="auto"/>
              <w:rPr>
                <w:rFonts w:asciiTheme="minorHAnsi" w:eastAsia="Arial Unicode MS" w:hAnsiTheme="minorHAnsi" w:cstheme="minorBidi"/>
                <w:spacing w:val="-6"/>
                <w:kern w:val="1"/>
                <w:lang w:eastAsia="hi-IN" w:bidi="hi-IN"/>
              </w:rPr>
            </w:pPr>
          </w:p>
        </w:tc>
      </w:tr>
    </w:tbl>
    <w:p w:rsidR="004354ED" w:rsidRPr="004354ED" w:rsidRDefault="004354ED" w:rsidP="004354ED">
      <w:pPr>
        <w:widowControl w:val="0"/>
        <w:spacing w:line="240" w:lineRule="auto"/>
        <w:ind w:left="360"/>
        <w:rPr>
          <w:rFonts w:eastAsia="Arial Unicode MS"/>
          <w:spacing w:val="-6"/>
          <w:kern w:val="1"/>
          <w:lang w:eastAsia="hi-IN" w:bidi="hi-IN"/>
        </w:rPr>
      </w:pPr>
    </w:p>
    <w:p w:rsidR="004354ED" w:rsidRPr="004354ED" w:rsidRDefault="004354ED" w:rsidP="004354ED">
      <w:pPr>
        <w:widowControl w:val="0"/>
        <w:spacing w:line="240" w:lineRule="auto"/>
        <w:ind w:left="360"/>
        <w:rPr>
          <w:rFonts w:eastAsia="Arial Unicode MS"/>
          <w:spacing w:val="-6"/>
          <w:kern w:val="1"/>
          <w:sz w:val="24"/>
          <w:szCs w:val="24"/>
          <w:lang w:eastAsia="hi-IN" w:bidi="hi-IN"/>
        </w:rPr>
      </w:pPr>
    </w:p>
    <w:p w:rsidR="004354ED" w:rsidRPr="004354ED" w:rsidRDefault="004354ED" w:rsidP="004354ED">
      <w:pPr>
        <w:widowControl w:val="0"/>
        <w:spacing w:line="240" w:lineRule="auto"/>
        <w:ind w:left="360"/>
        <w:rPr>
          <w:rFonts w:eastAsia="Arial Unicode MS"/>
          <w:spacing w:val="-6"/>
          <w:kern w:val="1"/>
          <w:sz w:val="24"/>
          <w:szCs w:val="24"/>
          <w:lang w:eastAsia="hi-IN" w:bidi="hi-IN"/>
        </w:rPr>
      </w:pPr>
    </w:p>
    <w:p w:rsidR="004354ED" w:rsidRPr="006A4773" w:rsidRDefault="004354ED" w:rsidP="006A4773">
      <w:pPr>
        <w:spacing w:line="240" w:lineRule="auto"/>
        <w:jc w:val="center"/>
        <w:rPr>
          <w:b/>
          <w:sz w:val="24"/>
          <w:szCs w:val="24"/>
        </w:rPr>
      </w:pPr>
    </w:p>
    <w:sectPr w:rsidR="004354ED" w:rsidRPr="006A4773" w:rsidSect="00372F40">
      <w:footerReference w:type="default" r:id="rId11"/>
      <w:pgSz w:w="11870" w:h="16787"/>
      <w:pgMar w:top="850" w:right="850" w:bottom="850" w:left="170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D4D" w:rsidRDefault="00943D4D">
      <w:pPr>
        <w:spacing w:line="240" w:lineRule="auto"/>
      </w:pPr>
      <w:r>
        <w:separator/>
      </w:r>
    </w:p>
  </w:endnote>
  <w:endnote w:type="continuationSeparator" w:id="0">
    <w:p w:rsidR="00943D4D" w:rsidRDefault="00943D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CCC" w:rsidRDefault="0027457A">
    <w:pPr>
      <w:pStyle w:val="pStyleTextCenterNoSpasing"/>
    </w:pPr>
    <w:r>
      <w:rPr>
        <w:rStyle w:val="fStyleText"/>
      </w:rPr>
      <w:t>Барнаул 2018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CCC" w:rsidRDefault="0027457A">
    <w:pPr>
      <w:pStyle w:val="pStyleTextCenterNoSpasing"/>
    </w:pPr>
    <w:r>
      <w:fldChar w:fldCharType="begin"/>
    </w:r>
    <w:r>
      <w:rPr>
        <w:rStyle w:val="fStyleText"/>
      </w:rPr>
      <w:instrText>PAGE</w:instrText>
    </w:r>
    <w:r>
      <w:fldChar w:fldCharType="separate"/>
    </w:r>
    <w:r w:rsidR="00961E7E">
      <w:rPr>
        <w:rStyle w:val="fStyleText"/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D4D" w:rsidRDefault="00943D4D">
      <w:pPr>
        <w:spacing w:line="240" w:lineRule="auto"/>
      </w:pPr>
      <w:r>
        <w:separator/>
      </w:r>
    </w:p>
  </w:footnote>
  <w:footnote w:type="continuationSeparator" w:id="0">
    <w:p w:rsidR="00943D4D" w:rsidRDefault="00943D4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3A2B81"/>
    <w:multiLevelType w:val="hybridMultilevel"/>
    <w:tmpl w:val="06A2E5EA"/>
    <w:lvl w:ilvl="0" w:tplc="F0046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26C360C">
      <w:numFmt w:val="decimal"/>
      <w:lvlText w:val=""/>
      <w:lvlJc w:val="left"/>
    </w:lvl>
    <w:lvl w:ilvl="2" w:tplc="DA2A0FE4">
      <w:numFmt w:val="decimal"/>
      <w:lvlText w:val=""/>
      <w:lvlJc w:val="left"/>
    </w:lvl>
    <w:lvl w:ilvl="3" w:tplc="ED3C9820">
      <w:numFmt w:val="decimal"/>
      <w:lvlText w:val=""/>
      <w:lvlJc w:val="left"/>
    </w:lvl>
    <w:lvl w:ilvl="4" w:tplc="8070A820">
      <w:numFmt w:val="decimal"/>
      <w:lvlText w:val=""/>
      <w:lvlJc w:val="left"/>
    </w:lvl>
    <w:lvl w:ilvl="5" w:tplc="3F60B88E">
      <w:numFmt w:val="decimal"/>
      <w:lvlText w:val=""/>
      <w:lvlJc w:val="left"/>
    </w:lvl>
    <w:lvl w:ilvl="6" w:tplc="CFAEBF80">
      <w:numFmt w:val="decimal"/>
      <w:lvlText w:val=""/>
      <w:lvlJc w:val="left"/>
    </w:lvl>
    <w:lvl w:ilvl="7" w:tplc="2278E2AE">
      <w:numFmt w:val="decimal"/>
      <w:lvlText w:val=""/>
      <w:lvlJc w:val="left"/>
    </w:lvl>
    <w:lvl w:ilvl="8" w:tplc="F19441DA">
      <w:numFmt w:val="decimal"/>
      <w:lvlText w:val=""/>
      <w:lvlJc w:val="left"/>
    </w:lvl>
  </w:abstractNum>
  <w:abstractNum w:abstractNumId="1">
    <w:nsid w:val="9A5E4143"/>
    <w:multiLevelType w:val="hybridMultilevel"/>
    <w:tmpl w:val="B022910C"/>
    <w:lvl w:ilvl="0" w:tplc="F1EA6584">
      <w:start w:val="1"/>
      <w:numFmt w:val="decimal"/>
      <w:lvlText w:val=""/>
      <w:lvlJc w:val="left"/>
      <w:pPr>
        <w:tabs>
          <w:tab w:val="num" w:pos="720"/>
        </w:tabs>
        <w:ind w:left="720" w:hanging="360"/>
      </w:pPr>
    </w:lvl>
    <w:lvl w:ilvl="1" w:tplc="E0F80E18">
      <w:start w:val="1"/>
      <w:numFmt w:val="decimal"/>
      <w:lvlText w:val=""/>
      <w:lvlJc w:val="left"/>
      <w:pPr>
        <w:tabs>
          <w:tab w:val="num" w:pos="1440"/>
        </w:tabs>
        <w:ind w:left="1440" w:hanging="360"/>
      </w:pPr>
    </w:lvl>
    <w:lvl w:ilvl="2" w:tplc="1C8C76A8">
      <w:numFmt w:val="decimal"/>
      <w:lvlText w:val=""/>
      <w:lvlJc w:val="left"/>
    </w:lvl>
    <w:lvl w:ilvl="3" w:tplc="6846A664">
      <w:numFmt w:val="decimal"/>
      <w:lvlText w:val=""/>
      <w:lvlJc w:val="left"/>
    </w:lvl>
    <w:lvl w:ilvl="4" w:tplc="D99492C8">
      <w:numFmt w:val="decimal"/>
      <w:lvlText w:val=""/>
      <w:lvlJc w:val="left"/>
    </w:lvl>
    <w:lvl w:ilvl="5" w:tplc="72E07A6C">
      <w:numFmt w:val="decimal"/>
      <w:lvlText w:val=""/>
      <w:lvlJc w:val="left"/>
    </w:lvl>
    <w:lvl w:ilvl="6" w:tplc="1A824124">
      <w:numFmt w:val="decimal"/>
      <w:lvlText w:val=""/>
      <w:lvlJc w:val="left"/>
    </w:lvl>
    <w:lvl w:ilvl="7" w:tplc="7DCECC72">
      <w:numFmt w:val="decimal"/>
      <w:lvlText w:val=""/>
      <w:lvlJc w:val="left"/>
    </w:lvl>
    <w:lvl w:ilvl="8" w:tplc="C9705120">
      <w:numFmt w:val="decimal"/>
      <w:lvlText w:val=""/>
      <w:lvlJc w:val="left"/>
    </w:lvl>
  </w:abstractNum>
  <w:abstractNum w:abstractNumId="2">
    <w:nsid w:val="9FA1788B"/>
    <w:multiLevelType w:val="multilevel"/>
    <w:tmpl w:val="6142BCE2"/>
    <w:lvl w:ilvl="0">
      <w:start w:val="1"/>
      <w:numFmt w:val="decimal"/>
      <w:lvlText w:val="%1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B87F6FC6"/>
    <w:multiLevelType w:val="hybridMultilevel"/>
    <w:tmpl w:val="7598EA08"/>
    <w:lvl w:ilvl="0" w:tplc="F95E29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6C8542">
      <w:numFmt w:val="decimal"/>
      <w:lvlText w:val=""/>
      <w:lvlJc w:val="left"/>
    </w:lvl>
    <w:lvl w:ilvl="2" w:tplc="DF622C6A">
      <w:numFmt w:val="decimal"/>
      <w:lvlText w:val=""/>
      <w:lvlJc w:val="left"/>
    </w:lvl>
    <w:lvl w:ilvl="3" w:tplc="36EEA604">
      <w:numFmt w:val="decimal"/>
      <w:lvlText w:val=""/>
      <w:lvlJc w:val="left"/>
    </w:lvl>
    <w:lvl w:ilvl="4" w:tplc="8B1673F8">
      <w:numFmt w:val="decimal"/>
      <w:lvlText w:val=""/>
      <w:lvlJc w:val="left"/>
    </w:lvl>
    <w:lvl w:ilvl="5" w:tplc="8CCA8AAC">
      <w:numFmt w:val="decimal"/>
      <w:lvlText w:val=""/>
      <w:lvlJc w:val="left"/>
    </w:lvl>
    <w:lvl w:ilvl="6" w:tplc="745EC39E">
      <w:numFmt w:val="decimal"/>
      <w:lvlText w:val=""/>
      <w:lvlJc w:val="left"/>
    </w:lvl>
    <w:lvl w:ilvl="7" w:tplc="3216E1EA">
      <w:numFmt w:val="decimal"/>
      <w:lvlText w:val=""/>
      <w:lvlJc w:val="left"/>
    </w:lvl>
    <w:lvl w:ilvl="8" w:tplc="7E38B588">
      <w:numFmt w:val="decimal"/>
      <w:lvlText w:val=""/>
      <w:lvlJc w:val="left"/>
    </w:lvl>
  </w:abstractNum>
  <w:abstractNum w:abstractNumId="4">
    <w:nsid w:val="DC7C7784"/>
    <w:multiLevelType w:val="hybridMultilevel"/>
    <w:tmpl w:val="94EA57E8"/>
    <w:lvl w:ilvl="0" w:tplc="F2FA1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CE16C2">
      <w:numFmt w:val="decimal"/>
      <w:lvlText w:val=""/>
      <w:lvlJc w:val="left"/>
    </w:lvl>
    <w:lvl w:ilvl="2" w:tplc="88FE201E">
      <w:numFmt w:val="decimal"/>
      <w:lvlText w:val=""/>
      <w:lvlJc w:val="left"/>
    </w:lvl>
    <w:lvl w:ilvl="3" w:tplc="8468F22C">
      <w:numFmt w:val="decimal"/>
      <w:lvlText w:val=""/>
      <w:lvlJc w:val="left"/>
    </w:lvl>
    <w:lvl w:ilvl="4" w:tplc="0FB05876">
      <w:numFmt w:val="decimal"/>
      <w:lvlText w:val=""/>
      <w:lvlJc w:val="left"/>
    </w:lvl>
    <w:lvl w:ilvl="5" w:tplc="28FE02DE">
      <w:numFmt w:val="decimal"/>
      <w:lvlText w:val=""/>
      <w:lvlJc w:val="left"/>
    </w:lvl>
    <w:lvl w:ilvl="6" w:tplc="665AE9CC">
      <w:numFmt w:val="decimal"/>
      <w:lvlText w:val=""/>
      <w:lvlJc w:val="left"/>
    </w:lvl>
    <w:lvl w:ilvl="7" w:tplc="B7B67A46">
      <w:numFmt w:val="decimal"/>
      <w:lvlText w:val=""/>
      <w:lvlJc w:val="left"/>
    </w:lvl>
    <w:lvl w:ilvl="8" w:tplc="6644B72E">
      <w:numFmt w:val="decimal"/>
      <w:lvlText w:val=""/>
      <w:lvlJc w:val="left"/>
    </w:lvl>
  </w:abstractNum>
  <w:abstractNum w:abstractNumId="5">
    <w:nsid w:val="E1DC7AC8"/>
    <w:multiLevelType w:val="hybridMultilevel"/>
    <w:tmpl w:val="5224A0C6"/>
    <w:lvl w:ilvl="0" w:tplc="44B42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FC246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B069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BCCE6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2AA1B2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2A076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64C9F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B8C61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7E797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99D8FB7"/>
    <w:multiLevelType w:val="hybridMultilevel"/>
    <w:tmpl w:val="BF1C43D8"/>
    <w:lvl w:ilvl="0" w:tplc="05D404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90D51C">
      <w:numFmt w:val="decimal"/>
      <w:lvlText w:val=""/>
      <w:lvlJc w:val="left"/>
    </w:lvl>
    <w:lvl w:ilvl="2" w:tplc="4CEC9380">
      <w:numFmt w:val="decimal"/>
      <w:lvlText w:val=""/>
      <w:lvlJc w:val="left"/>
    </w:lvl>
    <w:lvl w:ilvl="3" w:tplc="FB72F844">
      <w:numFmt w:val="decimal"/>
      <w:lvlText w:val=""/>
      <w:lvlJc w:val="left"/>
    </w:lvl>
    <w:lvl w:ilvl="4" w:tplc="F4D66F2E">
      <w:numFmt w:val="decimal"/>
      <w:lvlText w:val=""/>
      <w:lvlJc w:val="left"/>
    </w:lvl>
    <w:lvl w:ilvl="5" w:tplc="ACD29C92">
      <w:numFmt w:val="decimal"/>
      <w:lvlText w:val=""/>
      <w:lvlJc w:val="left"/>
    </w:lvl>
    <w:lvl w:ilvl="6" w:tplc="2DEE7FAE">
      <w:numFmt w:val="decimal"/>
      <w:lvlText w:val=""/>
      <w:lvlJc w:val="left"/>
    </w:lvl>
    <w:lvl w:ilvl="7" w:tplc="9E98DA20">
      <w:numFmt w:val="decimal"/>
      <w:lvlText w:val=""/>
      <w:lvlJc w:val="left"/>
    </w:lvl>
    <w:lvl w:ilvl="8" w:tplc="A1C23CA0">
      <w:numFmt w:val="decimal"/>
      <w:lvlText w:val=""/>
      <w:lvlJc w:val="left"/>
    </w:lvl>
  </w:abstractNum>
  <w:abstractNum w:abstractNumId="7">
    <w:nsid w:val="13154902"/>
    <w:multiLevelType w:val="hybridMultilevel"/>
    <w:tmpl w:val="4DE84D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6B4BAE"/>
    <w:multiLevelType w:val="hybridMultilevel"/>
    <w:tmpl w:val="3178342E"/>
    <w:lvl w:ilvl="0" w:tplc="3C50175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A0369E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38E0C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C7E63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0FAA6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5DC16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5D1C4E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EA00E5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7EF2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580E479"/>
    <w:multiLevelType w:val="hybridMultilevel"/>
    <w:tmpl w:val="9E42B7D2"/>
    <w:lvl w:ilvl="0" w:tplc="8E0A98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9CD910">
      <w:numFmt w:val="decimal"/>
      <w:lvlText w:val=""/>
      <w:lvlJc w:val="left"/>
    </w:lvl>
    <w:lvl w:ilvl="2" w:tplc="B4AA5F2E">
      <w:numFmt w:val="decimal"/>
      <w:lvlText w:val=""/>
      <w:lvlJc w:val="left"/>
    </w:lvl>
    <w:lvl w:ilvl="3" w:tplc="04687832">
      <w:numFmt w:val="decimal"/>
      <w:lvlText w:val=""/>
      <w:lvlJc w:val="left"/>
    </w:lvl>
    <w:lvl w:ilvl="4" w:tplc="952EAEC0">
      <w:numFmt w:val="decimal"/>
      <w:lvlText w:val=""/>
      <w:lvlJc w:val="left"/>
    </w:lvl>
    <w:lvl w:ilvl="5" w:tplc="A70E4788">
      <w:numFmt w:val="decimal"/>
      <w:lvlText w:val=""/>
      <w:lvlJc w:val="left"/>
    </w:lvl>
    <w:lvl w:ilvl="6" w:tplc="88301F0E">
      <w:numFmt w:val="decimal"/>
      <w:lvlText w:val=""/>
      <w:lvlJc w:val="left"/>
    </w:lvl>
    <w:lvl w:ilvl="7" w:tplc="E67805A0">
      <w:numFmt w:val="decimal"/>
      <w:lvlText w:val=""/>
      <w:lvlJc w:val="left"/>
    </w:lvl>
    <w:lvl w:ilvl="8" w:tplc="27C298FA">
      <w:numFmt w:val="decimal"/>
      <w:lvlText w:val=""/>
      <w:lvlJc w:val="left"/>
    </w:lvl>
  </w:abstractNum>
  <w:abstractNum w:abstractNumId="10">
    <w:nsid w:val="4A1B3B33"/>
    <w:multiLevelType w:val="multilevel"/>
    <w:tmpl w:val="883E3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413853F"/>
    <w:multiLevelType w:val="hybridMultilevel"/>
    <w:tmpl w:val="371222BC"/>
    <w:lvl w:ilvl="0" w:tplc="FF44A0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83862E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725219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10D4155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374CE1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8EE8D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A9EC4F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9D4C89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546870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2">
    <w:nsid w:val="717E9137"/>
    <w:multiLevelType w:val="hybridMultilevel"/>
    <w:tmpl w:val="57C44D4A"/>
    <w:lvl w:ilvl="0" w:tplc="7A72DF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E806E4">
      <w:numFmt w:val="decimal"/>
      <w:lvlText w:val=""/>
      <w:lvlJc w:val="left"/>
    </w:lvl>
    <w:lvl w:ilvl="2" w:tplc="D64A7DC8">
      <w:numFmt w:val="decimal"/>
      <w:lvlText w:val=""/>
      <w:lvlJc w:val="left"/>
    </w:lvl>
    <w:lvl w:ilvl="3" w:tplc="CAB41348">
      <w:numFmt w:val="decimal"/>
      <w:lvlText w:val=""/>
      <w:lvlJc w:val="left"/>
    </w:lvl>
    <w:lvl w:ilvl="4" w:tplc="324297BA">
      <w:numFmt w:val="decimal"/>
      <w:lvlText w:val=""/>
      <w:lvlJc w:val="left"/>
    </w:lvl>
    <w:lvl w:ilvl="5" w:tplc="5E124BA0">
      <w:numFmt w:val="decimal"/>
      <w:lvlText w:val=""/>
      <w:lvlJc w:val="left"/>
    </w:lvl>
    <w:lvl w:ilvl="6" w:tplc="C5CCB308">
      <w:numFmt w:val="decimal"/>
      <w:lvlText w:val=""/>
      <w:lvlJc w:val="left"/>
    </w:lvl>
    <w:lvl w:ilvl="7" w:tplc="E9D65E50">
      <w:numFmt w:val="decimal"/>
      <w:lvlText w:val=""/>
      <w:lvlJc w:val="left"/>
    </w:lvl>
    <w:lvl w:ilvl="8" w:tplc="7708DA84">
      <w:numFmt w:val="decimal"/>
      <w:lvlText w:val=""/>
      <w:lvlJc w:val="left"/>
    </w:lvl>
  </w:abstractNum>
  <w:abstractNum w:abstractNumId="13">
    <w:nsid w:val="7B571780"/>
    <w:multiLevelType w:val="hybridMultilevel"/>
    <w:tmpl w:val="267606B0"/>
    <w:lvl w:ilvl="0" w:tplc="03C058F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FDA3AA0"/>
    <w:multiLevelType w:val="multilevel"/>
    <w:tmpl w:val="A258876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8"/>
  </w:num>
  <w:num w:numId="5">
    <w:abstractNumId w:val="6"/>
  </w:num>
  <w:num w:numId="6">
    <w:abstractNumId w:val="11"/>
  </w:num>
  <w:num w:numId="7">
    <w:abstractNumId w:val="12"/>
  </w:num>
  <w:num w:numId="8">
    <w:abstractNumId w:val="3"/>
  </w:num>
  <w:num w:numId="9">
    <w:abstractNumId w:val="1"/>
  </w:num>
  <w:num w:numId="10">
    <w:abstractNumId w:val="4"/>
  </w:num>
  <w:num w:numId="11">
    <w:abstractNumId w:val="0"/>
  </w:num>
  <w:num w:numId="12">
    <w:abstractNumId w:val="9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CCC"/>
    <w:rsid w:val="000A2E64"/>
    <w:rsid w:val="000B7398"/>
    <w:rsid w:val="000E1CCC"/>
    <w:rsid w:val="000F527F"/>
    <w:rsid w:val="00104B84"/>
    <w:rsid w:val="00106896"/>
    <w:rsid w:val="001555C1"/>
    <w:rsid w:val="001E2EF4"/>
    <w:rsid w:val="00232F68"/>
    <w:rsid w:val="0027457A"/>
    <w:rsid w:val="002F6654"/>
    <w:rsid w:val="00372F40"/>
    <w:rsid w:val="003C2452"/>
    <w:rsid w:val="003F63B4"/>
    <w:rsid w:val="004229F4"/>
    <w:rsid w:val="004354ED"/>
    <w:rsid w:val="00593D15"/>
    <w:rsid w:val="005D5901"/>
    <w:rsid w:val="006A4773"/>
    <w:rsid w:val="006B70F5"/>
    <w:rsid w:val="00700AD7"/>
    <w:rsid w:val="007340E5"/>
    <w:rsid w:val="00772A47"/>
    <w:rsid w:val="007F1983"/>
    <w:rsid w:val="00893B87"/>
    <w:rsid w:val="00934309"/>
    <w:rsid w:val="00943D4D"/>
    <w:rsid w:val="00961E7E"/>
    <w:rsid w:val="00990B7E"/>
    <w:rsid w:val="00A061BD"/>
    <w:rsid w:val="00A57EC3"/>
    <w:rsid w:val="00A62286"/>
    <w:rsid w:val="00A82E18"/>
    <w:rsid w:val="00AE5AF6"/>
    <w:rsid w:val="00B20AC9"/>
    <w:rsid w:val="00B80004"/>
    <w:rsid w:val="00C044F0"/>
    <w:rsid w:val="00C12E63"/>
    <w:rsid w:val="00CF2ED3"/>
    <w:rsid w:val="00D30145"/>
    <w:rsid w:val="00EE1221"/>
    <w:rsid w:val="00EE5C89"/>
    <w:rsid w:val="00F0478F"/>
    <w:rsid w:val="00FE1EE2"/>
    <w:rsid w:val="00FF0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0" w:line="275" w:lineRule="auto"/>
      <w:jc w:val="both"/>
    </w:pPr>
  </w:style>
  <w:style w:type="paragraph" w:styleId="1">
    <w:name w:val="heading 1"/>
    <w:basedOn w:val="a"/>
    <w:pPr>
      <w:spacing w:before="240" w:after="240" w:line="240" w:lineRule="auto"/>
      <w:jc w:val="center"/>
      <w:outlineLvl w:val="0"/>
    </w:pPr>
    <w:rPr>
      <w:b/>
      <w:color w:val="000000"/>
      <w:sz w:val="32"/>
      <w:szCs w:val="32"/>
    </w:rPr>
  </w:style>
  <w:style w:type="paragraph" w:styleId="2">
    <w:name w:val="heading 2"/>
    <w:basedOn w:val="a"/>
    <w:pPr>
      <w:spacing w:before="120" w:after="120"/>
      <w:ind w:firstLine="709"/>
      <w:jc w:val="left"/>
      <w:outlineLvl w:val="1"/>
    </w:pPr>
    <w:rPr>
      <w:b/>
      <w:color w:val="000000"/>
    </w:rPr>
  </w:style>
  <w:style w:type="paragraph" w:styleId="3">
    <w:name w:val="heading 3"/>
    <w:basedOn w:val="a"/>
    <w:pPr>
      <w:spacing w:before="120" w:after="120"/>
      <w:ind w:firstLine="709"/>
      <w:jc w:val="left"/>
      <w:outlineLvl w:val="2"/>
    </w:pPr>
    <w:rPr>
      <w:b/>
      <w:i/>
      <w:i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defaultTable">
    <w:name w:val="defaultTable"/>
    <w:uiPriority w:val="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character" w:customStyle="1" w:styleId="fStyleText">
    <w:name w:val="fStyleText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fStyleTable">
    <w:name w:val="fStyleTable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StyleTableTh">
    <w:name w:val="fStyleTableTh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character" w:customStyle="1" w:styleId="fStyleTextBold">
    <w:name w:val="fStyleTextBold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fStyleHead1">
    <w:name w:val="fStyleHead_1"/>
    <w:rPr>
      <w:rFonts w:ascii="Times New Roman" w:eastAsia="Times New Roman" w:hAnsi="Times New Roman" w:cs="Times New Roman"/>
      <w:b/>
      <w:color w:val="000000"/>
      <w:sz w:val="32"/>
      <w:szCs w:val="32"/>
    </w:rPr>
  </w:style>
  <w:style w:type="character" w:customStyle="1" w:styleId="fStyleHead2">
    <w:name w:val="fStyleHead_2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fStyleHead3">
    <w:name w:val="fStyleHead_3"/>
    <w:rPr>
      <w:rFonts w:ascii="Times New Roman" w:eastAsia="Times New Roman" w:hAnsi="Times New Roman" w:cs="Times New Roman"/>
      <w:b/>
      <w:i/>
      <w:iCs/>
      <w:color w:val="000000"/>
      <w:sz w:val="28"/>
      <w:szCs w:val="28"/>
    </w:rPr>
  </w:style>
  <w:style w:type="paragraph" w:customStyle="1" w:styleId="pStyleText">
    <w:name w:val="pStyleText"/>
    <w:basedOn w:val="a"/>
    <w:pPr>
      <w:ind w:firstLine="709"/>
    </w:pPr>
  </w:style>
  <w:style w:type="paragraph" w:customStyle="1" w:styleId="pStyleTable">
    <w:name w:val="pStyleTable"/>
    <w:basedOn w:val="a"/>
    <w:pPr>
      <w:jc w:val="left"/>
    </w:pPr>
  </w:style>
  <w:style w:type="paragraph" w:customStyle="1" w:styleId="pStyleTableTh">
    <w:name w:val="pStyleTableTh"/>
    <w:basedOn w:val="a"/>
    <w:pPr>
      <w:jc w:val="center"/>
    </w:pPr>
  </w:style>
  <w:style w:type="paragraph" w:customStyle="1" w:styleId="pStyleTextNoHanging">
    <w:name w:val="pStyleTextNoHanging"/>
    <w:basedOn w:val="a"/>
  </w:style>
  <w:style w:type="paragraph" w:customStyle="1" w:styleId="pStyleHead1">
    <w:name w:val="pStyleHead_1"/>
    <w:basedOn w:val="a"/>
    <w:pPr>
      <w:spacing w:before="240" w:after="240" w:line="240" w:lineRule="auto"/>
      <w:jc w:val="center"/>
    </w:pPr>
  </w:style>
  <w:style w:type="paragraph" w:customStyle="1" w:styleId="pStyleHead2">
    <w:name w:val="pStyleHead_2"/>
    <w:basedOn w:val="a"/>
    <w:pPr>
      <w:spacing w:before="120" w:after="120"/>
      <w:ind w:firstLine="709"/>
      <w:jc w:val="left"/>
    </w:pPr>
  </w:style>
  <w:style w:type="paragraph" w:customStyle="1" w:styleId="pStyleTextCenterNoSpasing">
    <w:name w:val="pStyleTextCenterNoSpasing"/>
    <w:basedOn w:val="a"/>
    <w:pPr>
      <w:spacing w:line="240" w:lineRule="auto"/>
      <w:jc w:val="center"/>
    </w:pPr>
  </w:style>
  <w:style w:type="paragraph" w:customStyle="1" w:styleId="pStyleTextCenter">
    <w:name w:val="pStyleTextCenter"/>
    <w:basedOn w:val="a"/>
    <w:pPr>
      <w:jc w:val="center"/>
    </w:pPr>
  </w:style>
  <w:style w:type="paragraph" w:customStyle="1" w:styleId="pStyleTextRight">
    <w:name w:val="pStyleTextRight"/>
    <w:basedOn w:val="a"/>
    <w:pPr>
      <w:jc w:val="right"/>
    </w:pPr>
  </w:style>
  <w:style w:type="paragraph" w:styleId="a4">
    <w:name w:val="header"/>
    <w:basedOn w:val="a"/>
    <w:link w:val="a5"/>
    <w:uiPriority w:val="99"/>
    <w:unhideWhenUsed/>
    <w:rsid w:val="00CF2ED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2ED3"/>
  </w:style>
  <w:style w:type="paragraph" w:styleId="a6">
    <w:name w:val="footer"/>
    <w:basedOn w:val="a"/>
    <w:link w:val="a7"/>
    <w:uiPriority w:val="99"/>
    <w:unhideWhenUsed/>
    <w:rsid w:val="00CF2ED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2ED3"/>
  </w:style>
  <w:style w:type="table" w:customStyle="1" w:styleId="11">
    <w:name w:val="Сетка таблицы11"/>
    <w:basedOn w:val="a1"/>
    <w:next w:val="a8"/>
    <w:rsid w:val="004354E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435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5D5901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61E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1E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0" w:line="275" w:lineRule="auto"/>
      <w:jc w:val="both"/>
    </w:pPr>
  </w:style>
  <w:style w:type="paragraph" w:styleId="1">
    <w:name w:val="heading 1"/>
    <w:basedOn w:val="a"/>
    <w:pPr>
      <w:spacing w:before="240" w:after="240" w:line="240" w:lineRule="auto"/>
      <w:jc w:val="center"/>
      <w:outlineLvl w:val="0"/>
    </w:pPr>
    <w:rPr>
      <w:b/>
      <w:color w:val="000000"/>
      <w:sz w:val="32"/>
      <w:szCs w:val="32"/>
    </w:rPr>
  </w:style>
  <w:style w:type="paragraph" w:styleId="2">
    <w:name w:val="heading 2"/>
    <w:basedOn w:val="a"/>
    <w:pPr>
      <w:spacing w:before="120" w:after="120"/>
      <w:ind w:firstLine="709"/>
      <w:jc w:val="left"/>
      <w:outlineLvl w:val="1"/>
    </w:pPr>
    <w:rPr>
      <w:b/>
      <w:color w:val="000000"/>
    </w:rPr>
  </w:style>
  <w:style w:type="paragraph" w:styleId="3">
    <w:name w:val="heading 3"/>
    <w:basedOn w:val="a"/>
    <w:pPr>
      <w:spacing w:before="120" w:after="120"/>
      <w:ind w:firstLine="709"/>
      <w:jc w:val="left"/>
      <w:outlineLvl w:val="2"/>
    </w:pPr>
    <w:rPr>
      <w:b/>
      <w:i/>
      <w:i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defaultTable">
    <w:name w:val="defaultTable"/>
    <w:uiPriority w:val="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</w:style>
  <w:style w:type="character" w:customStyle="1" w:styleId="fStyleText">
    <w:name w:val="fStyleText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fStyleTable">
    <w:name w:val="fStyleTable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StyleTableTh">
    <w:name w:val="fStyleTableTh"/>
    <w:rPr>
      <w:rFonts w:ascii="Times New Roman" w:eastAsia="Times New Roman" w:hAnsi="Times New Roman" w:cs="Times New Roman"/>
      <w:b/>
      <w:color w:val="000000"/>
      <w:sz w:val="24"/>
      <w:szCs w:val="24"/>
    </w:rPr>
  </w:style>
  <w:style w:type="character" w:customStyle="1" w:styleId="fStyleTextBold">
    <w:name w:val="fStyleTextBold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fStyleHead1">
    <w:name w:val="fStyleHead_1"/>
    <w:rPr>
      <w:rFonts w:ascii="Times New Roman" w:eastAsia="Times New Roman" w:hAnsi="Times New Roman" w:cs="Times New Roman"/>
      <w:b/>
      <w:color w:val="000000"/>
      <w:sz w:val="32"/>
      <w:szCs w:val="32"/>
    </w:rPr>
  </w:style>
  <w:style w:type="character" w:customStyle="1" w:styleId="fStyleHead2">
    <w:name w:val="fStyleHead_2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fStyleHead3">
    <w:name w:val="fStyleHead_3"/>
    <w:rPr>
      <w:rFonts w:ascii="Times New Roman" w:eastAsia="Times New Roman" w:hAnsi="Times New Roman" w:cs="Times New Roman"/>
      <w:b/>
      <w:i/>
      <w:iCs/>
      <w:color w:val="000000"/>
      <w:sz w:val="28"/>
      <w:szCs w:val="28"/>
    </w:rPr>
  </w:style>
  <w:style w:type="paragraph" w:customStyle="1" w:styleId="pStyleText">
    <w:name w:val="pStyleText"/>
    <w:basedOn w:val="a"/>
    <w:pPr>
      <w:ind w:firstLine="709"/>
    </w:pPr>
  </w:style>
  <w:style w:type="paragraph" w:customStyle="1" w:styleId="pStyleTable">
    <w:name w:val="pStyleTable"/>
    <w:basedOn w:val="a"/>
    <w:pPr>
      <w:jc w:val="left"/>
    </w:pPr>
  </w:style>
  <w:style w:type="paragraph" w:customStyle="1" w:styleId="pStyleTableTh">
    <w:name w:val="pStyleTableTh"/>
    <w:basedOn w:val="a"/>
    <w:pPr>
      <w:jc w:val="center"/>
    </w:pPr>
  </w:style>
  <w:style w:type="paragraph" w:customStyle="1" w:styleId="pStyleTextNoHanging">
    <w:name w:val="pStyleTextNoHanging"/>
    <w:basedOn w:val="a"/>
  </w:style>
  <w:style w:type="paragraph" w:customStyle="1" w:styleId="pStyleHead1">
    <w:name w:val="pStyleHead_1"/>
    <w:basedOn w:val="a"/>
    <w:pPr>
      <w:spacing w:before="240" w:after="240" w:line="240" w:lineRule="auto"/>
      <w:jc w:val="center"/>
    </w:pPr>
  </w:style>
  <w:style w:type="paragraph" w:customStyle="1" w:styleId="pStyleHead2">
    <w:name w:val="pStyleHead_2"/>
    <w:basedOn w:val="a"/>
    <w:pPr>
      <w:spacing w:before="120" w:after="120"/>
      <w:ind w:firstLine="709"/>
      <w:jc w:val="left"/>
    </w:pPr>
  </w:style>
  <w:style w:type="paragraph" w:customStyle="1" w:styleId="pStyleTextCenterNoSpasing">
    <w:name w:val="pStyleTextCenterNoSpasing"/>
    <w:basedOn w:val="a"/>
    <w:pPr>
      <w:spacing w:line="240" w:lineRule="auto"/>
      <w:jc w:val="center"/>
    </w:pPr>
  </w:style>
  <w:style w:type="paragraph" w:customStyle="1" w:styleId="pStyleTextCenter">
    <w:name w:val="pStyleTextCenter"/>
    <w:basedOn w:val="a"/>
    <w:pPr>
      <w:jc w:val="center"/>
    </w:pPr>
  </w:style>
  <w:style w:type="paragraph" w:customStyle="1" w:styleId="pStyleTextRight">
    <w:name w:val="pStyleTextRight"/>
    <w:basedOn w:val="a"/>
    <w:pPr>
      <w:jc w:val="right"/>
    </w:pPr>
  </w:style>
  <w:style w:type="paragraph" w:styleId="a4">
    <w:name w:val="header"/>
    <w:basedOn w:val="a"/>
    <w:link w:val="a5"/>
    <w:uiPriority w:val="99"/>
    <w:unhideWhenUsed/>
    <w:rsid w:val="00CF2ED3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F2ED3"/>
  </w:style>
  <w:style w:type="paragraph" w:styleId="a6">
    <w:name w:val="footer"/>
    <w:basedOn w:val="a"/>
    <w:link w:val="a7"/>
    <w:uiPriority w:val="99"/>
    <w:unhideWhenUsed/>
    <w:rsid w:val="00CF2ED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F2ED3"/>
  </w:style>
  <w:style w:type="table" w:customStyle="1" w:styleId="11">
    <w:name w:val="Сетка таблицы11"/>
    <w:basedOn w:val="a1"/>
    <w:next w:val="a8"/>
    <w:rsid w:val="004354ED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4354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semiHidden/>
    <w:unhideWhenUsed/>
    <w:rsid w:val="005D5901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61E7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61E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F7371-EBFD-4B66-A159-4E4A3D4F6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2617</Words>
  <Characters>14922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Title</vt:lpstr>
    </vt:vector>
  </TitlesOfParts>
  <Company>Company</Company>
  <LinksUpToDate>false</LinksUpToDate>
  <CharactersWithSpaces>17504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My subject</dc:subject>
  <dc:creator>Name</dc:creator>
  <cp:keywords>my, key, word</cp:keywords>
  <dc:description>Description</dc:description>
  <cp:lastModifiedBy>Лилия</cp:lastModifiedBy>
  <cp:revision>33</cp:revision>
  <cp:lastPrinted>2019-02-02T05:44:00Z</cp:lastPrinted>
  <dcterms:created xsi:type="dcterms:W3CDTF">2018-09-19T14:17:00Z</dcterms:created>
  <dcterms:modified xsi:type="dcterms:W3CDTF">2020-09-30T08:37:00Z</dcterms:modified>
  <cp:category>My category</cp:category>
</cp:coreProperties>
</file>