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80A" w:rsidRPr="007A480A" w:rsidRDefault="007A480A" w:rsidP="007A480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>Районная научно – практическая конференция школьников</w:t>
      </w:r>
    </w:p>
    <w:p w:rsidR="007A480A" w:rsidRPr="007A480A" w:rsidRDefault="007A480A" w:rsidP="007A480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>«Первые шаги в науку»</w:t>
      </w:r>
    </w:p>
    <w:p w:rsidR="007A480A" w:rsidRPr="007A480A" w:rsidRDefault="007A480A" w:rsidP="007A480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480A" w:rsidRPr="007A480A" w:rsidRDefault="007A480A" w:rsidP="007A480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Направление: </w:t>
      </w:r>
      <w:r w:rsidRPr="007A480A">
        <w:rPr>
          <w:rFonts w:ascii="Times New Roman" w:eastAsia="Calibri" w:hAnsi="Times New Roman" w:cs="Times New Roman"/>
          <w:b/>
          <w:sz w:val="28"/>
          <w:szCs w:val="28"/>
        </w:rPr>
        <w:t>Психология.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Название работы: </w:t>
      </w:r>
      <w:r w:rsidRPr="007A480A">
        <w:rPr>
          <w:rFonts w:ascii="Times New Roman" w:eastAsia="Calibri" w:hAnsi="Times New Roman" w:cs="Times New Roman"/>
          <w:b/>
          <w:sz w:val="28"/>
          <w:szCs w:val="28"/>
        </w:rPr>
        <w:t>Свойства памяти и ее возможности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>Автор работы</w:t>
      </w:r>
      <w:r w:rsidRPr="007A480A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proofErr w:type="spellStart"/>
      <w:r w:rsidRPr="007A480A">
        <w:rPr>
          <w:rFonts w:ascii="Times New Roman" w:eastAsia="Calibri" w:hAnsi="Times New Roman" w:cs="Times New Roman"/>
          <w:b/>
          <w:sz w:val="28"/>
          <w:szCs w:val="28"/>
        </w:rPr>
        <w:t>Шаркаева</w:t>
      </w:r>
      <w:proofErr w:type="spellEnd"/>
      <w:r w:rsidRPr="007A480A">
        <w:rPr>
          <w:rFonts w:ascii="Times New Roman" w:eastAsia="Calibri" w:hAnsi="Times New Roman" w:cs="Times New Roman"/>
          <w:b/>
          <w:sz w:val="28"/>
          <w:szCs w:val="28"/>
        </w:rPr>
        <w:t xml:space="preserve"> Маргарита 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ученица 9 класса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Место выполнения работы: </w:t>
      </w:r>
      <w:r w:rsidRPr="007A480A">
        <w:rPr>
          <w:rFonts w:ascii="Times New Roman" w:eastAsia="Calibri" w:hAnsi="Times New Roman" w:cs="Times New Roman"/>
          <w:b/>
          <w:sz w:val="28"/>
          <w:szCs w:val="28"/>
        </w:rPr>
        <w:t xml:space="preserve">п. Аршан </w:t>
      </w:r>
      <w:proofErr w:type="spellStart"/>
      <w:r w:rsidRPr="007A480A">
        <w:rPr>
          <w:rFonts w:ascii="Times New Roman" w:eastAsia="Calibri" w:hAnsi="Times New Roman" w:cs="Times New Roman"/>
          <w:b/>
          <w:sz w:val="28"/>
          <w:szCs w:val="28"/>
        </w:rPr>
        <w:t>Булг</w:t>
      </w:r>
      <w:proofErr w:type="spellEnd"/>
    </w:p>
    <w:p w:rsidR="007A480A" w:rsidRPr="007A480A" w:rsidRDefault="007A480A" w:rsidP="007A480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МОКУ «Целинная СОШ» им. К. Эрендженова.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>Руководитель</w:t>
      </w:r>
      <w:proofErr w:type="gramStart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A480A">
        <w:rPr>
          <w:rFonts w:ascii="Times New Roman" w:eastAsia="Calibri" w:hAnsi="Times New Roman" w:cs="Times New Roman"/>
          <w:b/>
          <w:sz w:val="28"/>
          <w:szCs w:val="28"/>
        </w:rPr>
        <w:t>Чудаева Т.В., педаго</w:t>
      </w:r>
      <w:proofErr w:type="gramStart"/>
      <w:r w:rsidRPr="007A480A">
        <w:rPr>
          <w:rFonts w:ascii="Times New Roman" w:eastAsia="Calibri" w:hAnsi="Times New Roman" w:cs="Times New Roman"/>
          <w:b/>
          <w:sz w:val="28"/>
          <w:szCs w:val="28"/>
        </w:rPr>
        <w:t>г-</w:t>
      </w:r>
      <w:proofErr w:type="gramEnd"/>
      <w:r w:rsidRPr="007A480A">
        <w:rPr>
          <w:rFonts w:ascii="Times New Roman" w:eastAsia="Calibri" w:hAnsi="Times New Roman" w:cs="Times New Roman"/>
          <w:b/>
          <w:sz w:val="28"/>
          <w:szCs w:val="28"/>
        </w:rPr>
        <w:t xml:space="preserve"> психолог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7A480A" w:rsidRPr="007A480A" w:rsidRDefault="007A480A" w:rsidP="007A480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>2017 г.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lastRenderedPageBreak/>
        <w:t>Содержание.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A480A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7A480A">
        <w:rPr>
          <w:rFonts w:ascii="Times New Roman" w:eastAsia="Calibri" w:hAnsi="Times New Roman" w:cs="Times New Roman"/>
          <w:sz w:val="28"/>
          <w:szCs w:val="28"/>
        </w:rPr>
        <w:t>.    Введение.</w:t>
      </w:r>
      <w:proofErr w:type="gramEnd"/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proofErr w:type="gramStart"/>
      <w:r w:rsidRPr="007A480A">
        <w:rPr>
          <w:rFonts w:ascii="Times New Roman" w:eastAsia="Calibri" w:hAnsi="Times New Roman" w:cs="Times New Roman"/>
          <w:sz w:val="28"/>
          <w:szCs w:val="28"/>
        </w:rPr>
        <w:t>.  Что</w:t>
      </w:r>
      <w:proofErr w:type="gramEnd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такое память?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    2.1. Память.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   2.2.Ввиды и форма памяти.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   2.3. Память по продолжительности сохранения информации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proofErr w:type="gramStart"/>
      <w:r w:rsidRPr="007A480A">
        <w:rPr>
          <w:rFonts w:ascii="Times New Roman" w:eastAsia="Calibri" w:hAnsi="Times New Roman" w:cs="Times New Roman"/>
          <w:sz w:val="28"/>
          <w:szCs w:val="28"/>
        </w:rPr>
        <w:t>.  Эксперимент</w:t>
      </w:r>
      <w:proofErr w:type="gramEnd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по выявлению свойств и возможностей памяти.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7A480A">
        <w:rPr>
          <w:rFonts w:ascii="Times New Roman" w:eastAsia="Calibri" w:hAnsi="Times New Roman" w:cs="Times New Roman"/>
          <w:sz w:val="28"/>
          <w:szCs w:val="28"/>
        </w:rPr>
        <w:t>.   Результаты исследований.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A480A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7A480A">
        <w:rPr>
          <w:rFonts w:ascii="Times New Roman" w:eastAsia="Calibri" w:hAnsi="Times New Roman" w:cs="Times New Roman"/>
          <w:sz w:val="28"/>
          <w:szCs w:val="28"/>
        </w:rPr>
        <w:t>.   Заключение.</w:t>
      </w:r>
      <w:proofErr w:type="gramEnd"/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proofErr w:type="gramStart"/>
      <w:r w:rsidRPr="007A480A">
        <w:rPr>
          <w:rFonts w:ascii="Times New Roman" w:eastAsia="Calibri" w:hAnsi="Times New Roman" w:cs="Times New Roman"/>
          <w:sz w:val="28"/>
          <w:szCs w:val="28"/>
        </w:rPr>
        <w:t>.  Список</w:t>
      </w:r>
      <w:proofErr w:type="gramEnd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использованной литературы.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Введение.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>Память – это основа личности, так как лежит в основе способностей человека и является условием научения, приобретение знаний, формирования умений и навыков.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«Без памяти, - писал </w:t>
      </w:r>
      <w:proofErr w:type="spellStart"/>
      <w:r w:rsidRPr="007A480A">
        <w:rPr>
          <w:rFonts w:ascii="Times New Roman" w:eastAsia="Calibri" w:hAnsi="Times New Roman" w:cs="Times New Roman"/>
          <w:sz w:val="28"/>
          <w:szCs w:val="28"/>
        </w:rPr>
        <w:t>Рубенштейн</w:t>
      </w:r>
      <w:proofErr w:type="spellEnd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– мы были бы существами на мгновение. Наше прошлое было бы мертво для нашего будущего. Настоящее по мере его протекания безвозвратно исчезало бы в прошлом».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>У каждого из нас уникальная память, позволяющая нам осознать собственную индивидуальность и личности других людей. Человек без памяти не имеет прошлого, или лишается его части. Лишившись памяти, человек утрачивает собственное «Я», утрачивает индивидуальность. Вот почему так интересны и пугающе случаи потери памяти. Поэтому так важно тренировать и улучшать свою память. Особенно это важно в подростковом возрасте. Во время учебы.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>Многие  мои сверстники жалуются на плохую или ухудшающуюся память</w:t>
      </w:r>
      <w:proofErr w:type="gramStart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Pr="007A480A">
        <w:rPr>
          <w:rFonts w:ascii="Times New Roman" w:eastAsia="Calibri" w:hAnsi="Times New Roman" w:cs="Times New Roman"/>
          <w:sz w:val="28"/>
          <w:szCs w:val="28"/>
        </w:rPr>
        <w:t>А есть ли способы проверить, улучшить или тренировать свою память, или же она, так или иначе, ухудшиться? А какие факторы влияют на нашу память?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>В процессе своего исследования мы постарались ответить на этот вопрос и предложить наиболее приемлемые способы улучшения памяти.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выявить свойства памяти и ее возможности.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>Задачи исследования:</w:t>
      </w:r>
    </w:p>
    <w:p w:rsidR="007A480A" w:rsidRPr="007A480A" w:rsidRDefault="007A480A" w:rsidP="007A480A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>Изучить теоретический материал.</w:t>
      </w:r>
    </w:p>
    <w:p w:rsidR="007A480A" w:rsidRPr="007A480A" w:rsidRDefault="007A480A" w:rsidP="007A480A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>Провести эксперимент по выявлению свойств и возможностей памяти.</w:t>
      </w:r>
    </w:p>
    <w:p w:rsidR="007A480A" w:rsidRPr="007A480A" w:rsidRDefault="007A480A" w:rsidP="007A480A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>Разработать рекомендации для тренировки и улучшению памяти.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>Методы исследования</w:t>
      </w:r>
      <w:r w:rsidRPr="007A480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>- Изучение научной литературы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- Эксперимент 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>- Обработка результатов.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>II</w:t>
      </w:r>
      <w:proofErr w:type="gramStart"/>
      <w:r w:rsidRPr="007A480A">
        <w:rPr>
          <w:rFonts w:ascii="Times New Roman" w:eastAsia="Calibri" w:hAnsi="Times New Roman" w:cs="Times New Roman"/>
          <w:b/>
          <w:sz w:val="28"/>
          <w:szCs w:val="28"/>
        </w:rPr>
        <w:t>.  Что</w:t>
      </w:r>
      <w:proofErr w:type="gramEnd"/>
      <w:r w:rsidRPr="007A480A">
        <w:rPr>
          <w:rFonts w:ascii="Times New Roman" w:eastAsia="Calibri" w:hAnsi="Times New Roman" w:cs="Times New Roman"/>
          <w:b/>
          <w:sz w:val="28"/>
          <w:szCs w:val="28"/>
        </w:rPr>
        <w:t xml:space="preserve"> такое память?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7A480A">
        <w:rPr>
          <w:rFonts w:ascii="Times New Roman" w:eastAsia="Calibri" w:hAnsi="Times New Roman" w:cs="Times New Roman"/>
          <w:b/>
          <w:sz w:val="28"/>
          <w:szCs w:val="28"/>
        </w:rPr>
        <w:t>2.1. Память</w:t>
      </w:r>
      <w:proofErr w:type="gramStart"/>
      <w:r w:rsidRPr="007A480A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gramStart"/>
      <w:r w:rsidRPr="007A480A">
        <w:rPr>
          <w:rFonts w:ascii="Times New Roman" w:eastAsia="Calibri" w:hAnsi="Times New Roman" w:cs="Times New Roman"/>
          <w:sz w:val="28"/>
          <w:szCs w:val="28"/>
        </w:rPr>
        <w:t>э</w:t>
      </w:r>
      <w:proofErr w:type="gramEnd"/>
      <w:r w:rsidRPr="007A480A">
        <w:rPr>
          <w:rFonts w:ascii="Times New Roman" w:eastAsia="Calibri" w:hAnsi="Times New Roman" w:cs="Times New Roman"/>
          <w:sz w:val="28"/>
          <w:szCs w:val="28"/>
        </w:rPr>
        <w:t>то психическое свойство человека, способность. К накоплению, (запоминанию) хранению, и воспроизведению опыта и информации. Память трудно свести к одному понятию, но подчеркнем, что это совокупность процессов и функций, которые расширяют познавательные возможности человека. Память охватывает все впечатления об окружающем мире, которые возникают у человека.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>Итак, память – очень сложный механизм, память состоит из целого ряд специальных факторов памяти, которые и рассмотрим. Наиболее  важные черты</w:t>
      </w:r>
      <w:proofErr w:type="gramStart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неотъемлемые характеристики памяти, это: длительность, быстрота (запоминания и воспроизведения), точность, готовность, объем . От этих характеристик зависит то, насколько продуктивная память человека.</w:t>
      </w:r>
    </w:p>
    <w:p w:rsidR="007A480A" w:rsidRPr="007A480A" w:rsidRDefault="007A480A" w:rsidP="007A480A">
      <w:pPr>
        <w:numPr>
          <w:ilvl w:val="0"/>
          <w:numId w:val="3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 xml:space="preserve">Объем </w:t>
      </w:r>
      <w:r w:rsidRPr="007A480A">
        <w:rPr>
          <w:rFonts w:ascii="Times New Roman" w:eastAsia="Calibri" w:hAnsi="Times New Roman" w:cs="Times New Roman"/>
          <w:sz w:val="28"/>
          <w:szCs w:val="28"/>
        </w:rPr>
        <w:t>– способность одновременно сохранять значительный объем информации.</w:t>
      </w:r>
    </w:p>
    <w:p w:rsidR="007A480A" w:rsidRPr="007A480A" w:rsidRDefault="007A480A" w:rsidP="007A480A">
      <w:pPr>
        <w:numPr>
          <w:ilvl w:val="0"/>
          <w:numId w:val="3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>Быстрота запоминания</w:t>
      </w: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– отличается у разных людей. Скорость запоминания можно увеличить с помощью специального </w:t>
      </w:r>
      <w:proofErr w:type="spellStart"/>
      <w:r w:rsidRPr="007A480A">
        <w:rPr>
          <w:rFonts w:ascii="Times New Roman" w:eastAsia="Calibri" w:hAnsi="Times New Roman" w:cs="Times New Roman"/>
          <w:sz w:val="28"/>
          <w:szCs w:val="28"/>
        </w:rPr>
        <w:t>тренирования</w:t>
      </w:r>
      <w:proofErr w:type="spellEnd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памяти.</w:t>
      </w:r>
    </w:p>
    <w:p w:rsidR="007A480A" w:rsidRPr="007A480A" w:rsidRDefault="007A480A" w:rsidP="007A480A">
      <w:pPr>
        <w:numPr>
          <w:ilvl w:val="0"/>
          <w:numId w:val="3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>Точность</w:t>
      </w: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– точность проявляется в припоминании фактов и событий, с которым сталкивался человек, а  также в припоминании содержания информации. Это черта очень важна в обучении.</w:t>
      </w:r>
    </w:p>
    <w:p w:rsidR="007A480A" w:rsidRPr="007A480A" w:rsidRDefault="007A480A" w:rsidP="007A480A">
      <w:pPr>
        <w:numPr>
          <w:ilvl w:val="0"/>
          <w:numId w:val="3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 xml:space="preserve">Длительность </w:t>
      </w:r>
      <w:r w:rsidRPr="007A480A">
        <w:rPr>
          <w:rFonts w:ascii="Times New Roman" w:eastAsia="Calibri" w:hAnsi="Times New Roman" w:cs="Times New Roman"/>
          <w:sz w:val="28"/>
          <w:szCs w:val="28"/>
        </w:rPr>
        <w:t>– способность в течение долгого времени сохранять пережитый опыт. Также  очень индивидуальное качество: некоторые люди могут вспомнить лица и имена школьных друзей много лет спустя, некоторые забывают их спустя всего несколько лет. Длительность  памяти имеет выборочный характер.</w:t>
      </w:r>
    </w:p>
    <w:p w:rsidR="007A480A" w:rsidRPr="007A480A" w:rsidRDefault="007A480A" w:rsidP="007A480A">
      <w:pPr>
        <w:numPr>
          <w:ilvl w:val="0"/>
          <w:numId w:val="3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>Готовность к воспроизведению</w:t>
      </w: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-  способность быстро воспроизводить в сознании человека информацию. Именно  благодаря этой способности мы можем эффективно использовать приобретенный раньше опыт.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 xml:space="preserve">    2.2.Ввиды и форма памяти</w:t>
      </w:r>
      <w:r w:rsidRPr="007A48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>Существуют разные классификации видов человеческой памяти:</w:t>
      </w:r>
    </w:p>
    <w:p w:rsidR="007A480A" w:rsidRPr="007A480A" w:rsidRDefault="007A480A" w:rsidP="007A480A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По характеру участия воли память делят </w:t>
      </w:r>
      <w:proofErr w:type="gramStart"/>
      <w:r w:rsidRPr="007A480A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непроизвольную и произвольную.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>а) Непроизвольная память означает запоминание и воспроизведение автоматически, без всяких усилий. В этом случае запоминание происходит без всяких усилий, «автоматический».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lastRenderedPageBreak/>
        <w:t>б) Произвольная память подразумевает случаи, когда присутствует конкретная задача, и для запоминания используется волевые усилия.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В данном виде памяти большую роль играет цель. Доказано, что непроизвольно запоминается материал. </w:t>
      </w:r>
      <w:proofErr w:type="gramStart"/>
      <w:r w:rsidRPr="007A480A">
        <w:rPr>
          <w:rFonts w:ascii="Times New Roman" w:eastAsia="Calibri" w:hAnsi="Times New Roman" w:cs="Times New Roman"/>
          <w:sz w:val="28"/>
          <w:szCs w:val="28"/>
        </w:rPr>
        <w:t>Который</w:t>
      </w:r>
      <w:proofErr w:type="gramEnd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интересен для человека, которые имеет большое значение.</w:t>
      </w:r>
    </w:p>
    <w:p w:rsidR="007A480A" w:rsidRPr="007A480A" w:rsidRDefault="007A480A" w:rsidP="007A480A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>По характеру психической деятельности.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>По характеру психической деятельности, с помощью которой человек запоминает информацию</w:t>
      </w:r>
      <w:proofErr w:type="gramStart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память делят на двигательную, эмоциональную, образную и словесно-</w:t>
      </w:r>
      <w:proofErr w:type="spellStart"/>
      <w:r w:rsidRPr="007A480A">
        <w:rPr>
          <w:rFonts w:ascii="Times New Roman" w:eastAsia="Calibri" w:hAnsi="Times New Roman" w:cs="Times New Roman"/>
          <w:sz w:val="28"/>
          <w:szCs w:val="28"/>
        </w:rPr>
        <w:t>лигическую</w:t>
      </w:r>
      <w:proofErr w:type="spellEnd"/>
      <w:r w:rsidRPr="007A48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>В свою очередь, образную память делят по виду анализаторов, которые участвуют при запоминании впечатлений человеком. Образная память может быть зрительной, слуховой, обонятельной, осязательной и вкусовой.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>а) Двигательная (кинетическая) память</w:t>
      </w: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– запоминание и сохранение, а при необходимости воспроизведение многообразных сложных движений. Это  память активно участвует в развитие двигательных (трудовых, спортивных) умений и навыков. Эта  память проявляется у человека раньше всего, и крайне необходимо для нормального развития ребенка.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>б</w:t>
      </w:r>
      <w:proofErr w:type="gramStart"/>
      <w:r w:rsidRPr="007A480A">
        <w:rPr>
          <w:rFonts w:ascii="Times New Roman" w:eastAsia="Calibri" w:hAnsi="Times New Roman" w:cs="Times New Roman"/>
          <w:b/>
          <w:sz w:val="28"/>
          <w:szCs w:val="28"/>
        </w:rPr>
        <w:t>)Э</w:t>
      </w:r>
      <w:proofErr w:type="gramEnd"/>
      <w:r w:rsidRPr="007A480A">
        <w:rPr>
          <w:rFonts w:ascii="Times New Roman" w:eastAsia="Calibri" w:hAnsi="Times New Roman" w:cs="Times New Roman"/>
          <w:b/>
          <w:sz w:val="28"/>
          <w:szCs w:val="28"/>
        </w:rPr>
        <w:t>моциональная память</w:t>
      </w: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– память на переживания. Особенно этот вид памяти проявляется у человека эмоциональные переживания, запоминается им без особого труда и на длительный срок.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>в) Словесно-логическая память</w:t>
      </w: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– это разновидность запоминания, когда большую  роль в процессе запоминания играет слово, мысль, логика. В данном случае человек старается понять усваиваемую информацию, прояснить терминологию. Установить все смысловые связи в тексте. И только после этого запомнить материал.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>Логическая память при ее тренировке дает очень хорошие результаты, и гораздо более эффективна. Чем просто механическое запоминание.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>г)</w:t>
      </w: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A480A">
        <w:rPr>
          <w:rFonts w:ascii="Times New Roman" w:eastAsia="Calibri" w:hAnsi="Times New Roman" w:cs="Times New Roman"/>
          <w:b/>
          <w:sz w:val="28"/>
          <w:szCs w:val="28"/>
        </w:rPr>
        <w:t>Образная память</w:t>
      </w: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– связано с запоминанием и воспроизведением чувственных образов предметов и явлений, их свойств, отношений между ними. Данная память начинает проявляться к возрасту 2-х лет, и достигает своей высшей точки к юношескому возрасту.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A480A">
        <w:rPr>
          <w:rFonts w:ascii="Times New Roman" w:eastAsia="Calibri" w:hAnsi="Times New Roman" w:cs="Times New Roman"/>
          <w:b/>
          <w:sz w:val="28"/>
          <w:szCs w:val="28"/>
        </w:rPr>
        <w:t>Зрительная память</w:t>
      </w: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A480A">
        <w:rPr>
          <w:rFonts w:ascii="Times New Roman" w:eastAsia="Calibri" w:hAnsi="Times New Roman" w:cs="Times New Roman"/>
          <w:sz w:val="28"/>
          <w:szCs w:val="28"/>
        </w:rPr>
        <w:t>–с</w:t>
      </w:r>
      <w:proofErr w:type="gramEnd"/>
      <w:r w:rsidRPr="007A480A">
        <w:rPr>
          <w:rFonts w:ascii="Times New Roman" w:eastAsia="Calibri" w:hAnsi="Times New Roman" w:cs="Times New Roman"/>
          <w:sz w:val="28"/>
          <w:szCs w:val="28"/>
        </w:rPr>
        <w:t>вязана с сохранением и воспроизведением  зрительных образов.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- Слуховая память</w:t>
      </w: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A480A">
        <w:rPr>
          <w:rFonts w:ascii="Times New Roman" w:eastAsia="Calibri" w:hAnsi="Times New Roman" w:cs="Times New Roman"/>
          <w:sz w:val="28"/>
          <w:szCs w:val="28"/>
        </w:rPr>
        <w:t>–э</w:t>
      </w:r>
      <w:proofErr w:type="gramEnd"/>
      <w:r w:rsidRPr="007A480A">
        <w:rPr>
          <w:rFonts w:ascii="Times New Roman" w:eastAsia="Calibri" w:hAnsi="Times New Roman" w:cs="Times New Roman"/>
          <w:sz w:val="28"/>
          <w:szCs w:val="28"/>
        </w:rPr>
        <w:t>то хорошее запоминание и точное воспроизведение разнообразных звуков: речи, музыки.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A480A">
        <w:rPr>
          <w:rFonts w:ascii="Times New Roman" w:eastAsia="Calibri" w:hAnsi="Times New Roman" w:cs="Times New Roman"/>
          <w:b/>
          <w:sz w:val="28"/>
          <w:szCs w:val="28"/>
        </w:rPr>
        <w:t>Осязательная, обонятельная и вкусовая память</w:t>
      </w: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– это удовлетворение биологических потребностей организма.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7A480A">
        <w:rPr>
          <w:rFonts w:ascii="Times New Roman" w:eastAsia="Calibri" w:hAnsi="Times New Roman" w:cs="Times New Roman"/>
          <w:b/>
          <w:sz w:val="28"/>
          <w:szCs w:val="28"/>
        </w:rPr>
        <w:t>2.3. Память по продолжительности сохранения информации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>Кратковременная память – хранение информации в течение короткого промежутка времени: в  среднем около 20 секунд. Этот вид запоминания может происходить после однократного или очень краткого восприятия.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>Оперативная память</w:t>
      </w: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– память рассчитанная на сохранение информации в течени</w:t>
      </w:r>
      <w:proofErr w:type="gramStart"/>
      <w:r w:rsidRPr="007A480A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определенного, заранее заданного срока. Срок хранения информации колеблется от несколько секунд до нескольких дней.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>Долговременная память</w:t>
      </w: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– память, способная хранить информацию в течение неограниченного срока. Эта память начинает  функционировать не сразу после того, как был заучен материал, а спустя некоторое время. Человек должен переключиться с одного процесса на другой: с запоминания  на воспроизведение.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</w:rPr>
        <w:t>Эксперимент по выявлению свойства</w:t>
      </w:r>
    </w:p>
    <w:p w:rsidR="007A480A" w:rsidRPr="007A480A" w:rsidRDefault="007A480A" w:rsidP="007A48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проведения экспериментального исследования (констатирующего эксперимента) мы подобрали две тестовые методики, позволившие выявить следующие индивидуальные особенности памяти учащихся</w:t>
      </w:r>
    </w:p>
    <w:p w:rsidR="007A480A" w:rsidRPr="007A480A" w:rsidRDefault="007A480A" w:rsidP="007A48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преобладающий тип памяти;</w:t>
      </w:r>
    </w:p>
    <w:p w:rsidR="007A480A" w:rsidRPr="007A480A" w:rsidRDefault="007A480A" w:rsidP="007A48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соотношение смысловой и механической памяти.</w:t>
      </w:r>
    </w:p>
    <w:p w:rsidR="007A480A" w:rsidRPr="007A480A" w:rsidRDefault="007A480A" w:rsidP="007A48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Тестовая методика № 1</w:t>
      </w:r>
    </w:p>
    <w:p w:rsidR="007A480A" w:rsidRPr="007A480A" w:rsidRDefault="007A480A" w:rsidP="007A48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выявление преобладающего типа памяти у учащихся  и его уровень.</w:t>
      </w:r>
    </w:p>
    <w:p w:rsidR="007A480A" w:rsidRPr="007A480A" w:rsidRDefault="007A480A" w:rsidP="007A480A">
      <w:pPr>
        <w:shd w:val="clear" w:color="auto" w:fill="FFFFFF"/>
        <w:spacing w:after="0" w:line="240" w:lineRule="auto"/>
        <w:ind w:left="108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shd w:val="clear" w:color="auto" w:fill="FFFFFF"/>
        <w:spacing w:after="0" w:line="240" w:lineRule="auto"/>
        <w:ind w:left="108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  Для первого исследования преобладающего вида памяти: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ind w:left="108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552"/>
        <w:gridCol w:w="2268"/>
        <w:gridCol w:w="2126"/>
        <w:gridCol w:w="2552"/>
      </w:tblGrid>
      <w:tr w:rsidR="007A480A" w:rsidRPr="007A480A" w:rsidTr="003E2F52">
        <w:tc>
          <w:tcPr>
            <w:tcW w:w="2552" w:type="dxa"/>
          </w:tcPr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Для запоминания </w:t>
            </w:r>
            <w:proofErr w:type="gramStart"/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слух</w:t>
            </w:r>
          </w:p>
        </w:tc>
        <w:tc>
          <w:tcPr>
            <w:tcW w:w="2268" w:type="dxa"/>
          </w:tcPr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 зрительном </w:t>
            </w:r>
          </w:p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восприятии</w:t>
            </w:r>
            <w:proofErr w:type="gramEnd"/>
          </w:p>
        </w:tc>
        <w:tc>
          <w:tcPr>
            <w:tcW w:w="2126" w:type="dxa"/>
          </w:tcPr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моторно-</w:t>
            </w:r>
          </w:p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слуховом</w:t>
            </w:r>
          </w:p>
        </w:tc>
        <w:tc>
          <w:tcPr>
            <w:tcW w:w="2552" w:type="dxa"/>
          </w:tcPr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комбинированном</w:t>
            </w:r>
          </w:p>
        </w:tc>
      </w:tr>
      <w:tr w:rsidR="007A480A" w:rsidRPr="007A480A" w:rsidTr="003E2F52">
        <w:tc>
          <w:tcPr>
            <w:tcW w:w="2552" w:type="dxa"/>
          </w:tcPr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Лист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Ваза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Море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Банк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Гроза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Книга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Мяч</w:t>
            </w:r>
          </w:p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Шкаф</w:t>
            </w:r>
          </w:p>
        </w:tc>
        <w:tc>
          <w:tcPr>
            <w:tcW w:w="2268" w:type="dxa"/>
          </w:tcPr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Свеча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Ночь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Бревно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Вода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Глаз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Река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Заря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Гриб</w:t>
            </w:r>
          </w:p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Чашка</w:t>
            </w:r>
          </w:p>
        </w:tc>
        <w:tc>
          <w:tcPr>
            <w:tcW w:w="2126" w:type="dxa"/>
          </w:tcPr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Сено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Шутка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Слива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Гусь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Ягода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Парта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Жук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Ветер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</w:t>
            </w:r>
          </w:p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Заяц</w:t>
            </w:r>
          </w:p>
        </w:tc>
        <w:tc>
          <w:tcPr>
            <w:tcW w:w="2552" w:type="dxa"/>
          </w:tcPr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Луна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Капля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Белка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Поле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Марка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Сыр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Труба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Торт</w:t>
            </w:r>
          </w:p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Спица</w:t>
            </w:r>
          </w:p>
        </w:tc>
      </w:tr>
    </w:tbl>
    <w:p w:rsidR="007A480A" w:rsidRPr="007A480A" w:rsidRDefault="007A480A" w:rsidP="007A48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Для второго исследования преобладающего вида памяти</w:t>
      </w:r>
    </w:p>
    <w:p w:rsidR="007A480A" w:rsidRPr="007A480A" w:rsidRDefault="007A480A" w:rsidP="007A480A">
      <w:pPr>
        <w:shd w:val="clear" w:color="auto" w:fill="FFFFFF"/>
        <w:spacing w:after="0" w:line="240" w:lineRule="auto"/>
        <w:ind w:left="108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552"/>
        <w:gridCol w:w="2268"/>
        <w:gridCol w:w="2126"/>
        <w:gridCol w:w="2552"/>
      </w:tblGrid>
      <w:tr w:rsidR="007A480A" w:rsidRPr="007A480A" w:rsidTr="003E2F52">
        <w:tc>
          <w:tcPr>
            <w:tcW w:w="2552" w:type="dxa"/>
          </w:tcPr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Для запоминания </w:t>
            </w:r>
            <w:proofErr w:type="gramStart"/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слух</w:t>
            </w:r>
          </w:p>
        </w:tc>
        <w:tc>
          <w:tcPr>
            <w:tcW w:w="2268" w:type="dxa"/>
          </w:tcPr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 зрительном </w:t>
            </w:r>
          </w:p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восприятии</w:t>
            </w:r>
            <w:proofErr w:type="gramEnd"/>
          </w:p>
        </w:tc>
        <w:tc>
          <w:tcPr>
            <w:tcW w:w="2126" w:type="dxa"/>
          </w:tcPr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моторно-</w:t>
            </w:r>
          </w:p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слуховом</w:t>
            </w:r>
          </w:p>
        </w:tc>
        <w:tc>
          <w:tcPr>
            <w:tcW w:w="2552" w:type="dxa"/>
          </w:tcPr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комбинированном</w:t>
            </w:r>
          </w:p>
        </w:tc>
      </w:tr>
      <w:tr w:rsidR="007A480A" w:rsidRPr="007A480A" w:rsidTr="003E2F52">
        <w:tc>
          <w:tcPr>
            <w:tcW w:w="2552" w:type="dxa"/>
          </w:tcPr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Дирижабль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Лампа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Яблоко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Сапоги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Гроза 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Утка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Обруч 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мельница 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попугай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листок</w:t>
            </w:r>
          </w:p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7A480A" w:rsidRPr="007A480A" w:rsidRDefault="007A480A" w:rsidP="007A480A">
            <w:pPr>
              <w:keepNext/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Самолет </w:t>
            </w:r>
          </w:p>
          <w:p w:rsidR="007A480A" w:rsidRPr="007A480A" w:rsidRDefault="007A480A" w:rsidP="007A480A">
            <w:pPr>
              <w:keepNext/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Чайник</w:t>
            </w:r>
          </w:p>
          <w:p w:rsidR="007A480A" w:rsidRPr="007A480A" w:rsidRDefault="007A480A" w:rsidP="007A480A">
            <w:pPr>
              <w:keepNext/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Бабочка</w:t>
            </w:r>
          </w:p>
          <w:p w:rsidR="007A480A" w:rsidRPr="007A480A" w:rsidRDefault="007A480A" w:rsidP="007A480A">
            <w:pPr>
              <w:keepNext/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Ноги</w:t>
            </w:r>
          </w:p>
          <w:p w:rsidR="007A480A" w:rsidRPr="007A480A" w:rsidRDefault="007A480A" w:rsidP="007A480A">
            <w:pPr>
              <w:keepNext/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Бревно</w:t>
            </w:r>
          </w:p>
          <w:p w:rsidR="007A480A" w:rsidRPr="007A480A" w:rsidRDefault="007A480A" w:rsidP="007A480A">
            <w:pPr>
              <w:keepNext/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Свеча</w:t>
            </w:r>
          </w:p>
          <w:p w:rsidR="007A480A" w:rsidRPr="007A480A" w:rsidRDefault="007A480A" w:rsidP="007A480A">
            <w:pPr>
              <w:keepNext/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Пачка </w:t>
            </w:r>
          </w:p>
          <w:p w:rsidR="007A480A" w:rsidRPr="007A480A" w:rsidRDefault="007A480A" w:rsidP="007A480A">
            <w:pPr>
              <w:keepNext/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Журнал</w:t>
            </w:r>
          </w:p>
          <w:p w:rsidR="007A480A" w:rsidRPr="007A480A" w:rsidRDefault="007A480A" w:rsidP="007A480A">
            <w:pPr>
              <w:keepNext/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Машина</w:t>
            </w:r>
          </w:p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Столб</w:t>
            </w:r>
          </w:p>
        </w:tc>
        <w:tc>
          <w:tcPr>
            <w:tcW w:w="2126" w:type="dxa"/>
          </w:tcPr>
          <w:p w:rsidR="007A480A" w:rsidRPr="007A480A" w:rsidRDefault="007A480A" w:rsidP="007A480A">
            <w:pPr>
              <w:keepNext/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Пароход</w:t>
            </w:r>
          </w:p>
          <w:p w:rsidR="007A480A" w:rsidRPr="007A480A" w:rsidRDefault="007A480A" w:rsidP="007A480A">
            <w:pPr>
              <w:keepNext/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Собака</w:t>
            </w:r>
          </w:p>
          <w:p w:rsidR="007A480A" w:rsidRPr="007A480A" w:rsidRDefault="007A480A" w:rsidP="007A480A">
            <w:pPr>
              <w:keepNext/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Парта</w:t>
            </w:r>
          </w:p>
          <w:p w:rsidR="007A480A" w:rsidRPr="007A480A" w:rsidRDefault="007A480A" w:rsidP="007A480A">
            <w:pPr>
              <w:keepNext/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Сапоги</w:t>
            </w:r>
          </w:p>
          <w:p w:rsidR="007A480A" w:rsidRPr="007A480A" w:rsidRDefault="007A480A" w:rsidP="007A480A">
            <w:pPr>
              <w:keepNext/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Сковорода</w:t>
            </w:r>
          </w:p>
          <w:p w:rsidR="007A480A" w:rsidRPr="007A480A" w:rsidRDefault="007A480A" w:rsidP="007A480A">
            <w:pPr>
              <w:keepNext/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Калач</w:t>
            </w:r>
          </w:p>
          <w:p w:rsidR="007A480A" w:rsidRPr="007A480A" w:rsidRDefault="007A480A" w:rsidP="007A480A">
            <w:pPr>
              <w:keepNext/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Роща</w:t>
            </w:r>
          </w:p>
          <w:p w:rsidR="007A480A" w:rsidRPr="007A480A" w:rsidRDefault="007A480A" w:rsidP="007A480A">
            <w:pPr>
              <w:keepNext/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Гриб</w:t>
            </w:r>
          </w:p>
          <w:p w:rsidR="007A480A" w:rsidRPr="007A480A" w:rsidRDefault="007A480A" w:rsidP="007A480A">
            <w:pPr>
              <w:keepNext/>
              <w:spacing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Шутка</w:t>
            </w:r>
          </w:p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Сено</w:t>
            </w:r>
          </w:p>
        </w:tc>
        <w:tc>
          <w:tcPr>
            <w:tcW w:w="2552" w:type="dxa"/>
          </w:tcPr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Луна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Капля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Белка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Поле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Марка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Сыр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Труба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</w:t>
            </w:r>
          </w:p>
          <w:p w:rsidR="007A480A" w:rsidRPr="007A480A" w:rsidRDefault="007A480A" w:rsidP="007A480A">
            <w:pPr>
              <w:keepNext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Торт</w:t>
            </w:r>
          </w:p>
          <w:p w:rsidR="007A480A" w:rsidRPr="007A480A" w:rsidRDefault="007A480A" w:rsidP="007A480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Спица</w:t>
            </w:r>
          </w:p>
        </w:tc>
      </w:tr>
    </w:tbl>
    <w:p w:rsidR="007A480A" w:rsidRPr="007A480A" w:rsidRDefault="007A480A" w:rsidP="007A480A">
      <w:pPr>
        <w:shd w:val="clear" w:color="auto" w:fill="FFFFFF"/>
        <w:spacing w:after="0" w:line="240" w:lineRule="auto"/>
        <w:ind w:left="108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ind w:left="108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8a269de40d463d69eb5d31910efe3262b208c67c"/>
      <w:bookmarkStart w:id="1" w:name="0"/>
      <w:bookmarkEnd w:id="0"/>
      <w:bookmarkEnd w:id="1"/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  Ход выполнения задания</w:t>
      </w:r>
    </w:p>
    <w:p w:rsidR="007A480A" w:rsidRPr="007A480A" w:rsidRDefault="007A480A" w:rsidP="007A48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Испытуемым  предлагается поочередно четыре группы слов для запоминания. Первый ряд слов читает экспериментатор с интервалом 4 – 5 секунд между словами (слуховое запоминание). После десятисекундного </w:t>
      </w: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перерыва ученики записывают те слова, которые они запомнили. Через некоторое время испытуемым предлагается второй ряд слов, который они читают молча, а затем записывают (зрительное запоминание). После десятиминутного перерыва предлагается для запоминания третий ряд слов. Экспериментатор читает слова, а учащиеся шепотом повторяют их и «записывают» пальцем  в воздухе (моторно-слуховое запоминание), затем записывают те из них, которые запомнили. После перерыва предъявляются для запоминания слова четвертого ряда. На этот раз экспериментатор читает слова, а ученики одновременно следят по карточке и шепотом повторяют каждое слово (зрительно – </w:t>
      </w:r>
      <w:proofErr w:type="spellStart"/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моторно</w:t>
      </w:r>
      <w:proofErr w:type="spellEnd"/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слуховое запоминание). Далее запомнившиеся слова записываются.</w:t>
      </w:r>
    </w:p>
    <w:p w:rsidR="007A480A" w:rsidRPr="007A480A" w:rsidRDefault="007A480A" w:rsidP="007A48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ind w:left="108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Обработка и интерпретация результатов</w:t>
      </w:r>
    </w:p>
    <w:p w:rsidR="007A480A" w:rsidRPr="007A480A" w:rsidRDefault="007A480A" w:rsidP="007A480A">
      <w:pPr>
        <w:shd w:val="clear" w:color="auto" w:fill="FFFFFF"/>
        <w:spacing w:after="0" w:line="240" w:lineRule="auto"/>
        <w:ind w:left="108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 памяти характеризуется тем, в каком из рядов было большее воспроизведение слов. Чем ближе коэффициент типа памяти к 100%, тем лучше развит у ученика данный вид памяти.</w:t>
      </w:r>
    </w:p>
    <w:tbl>
      <w:tblPr>
        <w:tblW w:w="131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7"/>
        <w:gridCol w:w="9763"/>
      </w:tblGrid>
      <w:tr w:rsidR="007A480A" w:rsidRPr="007A480A" w:rsidTr="003E2F52"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480A" w:rsidRPr="007A480A" w:rsidRDefault="007A480A" w:rsidP="007A480A">
            <w:pPr>
              <w:keepNext/>
              <w:spacing w:after="0" w:line="0" w:lineRule="atLeast"/>
              <w:ind w:firstLine="14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2" w:name="2"/>
            <w:bookmarkEnd w:id="2"/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9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480A" w:rsidRPr="007A480A" w:rsidRDefault="007A480A" w:rsidP="007A480A">
            <w:pPr>
              <w:keepNext/>
              <w:spacing w:after="0" w:line="0" w:lineRule="atLeast"/>
              <w:ind w:firstLine="14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очень высокий уровень</w:t>
            </w:r>
          </w:p>
        </w:tc>
      </w:tr>
      <w:tr w:rsidR="007A480A" w:rsidRPr="007A480A" w:rsidTr="003E2F52"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480A" w:rsidRPr="007A480A" w:rsidRDefault="007A480A" w:rsidP="007A480A">
            <w:pPr>
              <w:keepNext/>
              <w:spacing w:after="0" w:line="0" w:lineRule="atLeast"/>
              <w:ind w:firstLine="14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80 - 99%</w:t>
            </w:r>
          </w:p>
        </w:tc>
        <w:tc>
          <w:tcPr>
            <w:tcW w:w="9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480A" w:rsidRPr="007A480A" w:rsidRDefault="007A480A" w:rsidP="007A480A">
            <w:pPr>
              <w:keepNext/>
              <w:spacing w:after="0" w:line="0" w:lineRule="atLeast"/>
              <w:ind w:firstLine="14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 уровень</w:t>
            </w:r>
          </w:p>
        </w:tc>
      </w:tr>
      <w:tr w:rsidR="007A480A" w:rsidRPr="007A480A" w:rsidTr="003E2F52"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480A" w:rsidRPr="007A480A" w:rsidRDefault="007A480A" w:rsidP="007A480A">
            <w:pPr>
              <w:keepNext/>
              <w:spacing w:after="0" w:line="0" w:lineRule="atLeast"/>
              <w:ind w:firstLine="14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60 - 79%</w:t>
            </w:r>
          </w:p>
        </w:tc>
        <w:tc>
          <w:tcPr>
            <w:tcW w:w="9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480A" w:rsidRPr="007A480A" w:rsidRDefault="007A480A" w:rsidP="007A480A">
            <w:pPr>
              <w:keepNext/>
              <w:spacing w:after="0" w:line="0" w:lineRule="atLeast"/>
              <w:ind w:firstLine="14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 уровень</w:t>
            </w:r>
          </w:p>
        </w:tc>
      </w:tr>
      <w:tr w:rsidR="007A480A" w:rsidRPr="007A480A" w:rsidTr="003E2F52"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480A" w:rsidRPr="007A480A" w:rsidRDefault="007A480A" w:rsidP="007A480A">
            <w:pPr>
              <w:keepNext/>
              <w:spacing w:after="0" w:line="0" w:lineRule="atLeast"/>
              <w:ind w:firstLine="14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40 - 59%</w:t>
            </w:r>
          </w:p>
        </w:tc>
        <w:tc>
          <w:tcPr>
            <w:tcW w:w="9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480A" w:rsidRPr="007A480A" w:rsidRDefault="007A480A" w:rsidP="007A480A">
            <w:pPr>
              <w:keepNext/>
              <w:spacing w:after="0" w:line="0" w:lineRule="atLeast"/>
              <w:ind w:firstLine="14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низкий уровень</w:t>
            </w:r>
          </w:p>
        </w:tc>
      </w:tr>
      <w:tr w:rsidR="007A480A" w:rsidRPr="007A480A" w:rsidTr="003E2F52"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480A" w:rsidRPr="007A480A" w:rsidRDefault="007A480A" w:rsidP="007A480A">
            <w:pPr>
              <w:keepNext/>
              <w:spacing w:after="0" w:line="0" w:lineRule="atLeast"/>
              <w:ind w:firstLine="14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20 - 39%</w:t>
            </w:r>
          </w:p>
        </w:tc>
        <w:tc>
          <w:tcPr>
            <w:tcW w:w="9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480A" w:rsidRPr="007A480A" w:rsidRDefault="007A480A" w:rsidP="007A480A">
            <w:pPr>
              <w:keepNext/>
              <w:spacing w:after="0" w:line="0" w:lineRule="atLeast"/>
              <w:ind w:firstLine="14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8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очень низкий уровень</w:t>
            </w:r>
          </w:p>
        </w:tc>
      </w:tr>
    </w:tbl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Шкала нормативов (выводы об уровне развития)</w:t>
      </w: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(Например, ребёнок воспроизвёл 90% прочитанных ему слов, следовательно, у него высокий уровень развития слуховой памяти).</w:t>
      </w: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shd w:val="clear" w:color="auto" w:fill="FFFFFF"/>
        <w:spacing w:after="0" w:line="240" w:lineRule="auto"/>
        <w:ind w:left="1080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Тестовая методика № 2</w:t>
      </w: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выявить соотношение смысловой и механической памяти учащихся 5 класса</w:t>
      </w: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Материал к методике исследования логической и механической памяти</w:t>
      </w: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первого исследования логической и механической памяти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 ряд                                                                      II ряд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Курица - яйцо                                             Спички – кровать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Ножницы - резать                                      Жук - кресло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Кукла - играть                                            Синица - сестра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Лампа - вечер                                             Рыба – пожар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Груша - компот                                          Шляпа - пчела  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Книга - читать                                            Ботинки - самовар  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Корова - молоко                                        Лейка - трамвай  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 - школа                                          Компас - клей                                    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Паровоз - ехать                                          Мухомор - диван                        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Ручка - писать                                            Небо - рак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Лед - коньки                                               Дерево - овца            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Щетка - зубы                                              Гребенка -  ветер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Снег - зима                                                 Бусы - земля    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Лошадь – сани                                           Пила - журнал  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Бабочка – муха                                          График - туман  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второго исследования логической и механической памяти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ind w:left="142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 ряд                                                                     II ряд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Ботинки – сапоги                                          Гроза – гриб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Кресло – кресло                                           Книга – попугай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Бусы – кольцо                                               Яблоко – столб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Карандаш – ручка                                        Коньки – бабочка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Весна – солнце                                              Ноги – калач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Ложка – посуда                                            Телефон – пенал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Свеча – гореть                                              Мышь – снег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Трактор – транспорт                                    Портрет – туман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Лодка – весло                                              Тетрадь – больница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Парта – ученик                                            Телевизор - будильник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выполнения задания</w:t>
      </w:r>
    </w:p>
    <w:p w:rsidR="007A480A" w:rsidRPr="007A480A" w:rsidRDefault="007A480A" w:rsidP="007A48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Для исследования  были приготовлены два ряда слов: в первом ряду между словами существуют смысловые связи, во втором ряду они отсутствуют.</w:t>
      </w:r>
    </w:p>
    <w:p w:rsidR="007A480A" w:rsidRPr="007A480A" w:rsidRDefault="007A480A" w:rsidP="007A480A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Испытуемым дают установку на запоминание и зачитывают 10-15 пар слов первого ряда (интервал между парой – 5 секунд). После десятисекундного перерыва читаются левые слова ряда с интервалом 10 -15 секунд, а ученики записывают запомнившиеся</w:t>
      </w: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слова правой половины ряда. Аналогичная работа проводится со словами второго ряда.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>IV</w:t>
      </w: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Результаты исследования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Результаты тестирования  отразим последовательно в таблицах.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000000"/>
          <w:lang w:eastAsia="ru-RU"/>
        </w:rPr>
      </w:pPr>
    </w:p>
    <w:p w:rsidR="007A480A" w:rsidRPr="007A480A" w:rsidRDefault="007A480A" w:rsidP="007A480A">
      <w:pPr>
        <w:keepNext/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 </w:t>
      </w: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Результаты исследования слуховой памяти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Вывод:</w:t>
      </w:r>
      <w:r w:rsidRPr="007A4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 таблицы мы видим, что очень высокий уровень развития памяти у одного учащегося, высокий уровень – 1 учащихся, средний уровень-2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Вывод: </w:t>
      </w: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 представленной таблицы мы видим, что у 2 учащихся  преобладает комбинированный вид памяти, у одного учащегося преобладает зрительная память и у одного учащихся – слуховая и комбинированная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Вывод:</w:t>
      </w: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мы видим из таблицы, что у испытуемых значительно доминирует смысловая память.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inherit" w:eastAsia="Times New Roman" w:hAnsi="inherit" w:cs="Arial"/>
          <w:color w:val="000000"/>
          <w:sz w:val="28"/>
          <w:lang w:eastAsia="ru-RU"/>
        </w:rPr>
        <w:t>                                                                                                                             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                                                                                               </w:t>
      </w: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7A480A" w:rsidRPr="007A480A" w:rsidRDefault="007A480A" w:rsidP="007A480A">
      <w:pPr>
        <w:keepNext/>
        <w:shd w:val="clear" w:color="auto" w:fill="FFFFFF"/>
        <w:spacing w:after="150" w:line="240" w:lineRule="auto"/>
        <w:jc w:val="both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                                                                                                  </w:t>
      </w:r>
    </w:p>
    <w:p w:rsidR="007A480A" w:rsidRPr="007A480A" w:rsidRDefault="007A480A" w:rsidP="007A480A">
      <w:pPr>
        <w:ind w:left="108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7A480A"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>V</w:t>
      </w:r>
      <w:r w:rsidRPr="007A480A">
        <w:rPr>
          <w:rFonts w:ascii="Times New Roman" w:eastAsia="Calibri" w:hAnsi="Times New Roman" w:cs="Times New Roman"/>
          <w:b/>
          <w:sz w:val="28"/>
          <w:szCs w:val="28"/>
        </w:rPr>
        <w:t>.   Заключение.</w:t>
      </w:r>
      <w:proofErr w:type="gramEnd"/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Подобрали и изучили литературу о памяти.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Сформулировали общее представление о памяти, как о психическом процессе</w:t>
      </w:r>
      <w:proofErr w:type="gramStart"/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.. </w:t>
      </w:r>
      <w:proofErr w:type="gramEnd"/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Охарактеризовали различные  виды памяти.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Подобрали  методики на исследование памяти и провели экспериментальное исследование различных видов памяти</w:t>
      </w:r>
      <w:proofErr w:type="gramStart"/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.. </w:t>
      </w:r>
      <w:proofErr w:type="gramEnd"/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Обобщили и предоставили результаты.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данным двух методик можно сделать следующие </w:t>
      </w: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выводы: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что у 2 учащихся  преобладает комбинированный вид памяти, у одного учащегося преобладает зрительная память и у одного учащихся – слуховая и комбинированная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По данным второй методики можно сделать вывод о том, что у учеников  класса преобладает смысловая память</w:t>
      </w:r>
      <w:proofErr w:type="gramStart"/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.</w:t>
      </w:r>
      <w:proofErr w:type="gramEnd"/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Уровень развития смысловой памяти следующий: высокий уровень (100%) – 1 учащегося, средний уровень (80-99%) у 3учащихся, 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Общие психолого-педагогические рекомендации:</w:t>
      </w:r>
    </w:p>
    <w:p w:rsidR="007A480A" w:rsidRPr="007A480A" w:rsidRDefault="007A480A" w:rsidP="007A480A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Исходя из полученных данных, отметим, что не следует добиваться от ребенка точного заучивания материала, т.к. это приведет к механическому запоминанию информации, к большим затратам времени и волевых усилий, причём ребёнок быстро забудет информацию. Необходимо стремиться к тому, чтобы ребенок воспринял материал с опорой на разные органы чувств, чтобы он понял материал, осмыслил его, в результате он с легкостью сможет воспроизвести информацию и надолго её запомнит. Конечно, механическую память тоже следует развивать (она обогащает словарный запас, помогает овладеть научными понятиями), но приоритет следует отдать словесно-логической памяти, т.к. это будет способствовать лучшей успеваемости, повышению эффективности и качества обучения</w:t>
      </w:r>
    </w:p>
    <w:p w:rsidR="007A480A" w:rsidRPr="007A480A" w:rsidRDefault="007A480A" w:rsidP="007A480A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A480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Правила тренировки памяти</w:t>
      </w: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 Ставь цель запомнить надолго.</w:t>
      </w: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Пользуйся смысловыми опорами, смысловой группировкой.</w:t>
      </w: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 Заучивай с желанием знать и помнить.</w:t>
      </w: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 Тренируй внимание и наблюдательность.</w:t>
      </w: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 Начинай повторять до того, как материал начал забываться.</w:t>
      </w: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 Заучивай и повторяй небольшими частями – лучше учить по одному часу семь дней, чем семь часов подряд в один день.</w:t>
      </w: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7. Память любит разнообразие. После математики лучше учить историю, после английского языка – литературу.</w:t>
      </w: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8. Короткие стихи учи целиком, длинные – разбивай на отрывки.</w:t>
      </w: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9. Повторяя, не заглядывай поминутно в книгу, а старайся больше припомнить.</w:t>
      </w:r>
    </w:p>
    <w:p w:rsidR="007A480A" w:rsidRPr="007A480A" w:rsidRDefault="007A480A" w:rsidP="007A480A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10. Ничего не учи накануне, лучше понемногу, но каждый день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A480A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</w:t>
      </w:r>
      <w:proofErr w:type="gramStart"/>
      <w:r w:rsidRPr="007A480A">
        <w:rPr>
          <w:rFonts w:ascii="Times New Roman" w:eastAsia="Calibri" w:hAnsi="Times New Roman" w:cs="Times New Roman"/>
          <w:b/>
          <w:sz w:val="28"/>
          <w:szCs w:val="28"/>
        </w:rPr>
        <w:t>.  Список</w:t>
      </w:r>
      <w:proofErr w:type="gramEnd"/>
      <w:r w:rsidRPr="007A480A">
        <w:rPr>
          <w:rFonts w:ascii="Times New Roman" w:eastAsia="Calibri" w:hAnsi="Times New Roman" w:cs="Times New Roman"/>
          <w:b/>
          <w:sz w:val="28"/>
          <w:szCs w:val="28"/>
        </w:rPr>
        <w:t xml:space="preserve"> использованной литературы.</w:t>
      </w:r>
    </w:p>
    <w:p w:rsidR="007A480A" w:rsidRPr="007A480A" w:rsidRDefault="007A480A" w:rsidP="007A480A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A480A">
        <w:rPr>
          <w:rFonts w:ascii="Times New Roman" w:eastAsia="Calibri" w:hAnsi="Times New Roman" w:cs="Times New Roman"/>
          <w:sz w:val="28"/>
          <w:szCs w:val="28"/>
        </w:rPr>
        <w:t>Немов</w:t>
      </w:r>
      <w:proofErr w:type="spellEnd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Р.С. «Психология» 1и2 </w:t>
      </w:r>
      <w:proofErr w:type="spellStart"/>
      <w:r w:rsidRPr="007A480A">
        <w:rPr>
          <w:rFonts w:ascii="Times New Roman" w:eastAsia="Calibri" w:hAnsi="Times New Roman" w:cs="Times New Roman"/>
          <w:sz w:val="28"/>
          <w:szCs w:val="28"/>
        </w:rPr>
        <w:t>том</w:t>
      </w:r>
      <w:proofErr w:type="gramStart"/>
      <w:r w:rsidRPr="007A480A">
        <w:rPr>
          <w:rFonts w:ascii="Times New Roman" w:eastAsia="Calibri" w:hAnsi="Times New Roman" w:cs="Times New Roman"/>
          <w:sz w:val="28"/>
          <w:szCs w:val="28"/>
        </w:rPr>
        <w:t>.М</w:t>
      </w:r>
      <w:proofErr w:type="spellEnd"/>
      <w:proofErr w:type="gramEnd"/>
      <w:r w:rsidRPr="007A480A">
        <w:rPr>
          <w:rFonts w:ascii="Times New Roman" w:eastAsia="Calibri" w:hAnsi="Times New Roman" w:cs="Times New Roman"/>
          <w:sz w:val="28"/>
          <w:szCs w:val="28"/>
        </w:rPr>
        <w:t>. Изд. Центр «</w:t>
      </w:r>
      <w:proofErr w:type="spellStart"/>
      <w:r w:rsidRPr="007A480A">
        <w:rPr>
          <w:rFonts w:ascii="Times New Roman" w:eastAsia="Calibri" w:hAnsi="Times New Roman" w:cs="Times New Roman"/>
          <w:sz w:val="28"/>
          <w:szCs w:val="28"/>
        </w:rPr>
        <w:t>Владос</w:t>
      </w:r>
      <w:proofErr w:type="spellEnd"/>
      <w:r w:rsidRPr="007A480A">
        <w:rPr>
          <w:rFonts w:ascii="Times New Roman" w:eastAsia="Calibri" w:hAnsi="Times New Roman" w:cs="Times New Roman"/>
          <w:sz w:val="28"/>
          <w:szCs w:val="28"/>
        </w:rPr>
        <w:t>» 2005г.</w:t>
      </w:r>
    </w:p>
    <w:p w:rsidR="007A480A" w:rsidRPr="007A480A" w:rsidRDefault="007A480A" w:rsidP="007A480A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A480A">
        <w:rPr>
          <w:rFonts w:ascii="Times New Roman" w:eastAsia="Calibri" w:hAnsi="Times New Roman" w:cs="Times New Roman"/>
          <w:sz w:val="28"/>
          <w:szCs w:val="28"/>
        </w:rPr>
        <w:t>Немов</w:t>
      </w:r>
      <w:proofErr w:type="spellEnd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Р.С. Словарь-справочник, 2 том. Изд. «</w:t>
      </w:r>
      <w:proofErr w:type="spellStart"/>
      <w:r w:rsidRPr="007A480A">
        <w:rPr>
          <w:rFonts w:ascii="Times New Roman" w:eastAsia="Calibri" w:hAnsi="Times New Roman" w:cs="Times New Roman"/>
          <w:sz w:val="28"/>
          <w:szCs w:val="28"/>
        </w:rPr>
        <w:t>Владос</w:t>
      </w:r>
      <w:proofErr w:type="spellEnd"/>
      <w:r w:rsidRPr="007A480A">
        <w:rPr>
          <w:rFonts w:ascii="Times New Roman" w:eastAsia="Calibri" w:hAnsi="Times New Roman" w:cs="Times New Roman"/>
          <w:sz w:val="28"/>
          <w:szCs w:val="28"/>
        </w:rPr>
        <w:t>» 2004 г.</w:t>
      </w:r>
    </w:p>
    <w:p w:rsidR="007A480A" w:rsidRPr="007A480A" w:rsidRDefault="007A480A" w:rsidP="007A480A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A480A">
        <w:rPr>
          <w:rFonts w:ascii="Times New Roman" w:eastAsia="Calibri" w:hAnsi="Times New Roman" w:cs="Times New Roman"/>
          <w:sz w:val="28"/>
          <w:szCs w:val="28"/>
        </w:rPr>
        <w:t>Овчарова</w:t>
      </w:r>
      <w:proofErr w:type="spellEnd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Р.В. Практическая психология в школе, М. «Сфера»2005 г.</w:t>
      </w:r>
    </w:p>
    <w:p w:rsidR="007A480A" w:rsidRPr="007A480A" w:rsidRDefault="007A480A" w:rsidP="007A480A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A480A">
        <w:rPr>
          <w:rFonts w:ascii="Times New Roman" w:eastAsia="Calibri" w:hAnsi="Times New Roman" w:cs="Times New Roman"/>
          <w:sz w:val="28"/>
          <w:szCs w:val="28"/>
        </w:rPr>
        <w:t>Рогоа</w:t>
      </w:r>
      <w:proofErr w:type="spellEnd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Е.И. Настольная книга практического психолога 1-2 </w:t>
      </w:r>
      <w:proofErr w:type="spellStart"/>
      <w:r w:rsidRPr="007A480A">
        <w:rPr>
          <w:rFonts w:ascii="Times New Roman" w:eastAsia="Calibri" w:hAnsi="Times New Roman" w:cs="Times New Roman"/>
          <w:sz w:val="28"/>
          <w:szCs w:val="28"/>
        </w:rPr>
        <w:t>том</w:t>
      </w:r>
      <w:proofErr w:type="gramStart"/>
      <w:r w:rsidRPr="007A480A">
        <w:rPr>
          <w:rFonts w:ascii="Times New Roman" w:eastAsia="Calibri" w:hAnsi="Times New Roman" w:cs="Times New Roman"/>
          <w:sz w:val="28"/>
          <w:szCs w:val="28"/>
        </w:rPr>
        <w:t>.М</w:t>
      </w:r>
      <w:proofErr w:type="spellEnd"/>
      <w:proofErr w:type="gramEnd"/>
      <w:r w:rsidRPr="007A480A">
        <w:rPr>
          <w:rFonts w:ascii="Times New Roman" w:eastAsia="Calibri" w:hAnsi="Times New Roman" w:cs="Times New Roman"/>
          <w:sz w:val="28"/>
          <w:szCs w:val="28"/>
        </w:rPr>
        <w:t>. «</w:t>
      </w:r>
      <w:proofErr w:type="spellStart"/>
      <w:r w:rsidRPr="007A480A">
        <w:rPr>
          <w:rFonts w:ascii="Times New Roman" w:eastAsia="Calibri" w:hAnsi="Times New Roman" w:cs="Times New Roman"/>
          <w:sz w:val="28"/>
          <w:szCs w:val="28"/>
        </w:rPr>
        <w:t>Владос</w:t>
      </w:r>
      <w:proofErr w:type="spellEnd"/>
      <w:r w:rsidRPr="007A480A">
        <w:rPr>
          <w:rFonts w:ascii="Times New Roman" w:eastAsia="Calibri" w:hAnsi="Times New Roman" w:cs="Times New Roman"/>
          <w:sz w:val="28"/>
          <w:szCs w:val="28"/>
        </w:rPr>
        <w:t>» 2001 г.</w:t>
      </w:r>
    </w:p>
    <w:p w:rsidR="007A480A" w:rsidRPr="007A480A" w:rsidRDefault="007A480A" w:rsidP="007A480A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>Римская Р. Практическая психология в тестах. М «АСТ – ПРЕСС КНИГА» 2003 г.</w:t>
      </w:r>
    </w:p>
    <w:p w:rsidR="007A480A" w:rsidRPr="007A480A" w:rsidRDefault="007A480A" w:rsidP="007A480A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Столяренко </w:t>
      </w:r>
      <w:proofErr w:type="spellStart"/>
      <w:r w:rsidRPr="007A480A">
        <w:rPr>
          <w:rFonts w:ascii="Times New Roman" w:eastAsia="Calibri" w:hAnsi="Times New Roman" w:cs="Times New Roman"/>
          <w:sz w:val="28"/>
          <w:szCs w:val="28"/>
        </w:rPr>
        <w:t>Л.Дю</w:t>
      </w:r>
      <w:proofErr w:type="spellEnd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Основы психологии. Практикум. </w:t>
      </w:r>
      <w:proofErr w:type="spellStart"/>
      <w:r w:rsidRPr="007A480A">
        <w:rPr>
          <w:rFonts w:ascii="Times New Roman" w:eastAsia="Calibri" w:hAnsi="Times New Roman" w:cs="Times New Roman"/>
          <w:sz w:val="28"/>
          <w:szCs w:val="28"/>
        </w:rPr>
        <w:t>Расто</w:t>
      </w:r>
      <w:proofErr w:type="gramStart"/>
      <w:r w:rsidRPr="007A480A">
        <w:rPr>
          <w:rFonts w:ascii="Times New Roman" w:eastAsia="Calibri" w:hAnsi="Times New Roman" w:cs="Times New Roman"/>
          <w:sz w:val="28"/>
          <w:szCs w:val="28"/>
        </w:rPr>
        <w:t>в</w:t>
      </w:r>
      <w:proofErr w:type="spellEnd"/>
      <w:r w:rsidRPr="007A480A"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Pr="007A480A">
        <w:rPr>
          <w:rFonts w:ascii="Times New Roman" w:eastAsia="Calibri" w:hAnsi="Times New Roman" w:cs="Times New Roman"/>
          <w:sz w:val="28"/>
          <w:szCs w:val="28"/>
        </w:rPr>
        <w:t xml:space="preserve"> на –Дону «Феникс», 2002 г.</w:t>
      </w: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Интернет – ресурсы</w:t>
      </w: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 </w:t>
      </w:r>
      <w:hyperlink r:id="rId6" w:history="1">
        <w:r w:rsidRPr="007A480A">
          <w:rPr>
            <w:rFonts w:ascii="inherit" w:eastAsia="Times New Roman" w:hAnsi="inherit" w:cs="Times New Roman"/>
            <w:color w:val="0000FF"/>
            <w:sz w:val="28"/>
            <w:u w:val="single"/>
            <w:lang w:eastAsia="ru-RU"/>
          </w:rPr>
          <w:t>http://www.allbest.ru</w:t>
        </w:r>
      </w:hyperlink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(Реферат  «Изучение различных видов памяти у школьников г. Гомеля»</w:t>
      </w:r>
      <w:proofErr w:type="gramEnd"/>
    </w:p>
    <w:p w:rsidR="007A480A" w:rsidRPr="007A480A" w:rsidRDefault="007A480A" w:rsidP="007A480A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№ 00104534).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bCs/>
          <w:color w:val="000000"/>
          <w:kern w:val="36"/>
          <w:sz w:val="32"/>
          <w:szCs w:val="32"/>
          <w:lang w:eastAsia="ru-RU"/>
        </w:rPr>
      </w:pPr>
      <w:r w:rsidRPr="007A480A">
        <w:rPr>
          <w:rFonts w:ascii="Times New Roman" w:eastAsia="Times New Roman" w:hAnsi="Times New Roman" w:cs="Times New Roman"/>
          <w:color w:val="000000"/>
          <w:kern w:val="36"/>
          <w:sz w:val="28"/>
          <w:lang w:eastAsia="ru-RU"/>
        </w:rPr>
        <w:t>      </w:t>
      </w:r>
      <w:hyperlink r:id="rId7" w:history="1">
        <w:r w:rsidRPr="007A480A">
          <w:rPr>
            <w:rFonts w:ascii="inherit" w:eastAsia="Times New Roman" w:hAnsi="inherit" w:cs="Times New Roman"/>
            <w:color w:val="0000FF"/>
            <w:kern w:val="36"/>
            <w:sz w:val="28"/>
            <w:u w:val="single"/>
            <w:lang w:eastAsia="ru-RU"/>
          </w:rPr>
          <w:t>http://www.allbest.ru</w:t>
        </w:r>
      </w:hyperlink>
      <w:r w:rsidRPr="007A480A">
        <w:rPr>
          <w:rFonts w:ascii="Times New Roman" w:eastAsia="Times New Roman" w:hAnsi="Times New Roman" w:cs="Times New Roman"/>
          <w:bCs/>
          <w:color w:val="000000"/>
          <w:kern w:val="36"/>
          <w:sz w:val="28"/>
          <w:lang w:eastAsia="ru-RU"/>
        </w:rPr>
        <w:t> </w:t>
      </w:r>
    </w:p>
    <w:p w:rsidR="007A480A" w:rsidRPr="007A480A" w:rsidRDefault="007A480A" w:rsidP="007A480A">
      <w:pPr>
        <w:keepNext/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</w:pPr>
      <w:r w:rsidRPr="007A480A">
        <w:rPr>
          <w:rFonts w:ascii="Times New Roman" w:eastAsia="Times New Roman" w:hAnsi="Times New Roman" w:cs="Times New Roman"/>
          <w:bCs/>
          <w:color w:val="000000"/>
          <w:kern w:val="36"/>
          <w:sz w:val="28"/>
          <w:lang w:eastAsia="ru-RU"/>
        </w:rPr>
        <w:t>(</w:t>
      </w:r>
      <w:r w:rsidRPr="007A480A">
        <w:rPr>
          <w:rFonts w:ascii="Times New Roman" w:eastAsia="Times New Roman" w:hAnsi="Times New Roman" w:cs="Times New Roman"/>
          <w:color w:val="000000"/>
          <w:kern w:val="36"/>
          <w:sz w:val="28"/>
          <w:lang w:eastAsia="ru-RU"/>
        </w:rPr>
        <w:t>Реферат «Развитие памяти  школьников в процессе изучения языковой теории» №</w:t>
      </w:r>
      <w:r w:rsidRPr="007A480A">
        <w:rPr>
          <w:rFonts w:ascii="Times New Roman" w:eastAsia="Times New Roman" w:hAnsi="Times New Roman" w:cs="Times New Roman"/>
          <w:bCs/>
          <w:color w:val="000000"/>
          <w:kern w:val="36"/>
          <w:sz w:val="28"/>
          <w:lang w:eastAsia="ru-RU"/>
        </w:rPr>
        <w:t>  </w:t>
      </w:r>
      <w:r w:rsidRPr="007A480A">
        <w:rPr>
          <w:rFonts w:ascii="Times New Roman" w:eastAsia="Times New Roman" w:hAnsi="Times New Roman" w:cs="Times New Roman"/>
          <w:color w:val="000000"/>
          <w:kern w:val="36"/>
          <w:sz w:val="28"/>
          <w:lang w:eastAsia="ru-RU"/>
        </w:rPr>
        <w:t>00170752) .</w:t>
      </w:r>
    </w:p>
    <w:p w:rsidR="007A480A" w:rsidRPr="007A480A" w:rsidRDefault="007A480A" w:rsidP="007A480A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000000"/>
          <w:lang w:eastAsia="ru-RU"/>
        </w:rPr>
      </w:pPr>
      <w:r w:rsidRPr="007A480A">
        <w:rPr>
          <w:rFonts w:ascii="inherit" w:eastAsia="Times New Roman" w:hAnsi="inherit" w:cs="Arial"/>
          <w:color w:val="000000"/>
          <w:sz w:val="28"/>
          <w:lang w:eastAsia="ru-RU"/>
        </w:rPr>
        <w:t>                                                       </w:t>
      </w:r>
    </w:p>
    <w:p w:rsidR="007A480A" w:rsidRPr="007A480A" w:rsidRDefault="007A480A" w:rsidP="007A480A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A480A">
        <w:rPr>
          <w:rFonts w:ascii="inherit" w:eastAsia="Times New Roman" w:hAnsi="inherit" w:cs="Arial"/>
          <w:color w:val="000000"/>
          <w:sz w:val="28"/>
          <w:lang w:eastAsia="ru-RU"/>
        </w:rPr>
        <w:t>                                                         </w:t>
      </w: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7A480A" w:rsidRPr="007A480A" w:rsidRDefault="007A480A" w:rsidP="007A480A">
      <w:pPr>
        <w:rPr>
          <w:rFonts w:ascii="Times New Roman" w:eastAsia="Calibri" w:hAnsi="Times New Roman" w:cs="Times New Roman"/>
          <w:sz w:val="28"/>
          <w:szCs w:val="28"/>
        </w:rPr>
      </w:pPr>
    </w:p>
    <w:p w:rsidR="00405AD1" w:rsidRDefault="007A480A">
      <w:bookmarkStart w:id="3" w:name="_GoBack"/>
      <w:bookmarkEnd w:id="3"/>
    </w:p>
    <w:sectPr w:rsidR="00405AD1" w:rsidSect="00363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7A9F"/>
    <w:multiLevelType w:val="hybridMultilevel"/>
    <w:tmpl w:val="AAE221A2"/>
    <w:lvl w:ilvl="0" w:tplc="A154908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87BEF"/>
    <w:multiLevelType w:val="hybridMultilevel"/>
    <w:tmpl w:val="E18E9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05946"/>
    <w:multiLevelType w:val="hybridMultilevel"/>
    <w:tmpl w:val="89589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2070B2"/>
    <w:multiLevelType w:val="hybridMultilevel"/>
    <w:tmpl w:val="0D50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754ABD"/>
    <w:multiLevelType w:val="hybridMultilevel"/>
    <w:tmpl w:val="AD8C7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83D"/>
    <w:rsid w:val="007A480A"/>
    <w:rsid w:val="009B40B7"/>
    <w:rsid w:val="00C9183D"/>
    <w:rsid w:val="00F5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A480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A4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A480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A4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oogle.com/url?q=http%3A%2F%2Fwww.allbest.ru&amp;sa=D&amp;sntz=1&amp;usg=AFQjCNEbg6PM1aoYPcCC-gCB5yiqdsTeX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q=http%3A%2F%2Fwww.allbest.ru&amp;sa=D&amp;sntz=1&amp;usg=AFQjCNEbg6PM1aoYPcCC-gCB5yiqdsTeX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2518</Words>
  <Characters>14359</Characters>
  <Application>Microsoft Office Word</Application>
  <DocSecurity>0</DocSecurity>
  <Lines>119</Lines>
  <Paragraphs>33</Paragraphs>
  <ScaleCrop>false</ScaleCrop>
  <Company>SPecialiST RePack</Company>
  <LinksUpToDate>false</LinksUpToDate>
  <CharactersWithSpaces>16844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S3</dc:creator>
  <cp:keywords/>
  <dc:description/>
  <cp:lastModifiedBy>S3</cp:lastModifiedBy>
  <cp:revision>2</cp:revision>
  <dcterms:created xsi:type="dcterms:W3CDTF">2020-11-16T15:15:00Z</dcterms:created>
  <dcterms:modified xsi:type="dcterms:W3CDTF">2020-11-16T15:15:00Z</dcterms:modified>
</cp:coreProperties>
</file>