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7D21D" w14:textId="77777777" w:rsidR="00510019" w:rsidRPr="00E20173" w:rsidRDefault="00710AEC" w:rsidP="00710AE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10019" w:rsidRPr="00E2017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</w:t>
      </w:r>
      <w:r w:rsidR="00E72AB4" w:rsidRPr="00E2017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Формирование элементарных математических представлений у детей</w:t>
      </w:r>
    </w:p>
    <w:p w14:paraId="4F348690" w14:textId="77777777" w:rsidR="00E72AB4" w:rsidRPr="00E20173" w:rsidRDefault="00E72AB4" w:rsidP="00710AE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510019" w:rsidRPr="00E2017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 ограниченными возможностями здоровья»</w:t>
      </w:r>
    </w:p>
    <w:p w14:paraId="2D1B2EF6" w14:textId="77777777" w:rsidR="00E20173" w:rsidRDefault="000B7639" w:rsidP="00710AEC">
      <w:pPr>
        <w:pStyle w:val="a5"/>
        <w:shd w:val="clear" w:color="auto" w:fill="FFFFFF"/>
        <w:spacing w:before="0" w:beforeAutospacing="0" w:after="300" w:afterAutospacing="0"/>
        <w:rPr>
          <w:color w:val="000000" w:themeColor="text1"/>
          <w:sz w:val="28"/>
          <w:szCs w:val="28"/>
        </w:rPr>
      </w:pPr>
      <w:r w:rsidRPr="00E20173">
        <w:rPr>
          <w:color w:val="000000" w:themeColor="text1"/>
          <w:sz w:val="28"/>
          <w:szCs w:val="28"/>
        </w:rPr>
        <w:t>Одним из ведущих принципов современного образования является принцип развивающего обучения. Стан</w:t>
      </w:r>
      <w:r w:rsidR="00453185" w:rsidRPr="00E20173">
        <w:rPr>
          <w:color w:val="000000" w:themeColor="text1"/>
          <w:sz w:val="28"/>
          <w:szCs w:val="28"/>
        </w:rPr>
        <w:t xml:space="preserve">овление элементарных </w:t>
      </w:r>
      <w:r w:rsidRPr="00E20173">
        <w:rPr>
          <w:color w:val="000000" w:themeColor="text1"/>
          <w:sz w:val="28"/>
          <w:szCs w:val="28"/>
        </w:rPr>
        <w:t>математических знаний и умений стимулирует всест</w:t>
      </w:r>
      <w:r w:rsidR="00453185" w:rsidRPr="00E20173">
        <w:rPr>
          <w:color w:val="000000" w:themeColor="text1"/>
          <w:sz w:val="28"/>
          <w:szCs w:val="28"/>
        </w:rPr>
        <w:t>о</w:t>
      </w:r>
      <w:r w:rsidR="00510019" w:rsidRPr="00E20173">
        <w:rPr>
          <w:color w:val="000000" w:themeColor="text1"/>
          <w:sz w:val="28"/>
          <w:szCs w:val="28"/>
        </w:rPr>
        <w:t xml:space="preserve">роннее развитие любого ребенка, </w:t>
      </w:r>
      <w:r w:rsidR="00710AEC">
        <w:rPr>
          <w:color w:val="000000" w:themeColor="text1"/>
          <w:sz w:val="28"/>
          <w:szCs w:val="28"/>
        </w:rPr>
        <w:t>как в норме, так и   с</w:t>
      </w:r>
      <w:r w:rsidR="00710AEC">
        <w:rPr>
          <w:b/>
          <w:bCs/>
          <w:color w:val="000000" w:themeColor="text1"/>
          <w:sz w:val="28"/>
          <w:szCs w:val="28"/>
        </w:rPr>
        <w:t xml:space="preserve"> </w:t>
      </w:r>
      <w:r w:rsidR="00710AEC" w:rsidRPr="00710AEC">
        <w:rPr>
          <w:bCs/>
          <w:color w:val="000000" w:themeColor="text1"/>
          <w:sz w:val="28"/>
          <w:szCs w:val="28"/>
        </w:rPr>
        <w:t>ограниченными возможностями здоровья</w:t>
      </w:r>
      <w:r w:rsidR="00453185" w:rsidRPr="00710AEC">
        <w:rPr>
          <w:color w:val="000000" w:themeColor="text1"/>
          <w:sz w:val="28"/>
          <w:szCs w:val="28"/>
        </w:rPr>
        <w:t xml:space="preserve">. </w:t>
      </w:r>
      <w:r w:rsidR="00E20173" w:rsidRPr="00710AEC">
        <w:rPr>
          <w:color w:val="000000" w:themeColor="text1"/>
          <w:sz w:val="28"/>
          <w:szCs w:val="28"/>
        </w:rPr>
        <w:t xml:space="preserve">                                                                                           </w:t>
      </w:r>
      <w:r w:rsidR="00710AEC" w:rsidRPr="00710AEC">
        <w:rPr>
          <w:color w:val="000000" w:themeColor="text1"/>
          <w:sz w:val="28"/>
          <w:szCs w:val="28"/>
        </w:rPr>
        <w:t xml:space="preserve">                </w:t>
      </w:r>
      <w:r w:rsidR="00453185" w:rsidRPr="00E20173">
        <w:rPr>
          <w:color w:val="000000" w:themeColor="text1"/>
          <w:sz w:val="28"/>
          <w:szCs w:val="28"/>
        </w:rPr>
        <w:t>Математические представления формируют</w:t>
      </w:r>
      <w:r w:rsidRPr="00E20173">
        <w:rPr>
          <w:color w:val="000000" w:themeColor="text1"/>
          <w:sz w:val="28"/>
          <w:szCs w:val="28"/>
        </w:rPr>
        <w:t xml:space="preserve"> абстрактное м</w:t>
      </w:r>
      <w:r w:rsidR="00453185" w:rsidRPr="00E20173">
        <w:rPr>
          <w:color w:val="000000" w:themeColor="text1"/>
          <w:sz w:val="28"/>
          <w:szCs w:val="28"/>
        </w:rPr>
        <w:t>ышление и логику, совершенствуют</w:t>
      </w:r>
      <w:r w:rsidRPr="00E20173">
        <w:rPr>
          <w:color w:val="000000" w:themeColor="text1"/>
          <w:sz w:val="28"/>
          <w:szCs w:val="28"/>
        </w:rPr>
        <w:t xml:space="preserve"> внима</w:t>
      </w:r>
      <w:r w:rsidR="00453185" w:rsidRPr="00E20173">
        <w:rPr>
          <w:color w:val="000000" w:themeColor="text1"/>
          <w:sz w:val="28"/>
          <w:szCs w:val="28"/>
        </w:rPr>
        <w:t xml:space="preserve">ние, память и речь, что позволяет </w:t>
      </w:r>
      <w:r w:rsidRPr="00E20173">
        <w:rPr>
          <w:color w:val="000000" w:themeColor="text1"/>
          <w:sz w:val="28"/>
          <w:szCs w:val="28"/>
        </w:rPr>
        <w:t xml:space="preserve"> ребёнку активно познавать и осваива</w:t>
      </w:r>
      <w:r w:rsidR="00453185" w:rsidRPr="00E20173">
        <w:rPr>
          <w:color w:val="000000" w:themeColor="text1"/>
          <w:sz w:val="28"/>
          <w:szCs w:val="28"/>
        </w:rPr>
        <w:t xml:space="preserve">ть окружающий мир. </w:t>
      </w:r>
      <w:r w:rsidR="00E20173">
        <w:rPr>
          <w:color w:val="000000" w:themeColor="text1"/>
          <w:sz w:val="28"/>
          <w:szCs w:val="28"/>
        </w:rPr>
        <w:t xml:space="preserve">                                                            </w:t>
      </w:r>
      <w:r w:rsidRPr="00E20173">
        <w:rPr>
          <w:color w:val="000000" w:themeColor="text1"/>
          <w:sz w:val="28"/>
          <w:szCs w:val="28"/>
        </w:rPr>
        <w:t>Математика - это мощное средство коррекции и компенсации недостатков интеллектуального развития. Под матема</w:t>
      </w:r>
      <w:r w:rsidR="00453185" w:rsidRPr="00E20173">
        <w:rPr>
          <w:color w:val="000000" w:themeColor="text1"/>
          <w:sz w:val="28"/>
          <w:szCs w:val="28"/>
        </w:rPr>
        <w:t xml:space="preserve">тическим развитием детей </w:t>
      </w:r>
      <w:r w:rsidRPr="00E20173">
        <w:rPr>
          <w:color w:val="000000" w:themeColor="text1"/>
          <w:sz w:val="28"/>
          <w:szCs w:val="28"/>
        </w:rPr>
        <w:t>с ОВЗ следует понимать сдвиги и изменения в познавательной деятельности личности, которое происходит в результате формирования элементарных математических представлений и связанных с ними логических операций.</w:t>
      </w:r>
      <w:r w:rsidR="00E20173">
        <w:rPr>
          <w:color w:val="000000" w:themeColor="text1"/>
          <w:sz w:val="28"/>
          <w:szCs w:val="28"/>
        </w:rPr>
        <w:t xml:space="preserve">    </w:t>
      </w:r>
      <w:r w:rsidRPr="00E20173">
        <w:rPr>
          <w:color w:val="000000" w:themeColor="text1"/>
          <w:sz w:val="28"/>
          <w:szCs w:val="28"/>
        </w:rPr>
        <w:t>Математические представл</w:t>
      </w:r>
      <w:r w:rsidR="000A5CE5" w:rsidRPr="00E20173">
        <w:rPr>
          <w:color w:val="000000" w:themeColor="text1"/>
          <w:sz w:val="28"/>
          <w:szCs w:val="28"/>
        </w:rPr>
        <w:t xml:space="preserve">ения формируются на </w:t>
      </w:r>
      <w:r w:rsidRPr="00E20173">
        <w:rPr>
          <w:color w:val="000000" w:themeColor="text1"/>
          <w:sz w:val="28"/>
          <w:szCs w:val="28"/>
        </w:rPr>
        <w:t>за</w:t>
      </w:r>
      <w:r w:rsidR="00453185" w:rsidRPr="00E20173">
        <w:rPr>
          <w:color w:val="000000" w:themeColor="text1"/>
          <w:sz w:val="28"/>
          <w:szCs w:val="28"/>
        </w:rPr>
        <w:t>нятиях, которые проводит учитель</w:t>
      </w:r>
      <w:r w:rsidRPr="00E20173">
        <w:rPr>
          <w:color w:val="000000" w:themeColor="text1"/>
          <w:sz w:val="28"/>
          <w:szCs w:val="28"/>
        </w:rPr>
        <w:t xml:space="preserve">. В процессе </w:t>
      </w:r>
      <w:r w:rsidR="000A5CE5" w:rsidRPr="00E20173">
        <w:rPr>
          <w:color w:val="000000" w:themeColor="text1"/>
          <w:sz w:val="28"/>
          <w:szCs w:val="28"/>
        </w:rPr>
        <w:t xml:space="preserve">этих </w:t>
      </w:r>
      <w:r w:rsidRPr="00E20173">
        <w:rPr>
          <w:color w:val="000000" w:themeColor="text1"/>
          <w:sz w:val="28"/>
          <w:szCs w:val="28"/>
        </w:rPr>
        <w:t>занятий решается широкий круг коррекционно-развивающих и образовательных задач, реализовать которые очень непросто. Это связано с тем, что у детей с ОВЗ:</w:t>
      </w:r>
      <w:r w:rsidR="00E20173">
        <w:rPr>
          <w:color w:val="000000" w:themeColor="text1"/>
          <w:sz w:val="28"/>
          <w:szCs w:val="28"/>
        </w:rPr>
        <w:t xml:space="preserve">                                                                                     </w:t>
      </w:r>
      <w:r w:rsidRPr="00E20173">
        <w:rPr>
          <w:color w:val="000000" w:themeColor="text1"/>
          <w:sz w:val="28"/>
          <w:szCs w:val="28"/>
        </w:rPr>
        <w:t>- отстают в развитии мыслительные операции (анализ, синтез, сравнение, обобщение)</w:t>
      </w:r>
      <w:r w:rsidR="00453185" w:rsidRPr="00E20173">
        <w:rPr>
          <w:color w:val="000000" w:themeColor="text1"/>
          <w:sz w:val="28"/>
          <w:szCs w:val="28"/>
        </w:rPr>
        <w:t xml:space="preserve"> </w:t>
      </w:r>
      <w:r w:rsidR="00E20173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453185" w:rsidRPr="00E20173">
        <w:rPr>
          <w:color w:val="000000" w:themeColor="text1"/>
          <w:sz w:val="28"/>
          <w:szCs w:val="28"/>
        </w:rPr>
        <w:t>- страдают предпосылки интеллектуальной деятельности (</w:t>
      </w:r>
      <w:r w:rsidR="00E72AB4" w:rsidRPr="00E20173">
        <w:rPr>
          <w:color w:val="000000" w:themeColor="text1"/>
          <w:sz w:val="28"/>
          <w:szCs w:val="28"/>
        </w:rPr>
        <w:t xml:space="preserve">например: </w:t>
      </w:r>
      <w:r w:rsidR="00453185" w:rsidRPr="00E20173">
        <w:rPr>
          <w:color w:val="000000" w:themeColor="text1"/>
          <w:sz w:val="28"/>
          <w:szCs w:val="28"/>
        </w:rPr>
        <w:t>память на линейный ряд, восприятие и осознание пространственных и временных отношений)</w:t>
      </w:r>
      <w:r w:rsidR="00E20173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</w:t>
      </w:r>
      <w:r w:rsidRPr="00E20173">
        <w:rPr>
          <w:color w:val="000000" w:themeColor="text1"/>
          <w:sz w:val="28"/>
          <w:szCs w:val="28"/>
        </w:rPr>
        <w:t xml:space="preserve">-  </w:t>
      </w:r>
      <w:r w:rsidR="000A5CE5" w:rsidRPr="00E20173">
        <w:rPr>
          <w:color w:val="000000" w:themeColor="text1"/>
          <w:sz w:val="28"/>
          <w:szCs w:val="28"/>
        </w:rPr>
        <w:t>присутствует нарушение речи и коммуникации</w:t>
      </w:r>
      <w:r w:rsidRPr="00E20173">
        <w:rPr>
          <w:color w:val="000000" w:themeColor="text1"/>
          <w:sz w:val="28"/>
          <w:szCs w:val="28"/>
        </w:rPr>
        <w:t xml:space="preserve"> (не могут задавать вопросы и</w:t>
      </w:r>
      <w:r w:rsidR="00453185" w:rsidRPr="00E20173">
        <w:rPr>
          <w:color w:val="000000" w:themeColor="text1"/>
          <w:sz w:val="28"/>
          <w:szCs w:val="28"/>
        </w:rPr>
        <w:t xml:space="preserve"> отвечать на них, бедность словаря, невозможность полного понимания обращенной к ним речи и т.д.</w:t>
      </w:r>
      <w:r w:rsidR="00E20173">
        <w:rPr>
          <w:color w:val="000000" w:themeColor="text1"/>
          <w:sz w:val="28"/>
          <w:szCs w:val="28"/>
        </w:rPr>
        <w:t xml:space="preserve">)                                                                                  </w:t>
      </w:r>
      <w:r w:rsidRPr="00E20173">
        <w:rPr>
          <w:color w:val="000000" w:themeColor="text1"/>
          <w:sz w:val="28"/>
          <w:szCs w:val="28"/>
        </w:rPr>
        <w:t>- восприятие характеризуется замедленностью и фрагментарностью.</w:t>
      </w:r>
      <w:r w:rsidR="00E20173">
        <w:rPr>
          <w:color w:val="000000" w:themeColor="text1"/>
          <w:sz w:val="28"/>
          <w:szCs w:val="28"/>
        </w:rPr>
        <w:t xml:space="preserve">                        </w:t>
      </w:r>
      <w:r w:rsidR="00E72AB4" w:rsidRPr="00E20173">
        <w:rPr>
          <w:color w:val="000000" w:themeColor="text1"/>
          <w:sz w:val="28"/>
          <w:szCs w:val="28"/>
        </w:rPr>
        <w:t>-  нарушено</w:t>
      </w:r>
      <w:r w:rsidRPr="00E20173">
        <w:rPr>
          <w:color w:val="000000" w:themeColor="text1"/>
          <w:sz w:val="28"/>
          <w:szCs w:val="28"/>
        </w:rPr>
        <w:t xml:space="preserve"> зрительное и слуховое внимание.</w:t>
      </w:r>
      <w:r w:rsidR="00E20173">
        <w:rPr>
          <w:color w:val="000000" w:themeColor="text1"/>
          <w:sz w:val="28"/>
          <w:szCs w:val="28"/>
        </w:rPr>
        <w:t xml:space="preserve">                                                              </w:t>
      </w:r>
      <w:r w:rsidRPr="00E20173">
        <w:rPr>
          <w:color w:val="000000" w:themeColor="text1"/>
          <w:sz w:val="28"/>
          <w:szCs w:val="28"/>
        </w:rPr>
        <w:t xml:space="preserve">- </w:t>
      </w:r>
      <w:r w:rsidR="000A5CE5" w:rsidRPr="00E20173">
        <w:rPr>
          <w:color w:val="000000" w:themeColor="text1"/>
          <w:sz w:val="28"/>
          <w:szCs w:val="28"/>
        </w:rPr>
        <w:t xml:space="preserve">имеется </w:t>
      </w:r>
      <w:r w:rsidRPr="00E20173">
        <w:rPr>
          <w:color w:val="000000" w:themeColor="text1"/>
          <w:sz w:val="28"/>
          <w:szCs w:val="28"/>
        </w:rPr>
        <w:t>недостаточность зрительно-моторной координации, неумение действовать одной или двумя руками по</w:t>
      </w:r>
      <w:r w:rsidR="00E72AB4" w:rsidRPr="00E20173">
        <w:rPr>
          <w:color w:val="000000" w:themeColor="text1"/>
          <w:sz w:val="28"/>
          <w:szCs w:val="28"/>
        </w:rPr>
        <w:t>д контролем зрения (плохо развиты графо-моторные навыки</w:t>
      </w:r>
      <w:r w:rsidRPr="00E20173">
        <w:rPr>
          <w:color w:val="000000" w:themeColor="text1"/>
          <w:sz w:val="28"/>
          <w:szCs w:val="28"/>
        </w:rPr>
        <w:t>, не замыкают линий, не совмещают предметы и картинки в процессе использовани</w:t>
      </w:r>
      <w:r w:rsidR="00E72AB4" w:rsidRPr="00E20173">
        <w:rPr>
          <w:color w:val="000000" w:themeColor="text1"/>
          <w:sz w:val="28"/>
          <w:szCs w:val="28"/>
        </w:rPr>
        <w:t>я приемов наложения</w:t>
      </w:r>
      <w:r w:rsidRPr="00E20173">
        <w:rPr>
          <w:color w:val="000000" w:themeColor="text1"/>
          <w:sz w:val="28"/>
          <w:szCs w:val="28"/>
        </w:rPr>
        <w:t xml:space="preserve"> для соотнесения по величине, не могут собрать сборно-разборную игрушку, составить </w:t>
      </w:r>
      <w:r w:rsidR="00E72AB4" w:rsidRPr="00E20173">
        <w:rPr>
          <w:color w:val="000000" w:themeColor="text1"/>
          <w:sz w:val="28"/>
          <w:szCs w:val="28"/>
        </w:rPr>
        <w:t>из частей целую картинку</w:t>
      </w:r>
      <w:r w:rsidRPr="00E20173">
        <w:rPr>
          <w:color w:val="000000" w:themeColor="text1"/>
          <w:sz w:val="28"/>
          <w:szCs w:val="28"/>
        </w:rPr>
        <w:t>).</w:t>
      </w:r>
      <w:r w:rsidR="00E20173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</w:t>
      </w:r>
      <w:r w:rsidR="000A5CE5" w:rsidRPr="00E20173">
        <w:rPr>
          <w:bCs/>
          <w:color w:val="000000" w:themeColor="text1"/>
          <w:sz w:val="28"/>
          <w:szCs w:val="28"/>
        </w:rPr>
        <w:t>Поэтому</w:t>
      </w:r>
      <w:r w:rsidR="00E72AB4" w:rsidRPr="00E20173">
        <w:rPr>
          <w:bCs/>
          <w:color w:val="000000" w:themeColor="text1"/>
          <w:sz w:val="28"/>
          <w:szCs w:val="28"/>
        </w:rPr>
        <w:t xml:space="preserve"> цель</w:t>
      </w:r>
      <w:r w:rsidR="000A5CE5" w:rsidRPr="00E20173">
        <w:rPr>
          <w:bCs/>
          <w:color w:val="000000" w:themeColor="text1"/>
          <w:sz w:val="28"/>
          <w:szCs w:val="28"/>
        </w:rPr>
        <w:t>ю</w:t>
      </w:r>
      <w:r w:rsidR="00E72AB4" w:rsidRPr="00E20173">
        <w:rPr>
          <w:bCs/>
          <w:color w:val="000000" w:themeColor="text1"/>
          <w:sz w:val="28"/>
          <w:szCs w:val="28"/>
        </w:rPr>
        <w:t xml:space="preserve"> по формированию элементарных математических представлений у детей </w:t>
      </w:r>
      <w:r w:rsidR="000A5CE5" w:rsidRPr="00E20173">
        <w:rPr>
          <w:bCs/>
          <w:color w:val="000000" w:themeColor="text1"/>
          <w:sz w:val="28"/>
          <w:szCs w:val="28"/>
        </w:rPr>
        <w:t xml:space="preserve">с ОВЗ будет - </w:t>
      </w:r>
      <w:r w:rsidR="000A5CE5" w:rsidRPr="00E20173">
        <w:rPr>
          <w:color w:val="000000" w:themeColor="text1"/>
          <w:sz w:val="28"/>
          <w:szCs w:val="28"/>
        </w:rPr>
        <w:t>способствование развития</w:t>
      </w:r>
      <w:r w:rsidR="00E72AB4" w:rsidRPr="00E20173">
        <w:rPr>
          <w:color w:val="000000" w:themeColor="text1"/>
          <w:sz w:val="28"/>
          <w:szCs w:val="28"/>
        </w:rPr>
        <w:t xml:space="preserve"> у детей таких элементарных математических представлений, умений, навыков, которые помогут им наилучшим способом адаптироваться в быту, овладеть доступной хоз</w:t>
      </w:r>
      <w:r w:rsidR="000A5CE5" w:rsidRPr="00E20173">
        <w:rPr>
          <w:color w:val="000000" w:themeColor="text1"/>
          <w:sz w:val="28"/>
          <w:szCs w:val="28"/>
        </w:rPr>
        <w:t xml:space="preserve">яйственной деятельностью, </w:t>
      </w:r>
      <w:r w:rsidR="00C91DCA" w:rsidRPr="00E20173">
        <w:rPr>
          <w:color w:val="000000" w:themeColor="text1"/>
          <w:sz w:val="28"/>
          <w:szCs w:val="28"/>
        </w:rPr>
        <w:t>быть по возможности самостоятельным в социуме</w:t>
      </w:r>
      <w:r w:rsidR="00E72AB4" w:rsidRPr="00E20173">
        <w:rPr>
          <w:color w:val="000000" w:themeColor="text1"/>
          <w:sz w:val="28"/>
          <w:szCs w:val="28"/>
        </w:rPr>
        <w:t>.</w:t>
      </w:r>
    </w:p>
    <w:p w14:paraId="06E55562" w14:textId="77777777" w:rsidR="00E20173" w:rsidRDefault="00E72AB4" w:rsidP="00710AEC">
      <w:pPr>
        <w:pStyle w:val="a5"/>
        <w:shd w:val="clear" w:color="auto" w:fill="FFFFFF"/>
        <w:spacing w:before="0" w:beforeAutospacing="0" w:after="300" w:afterAutospacing="0"/>
        <w:jc w:val="both"/>
        <w:rPr>
          <w:color w:val="000000" w:themeColor="text1"/>
          <w:sz w:val="28"/>
          <w:szCs w:val="28"/>
        </w:rPr>
      </w:pPr>
      <w:r w:rsidRPr="00E20173">
        <w:rPr>
          <w:bCs/>
          <w:color w:val="000000" w:themeColor="text1"/>
          <w:sz w:val="28"/>
          <w:szCs w:val="28"/>
        </w:rPr>
        <w:t>Моя работа строится на следующих принципах:</w:t>
      </w:r>
      <w:r w:rsidRPr="00E20173">
        <w:rPr>
          <w:color w:val="000000" w:themeColor="text1"/>
          <w:sz w:val="28"/>
          <w:szCs w:val="28"/>
        </w:rPr>
        <w:t> </w:t>
      </w:r>
    </w:p>
    <w:p w14:paraId="2709450E" w14:textId="77777777" w:rsidR="00E20173" w:rsidRDefault="00E72AB4" w:rsidP="00710AEC">
      <w:pPr>
        <w:pStyle w:val="a5"/>
        <w:numPr>
          <w:ilvl w:val="0"/>
          <w:numId w:val="16"/>
        </w:numPr>
        <w:shd w:val="clear" w:color="auto" w:fill="FFFFFF"/>
        <w:spacing w:before="0" w:beforeAutospacing="0" w:after="300" w:afterAutospacing="0"/>
        <w:jc w:val="both"/>
        <w:rPr>
          <w:color w:val="000000" w:themeColor="text1"/>
          <w:sz w:val="28"/>
          <w:szCs w:val="28"/>
        </w:rPr>
      </w:pPr>
      <w:r w:rsidRPr="00E20173">
        <w:rPr>
          <w:color w:val="000000" w:themeColor="text1"/>
          <w:sz w:val="28"/>
          <w:szCs w:val="28"/>
        </w:rPr>
        <w:t xml:space="preserve">взаимосвязи обучения и воспитания; </w:t>
      </w:r>
    </w:p>
    <w:p w14:paraId="29AAE342" w14:textId="77777777" w:rsidR="00E20173" w:rsidRDefault="00E72AB4" w:rsidP="00710AEC">
      <w:pPr>
        <w:pStyle w:val="a5"/>
        <w:numPr>
          <w:ilvl w:val="0"/>
          <w:numId w:val="16"/>
        </w:numPr>
        <w:shd w:val="clear" w:color="auto" w:fill="FFFFFF"/>
        <w:spacing w:before="0" w:beforeAutospacing="0" w:after="300" w:afterAutospacing="0"/>
        <w:jc w:val="both"/>
        <w:rPr>
          <w:color w:val="000000" w:themeColor="text1"/>
          <w:sz w:val="28"/>
          <w:szCs w:val="28"/>
        </w:rPr>
      </w:pPr>
      <w:r w:rsidRPr="00E20173">
        <w:rPr>
          <w:color w:val="000000" w:themeColor="text1"/>
          <w:sz w:val="28"/>
          <w:szCs w:val="28"/>
        </w:rPr>
        <w:lastRenderedPageBreak/>
        <w:t>доступности;</w:t>
      </w:r>
      <w:r w:rsidR="00C91DCA" w:rsidRPr="00E20173">
        <w:rPr>
          <w:color w:val="000000" w:themeColor="text1"/>
          <w:sz w:val="28"/>
          <w:szCs w:val="28"/>
        </w:rPr>
        <w:t xml:space="preserve">- индивидуального и дифференцированного подхода; </w:t>
      </w:r>
    </w:p>
    <w:p w14:paraId="1BDD2528" w14:textId="77777777" w:rsidR="00E20173" w:rsidRDefault="00E72AB4" w:rsidP="00710AEC">
      <w:pPr>
        <w:pStyle w:val="a5"/>
        <w:numPr>
          <w:ilvl w:val="0"/>
          <w:numId w:val="16"/>
        </w:numPr>
        <w:shd w:val="clear" w:color="auto" w:fill="FFFFFF"/>
        <w:spacing w:before="0" w:beforeAutospacing="0" w:after="300" w:afterAutospacing="0"/>
        <w:jc w:val="both"/>
        <w:rPr>
          <w:color w:val="000000" w:themeColor="text1"/>
          <w:sz w:val="28"/>
          <w:szCs w:val="28"/>
        </w:rPr>
      </w:pPr>
      <w:r w:rsidRPr="00E20173">
        <w:rPr>
          <w:color w:val="000000" w:themeColor="text1"/>
          <w:sz w:val="28"/>
          <w:szCs w:val="28"/>
        </w:rPr>
        <w:t xml:space="preserve">практической направленности обучения; </w:t>
      </w:r>
    </w:p>
    <w:p w14:paraId="0DE742A1" w14:textId="77777777" w:rsidR="00E72AB4" w:rsidRPr="00E20173" w:rsidRDefault="00C91DCA" w:rsidP="00710AEC">
      <w:pPr>
        <w:pStyle w:val="a5"/>
        <w:numPr>
          <w:ilvl w:val="0"/>
          <w:numId w:val="16"/>
        </w:numPr>
        <w:shd w:val="clear" w:color="auto" w:fill="FFFFFF"/>
        <w:spacing w:before="0" w:beforeAutospacing="0" w:after="300" w:afterAutospacing="0"/>
        <w:jc w:val="both"/>
        <w:rPr>
          <w:color w:val="000000" w:themeColor="text1"/>
          <w:sz w:val="28"/>
          <w:szCs w:val="28"/>
        </w:rPr>
      </w:pPr>
      <w:r w:rsidRPr="00E20173">
        <w:rPr>
          <w:color w:val="000000" w:themeColor="text1"/>
          <w:sz w:val="28"/>
          <w:szCs w:val="28"/>
        </w:rPr>
        <w:t>коррекции познавательной деятель</w:t>
      </w:r>
      <w:r w:rsidR="00E72AB4" w:rsidRPr="00E20173">
        <w:rPr>
          <w:color w:val="000000" w:themeColor="text1"/>
          <w:sz w:val="28"/>
          <w:szCs w:val="28"/>
        </w:rPr>
        <w:t>ности. </w:t>
      </w:r>
    </w:p>
    <w:p w14:paraId="7BF3DED2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Hlk56769474"/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</w:t>
      </w:r>
      <w:r w:rsidR="00083ACF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тематические представления у учащихся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О</w:t>
      </w:r>
      <w:r w:rsidR="00083ACF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ВЗ формирую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следующим разделам:</w:t>
      </w:r>
      <w:r w:rsidR="00083ACF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55B8114E" w14:textId="77777777" w:rsidR="00083ACF" w:rsidRPr="00E20173" w:rsidRDefault="00083ACF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 количественные представления,</w:t>
      </w:r>
    </w:p>
    <w:p w14:paraId="117CB049" w14:textId="77777777" w:rsidR="000B7639" w:rsidRPr="00E20173" w:rsidRDefault="00083ACF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* 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представления о форме,</w:t>
      </w:r>
    </w:p>
    <w:p w14:paraId="778396EA" w14:textId="77777777" w:rsidR="00083ACF" w:rsidRPr="00E20173" w:rsidRDefault="00083ACF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 представления о величине,</w:t>
      </w:r>
    </w:p>
    <w:p w14:paraId="0E418A45" w14:textId="77777777" w:rsidR="000B7639" w:rsidRPr="00E20173" w:rsidRDefault="00083ACF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пространственные и временные представления.</w:t>
      </w:r>
    </w:p>
    <w:p w14:paraId="036224E7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Чтобы обеспечить детям разного уровня подготовленности равные стартовые условия, </w:t>
      </w:r>
      <w:r w:rsidR="00083ACF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учебный 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материал</w:t>
      </w:r>
      <w:r w:rsidR="00083ACF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математическим представлениям, 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изучать лучше в следующем порядке:</w:t>
      </w:r>
    </w:p>
    <w:p w14:paraId="672E6F5B" w14:textId="77777777" w:rsidR="000B7639" w:rsidRPr="00E20173" w:rsidRDefault="000B7639" w:rsidP="00710AEC">
      <w:pPr>
        <w:pStyle w:val="a6"/>
        <w:numPr>
          <w:ilvl w:val="0"/>
          <w:numId w:val="7"/>
        </w:num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качественные признаки предметов (форма, величина, цвет);</w:t>
      </w:r>
    </w:p>
    <w:p w14:paraId="7B72F429" w14:textId="77777777" w:rsidR="000B7639" w:rsidRPr="00E20173" w:rsidRDefault="000B7639" w:rsidP="00710AEC">
      <w:pPr>
        <w:pStyle w:val="a6"/>
        <w:numPr>
          <w:ilvl w:val="0"/>
          <w:numId w:val="7"/>
        </w:num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отношение групп предметов по ра</w:t>
      </w:r>
      <w:r w:rsidR="00083ACF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змеру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040DBDA3" w14:textId="77777777" w:rsidR="000B7639" w:rsidRPr="00E20173" w:rsidRDefault="000B7639" w:rsidP="00710AEC">
      <w:pPr>
        <w:pStyle w:val="a6"/>
        <w:numPr>
          <w:ilvl w:val="0"/>
          <w:numId w:val="7"/>
        </w:num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отношение групп предметов по колич</w:t>
      </w:r>
      <w:r w:rsidR="00083ACF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еству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E30C9B1" w14:textId="77777777" w:rsidR="000B7639" w:rsidRPr="00E20173" w:rsidRDefault="000B7639" w:rsidP="00710AEC">
      <w:pPr>
        <w:pStyle w:val="a6"/>
        <w:numPr>
          <w:ilvl w:val="0"/>
          <w:numId w:val="7"/>
        </w:num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положение предметов в пространстве;</w:t>
      </w:r>
    </w:p>
    <w:p w14:paraId="50B65CF9" w14:textId="77777777" w:rsidR="000B7639" w:rsidRPr="00E20173" w:rsidRDefault="000B7639" w:rsidP="00710AEC">
      <w:pPr>
        <w:pStyle w:val="a6"/>
        <w:numPr>
          <w:ilvl w:val="0"/>
          <w:numId w:val="7"/>
        </w:num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временные отношения;</w:t>
      </w:r>
    </w:p>
    <w:p w14:paraId="7F1995D8" w14:textId="77777777" w:rsidR="000B7639" w:rsidRPr="00E20173" w:rsidRDefault="000B7639" w:rsidP="00710AEC">
      <w:pPr>
        <w:pStyle w:val="a6"/>
        <w:numPr>
          <w:ilvl w:val="0"/>
          <w:numId w:val="7"/>
        </w:num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определения и классификации множ</w:t>
      </w:r>
      <w:r w:rsidR="00083ACF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еств по качественным признакам.</w:t>
      </w:r>
    </w:p>
    <w:p w14:paraId="1396740F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Практика моей работы показывает, что эффективнее занятия  по формированию математических представлений у </w:t>
      </w:r>
      <w:r w:rsidR="00083ACF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детей с ОВЗ следует  проводить с использованием игровых технологий, 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позволяет сделать процесс обучения привлекательным для ребёнка и эмоционально мотивированным.</w:t>
      </w:r>
    </w:p>
    <w:p w14:paraId="0DEF2F35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Дидактические игры и упражнения являются важным</w:t>
      </w:r>
      <w:r w:rsidR="00083ACF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обязательным 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компонентом к</w:t>
      </w:r>
      <w:r w:rsidR="00083ACF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оррекционно-развивающей работы</w:t>
      </w:r>
      <w:r w:rsidR="001756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занятиях по формированию математических представлений</w:t>
      </w:r>
      <w:r w:rsidR="00083ACF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BF2A9DF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Занятия в форме дидактических игр и упражнений:</w:t>
      </w:r>
    </w:p>
    <w:p w14:paraId="176B8A89" w14:textId="77777777" w:rsidR="000B7639" w:rsidRPr="00E20173" w:rsidRDefault="00E20173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позволяют индивидуализировать работу на занятиях, давать задания, посильные каждому ребёнку, с учётом его умственных и психофизических возможностей и максимально развивать способности каждого ребёнка.</w:t>
      </w:r>
    </w:p>
    <w:p w14:paraId="13AE57EE" w14:textId="77777777" w:rsidR="000B7639" w:rsidRPr="00E20173" w:rsidRDefault="00E20173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будят детское воображение, создают приподнятое настроение, так как игра доступна и понятна ребёнку.</w:t>
      </w:r>
    </w:p>
    <w:p w14:paraId="226FF4BE" w14:textId="77777777" w:rsidR="000B7639" w:rsidRPr="00E20173" w:rsidRDefault="00E20173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активизируют его деятельность, обеспечивают решение задач, которые связаны с развитием произвольного внимания, памяти, ассоциативной деятельности и формированием способности сравнивать, сопоставлять, делать выводы и обобщения.</w:t>
      </w:r>
    </w:p>
    <w:p w14:paraId="3C0CE81A" w14:textId="77777777" w:rsidR="000B7639" w:rsidRPr="00E20173" w:rsidRDefault="00E20173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позволяют обеспечить нужное количество повторений на разном материале </w:t>
      </w:r>
      <w:bookmarkEnd w:id="0"/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сохранении эмоционально положительного отношения к заданию.</w:t>
      </w:r>
    </w:p>
    <w:p w14:paraId="5631076F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Это свидетельствует о корригирующей роли дидактических игр и упражне</w:t>
      </w:r>
      <w:r w:rsidR="002A5CDC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ний, так необходимых детям с ОВЗ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1F70CEF" w14:textId="77777777" w:rsidR="002A5CDC" w:rsidRPr="00E20173" w:rsidRDefault="002A5CDC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отборе дидактических игр и упражнений, прежде всего, преследуются коррекционно-развивающие цели и учитываются особенности развития. Дидактические игры и различные упражнения образуют самостоятельные части занятия, сочетающиеся друг с другом во всевозможных комбинациях:</w:t>
      </w:r>
    </w:p>
    <w:p w14:paraId="6DB7FDF8" w14:textId="77777777" w:rsidR="002A5CDC" w:rsidRPr="00E20173" w:rsidRDefault="002A5CDC" w:rsidP="00710AEC">
      <w:pPr>
        <w:shd w:val="clear" w:color="auto" w:fill="F9F8EF"/>
        <w:spacing w:after="0" w:line="33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Занятия в форме дидактических игр;</w:t>
      </w:r>
    </w:p>
    <w:p w14:paraId="4697086E" w14:textId="77777777" w:rsidR="002A5CDC" w:rsidRPr="00E20173" w:rsidRDefault="002A5CDC" w:rsidP="00710AEC">
      <w:pPr>
        <w:shd w:val="clear" w:color="auto" w:fill="F9F8EF"/>
        <w:spacing w:after="0" w:line="33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Занятия в форме дидактических упражнений;</w:t>
      </w:r>
    </w:p>
    <w:p w14:paraId="2B2B4F2F" w14:textId="77777777" w:rsidR="002A5CDC" w:rsidRPr="00E20173" w:rsidRDefault="002A5CDC" w:rsidP="00710AEC">
      <w:pPr>
        <w:shd w:val="clear" w:color="auto" w:fill="F9F8EF"/>
        <w:spacing w:after="0" w:line="33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Занятия в форме дидактических игр и упражнений.</w:t>
      </w:r>
    </w:p>
    <w:p w14:paraId="37899524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разработке занятий с использованием дидактических игр и игровых упражнений я  учитываю:</w:t>
      </w:r>
    </w:p>
    <w:p w14:paraId="342B6277" w14:textId="77777777" w:rsidR="000B7639" w:rsidRPr="00E20173" w:rsidRDefault="002A5CDC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психологические особенности и 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возможности детей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F6D47A4" w14:textId="77777777" w:rsidR="000B7639" w:rsidRPr="00E20173" w:rsidRDefault="002A5CDC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необходимость сбалансированности нагрузки и исключения перегрузок при проведении занятий с элементами игр.</w:t>
      </w:r>
    </w:p>
    <w:p w14:paraId="1E626BAC" w14:textId="77777777" w:rsidR="000B7639" w:rsidRPr="00E20173" w:rsidRDefault="002A5CDC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необходимость безусловного соблюдения заданного образовательным стандартом объёма программного материала.</w:t>
      </w:r>
    </w:p>
    <w:p w14:paraId="40C95A29" w14:textId="77777777" w:rsidR="000B7639" w:rsidRPr="00E20173" w:rsidRDefault="002A5CDC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возможность недостаточной по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дготовленности 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детей на момент начала обучения.</w:t>
      </w:r>
    </w:p>
    <w:p w14:paraId="0794A4F9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развития понятий величины, формы, пространства, местоположения, пространственных и време</w:t>
      </w:r>
      <w:r w:rsidR="002A5CDC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нных отношений я предлагаю разделы 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дидакт</w:t>
      </w:r>
      <w:r w:rsidR="002A5CDC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ических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игр и упражнений с учетом необходимости постепенно подводить детей с ОВЗ к обобщению  путем перехода от практических действий с реальными, объемными предметами к выполнению этих же заданий с плоскостными изображениями, а затем к восприятию предметов по картинкам.</w:t>
      </w:r>
    </w:p>
    <w:p w14:paraId="6C89A245" w14:textId="77777777" w:rsidR="000B7639" w:rsidRPr="00E20173" w:rsidRDefault="002A5CDC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Раздел</w:t>
      </w:r>
      <w:r w:rsidR="000B7639" w:rsidRPr="00E201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№ 1. «КОЛИЧЕСТВО»</w:t>
      </w:r>
    </w:p>
    <w:p w14:paraId="77232BA5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Формирование представлений о количестве ограничено </w:t>
      </w:r>
      <w:proofErr w:type="spellStart"/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дочисловым</w:t>
      </w:r>
      <w:proofErr w:type="spellEnd"/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периодом обучения. Дети учатся составлять группу из отдельных однородных предметов и выделять из них один предмет, правильно отвечать на вопрос «Сколько?».</w:t>
      </w:r>
    </w:p>
    <w:p w14:paraId="1B4E5F71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Сущест</w:t>
      </w:r>
      <w:r w:rsidR="002A5CDC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вует множество игр, в которых 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школьники учатся решать эти задачи.</w:t>
      </w:r>
    </w:p>
    <w:p w14:paraId="28B02754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2A5CDC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Образование множества из отдельных предметов и выделение предмета из множества:</w:t>
      </w:r>
    </w:p>
    <w:p w14:paraId="08E17A9D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учатся выделять один предмет и объединять, составлять группу. Предметов, овладевают терминами «один», «много».</w:t>
      </w:r>
    </w:p>
    <w:p w14:paraId="4D299C3F" w14:textId="77777777" w:rsidR="000B7639" w:rsidRPr="00E20173" w:rsidRDefault="002A5CDC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«Рыбки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пруду».</w:t>
      </w:r>
    </w:p>
    <w:p w14:paraId="505BF41A" w14:textId="77777777" w:rsidR="000B7639" w:rsidRPr="00E20173" w:rsidRDefault="002A5CDC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«Матрешки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т.д.</w:t>
      </w:r>
    </w:p>
    <w:p w14:paraId="72B073C4" w14:textId="77777777" w:rsidR="000B7639" w:rsidRPr="00E20173" w:rsidRDefault="002A5CDC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2) Нахождение «один-много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в окружающей обстановке:</w:t>
      </w:r>
    </w:p>
    <w:p w14:paraId="76561CBD" w14:textId="77777777" w:rsidR="001756A1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упражняются в нахождении множества предметов и единичных предметов в окружающей обстановке.</w:t>
      </w:r>
    </w:p>
    <w:p w14:paraId="60996649" w14:textId="77777777" w:rsidR="000B7639" w:rsidRPr="00E20173" w:rsidRDefault="002A5CDC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«Паровозик», «Волк и семеро козлят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т.д.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7F5E073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 </w:t>
      </w:r>
      <w:r w:rsidR="002A5CDC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3) 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Сравнение множеств предметов путем установления соответствия:</w:t>
      </w:r>
    </w:p>
    <w:p w14:paraId="2EB08521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Формируем у детей умение устанавливать равенство</w:t>
      </w:r>
      <w:r w:rsidR="002A5CDC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неравенство между группами предметов.</w:t>
      </w:r>
    </w:p>
    <w:p w14:paraId="44F00573" w14:textId="77777777" w:rsidR="000B7639" w:rsidRPr="00E20173" w:rsidRDefault="002A5CDC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«Угости Машу»; «Бабочки и цветы» и т.д.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470DEB09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2A5CDC" w:rsidRPr="00E201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Раздел</w:t>
      </w:r>
      <w:r w:rsidRPr="00E201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№2. </w:t>
      </w:r>
      <w:r w:rsidR="001756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</w:t>
      </w:r>
      <w:r w:rsidRPr="00E201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ФОРМА. ГЕОМЕТРИЧЕСКИЕ ФИГУРЫ</w:t>
      </w:r>
      <w:r w:rsidR="001756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»</w:t>
      </w:r>
    </w:p>
    <w:p w14:paraId="7BFEA570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Для ребенка геометрические фигуры – это эталоны, пользуясь которыми он опреде</w:t>
      </w:r>
      <w:r w:rsidR="002A5CDC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ляет форму предметов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Знакомство детей с геометрическими фигурами надо рассматривать в плане сенсорного восприятия формы этих фигур, что в дальнейшем позвол</w:t>
      </w:r>
      <w:r w:rsidR="002A5CDC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ит использовать их как 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познании формы окружающих предметов.</w:t>
      </w:r>
    </w:p>
    <w:p w14:paraId="731DAC7A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Детей нужно учить сначала: различать геометрические фигуры, а потом уже называть их. Знакомя с ге</w:t>
      </w:r>
      <w:r w:rsidR="002A5CDC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ометрическими фигурами, их можно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предъявлять попарно.</w:t>
      </w:r>
    </w:p>
    <w:p w14:paraId="546EA8A6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2A5CDC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Практическое выделение формы:</w:t>
      </w:r>
    </w:p>
    <w:p w14:paraId="3448CA89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знакомятся с формами, учатся практически различать их.</w:t>
      </w:r>
    </w:p>
    <w:p w14:paraId="678EC8A0" w14:textId="77777777" w:rsidR="000B7639" w:rsidRPr="00E20173" w:rsidRDefault="00AA4F13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«Чей дом?»; «Заплатка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14:paraId="6BB3A0AD" w14:textId="77777777" w:rsidR="000B7639" w:rsidRPr="00E20173" w:rsidRDefault="0051001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AA4F13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Зрительное восприятие формы:</w:t>
      </w:r>
    </w:p>
    <w:p w14:paraId="65280508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Дети учатся воспринимать, зрительно сопоставлять форму.</w:t>
      </w:r>
    </w:p>
    <w:p w14:paraId="4B55EB3B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«У кого такое?»</w:t>
      </w:r>
      <w:r w:rsidR="00AA4F13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«Найди пару»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A2E22C8" w14:textId="77777777" w:rsidR="000B7639" w:rsidRPr="00E20173" w:rsidRDefault="0051001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AA4F13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Представление о форме:</w:t>
      </w:r>
    </w:p>
    <w:p w14:paraId="16F91F29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учатся осуществлять выбор формы по представлению.</w:t>
      </w:r>
    </w:p>
    <w:p w14:paraId="6E2D2CD3" w14:textId="77777777" w:rsidR="000B7639" w:rsidRPr="00E20173" w:rsidRDefault="00AA4F13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«Геометрическое лото». «Найди предмет такой же формы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14:paraId="561D9F0D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AA4F13" w:rsidRPr="00E201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Раздел</w:t>
      </w:r>
      <w:r w:rsidRPr="00E201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№3. </w:t>
      </w:r>
      <w:r w:rsidR="001756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</w:t>
      </w:r>
      <w:r w:rsidRPr="00E201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ВЕЛИЧИНА</w:t>
      </w:r>
      <w:r w:rsidR="001756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»</w:t>
      </w:r>
    </w:p>
    <w:p w14:paraId="496B8E10" w14:textId="77777777" w:rsidR="000B7639" w:rsidRPr="00E20173" w:rsidRDefault="001756A1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Детям трудно разграничить разные параметры величины предметов, а тем более обозначать эти параметры словами. Занятия с ними нужно строить так, чтобы отдельные признаки предметов, на которые мы хотим обратить внимание ребенка, были значимы для детей. Величину ребенок учится различать практически.</w:t>
      </w:r>
    </w:p>
    <w:p w14:paraId="3E35DB92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Действуя с предметами, он обращает внимание на величину, начинает понимать, что от правильного определения величины предмета во многом зависит результат действий, т.е. величина становится значимым для ребенка признаком.</w:t>
      </w:r>
    </w:p>
    <w:p w14:paraId="33354F20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AA4F13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Практическое выделение величины:</w:t>
      </w:r>
    </w:p>
    <w:p w14:paraId="1F29455C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«Спрячь матрешку» /большой – маленький/.</w:t>
      </w:r>
    </w:p>
    <w:p w14:paraId="0D569FE2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«Кто скорее свернет ленту?» /длинный – короткий/.</w:t>
      </w:r>
    </w:p>
    <w:p w14:paraId="4F406330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«Построй ворота» / высокий – низкий/.</w:t>
      </w:r>
    </w:p>
    <w:p w14:paraId="742A0A37" w14:textId="77777777" w:rsidR="001756A1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«Закрой двери в домиках» /широкий – узкий/. </w:t>
      </w:r>
    </w:p>
    <w:p w14:paraId="0BD6E1C3" w14:textId="77777777" w:rsidR="000B7639" w:rsidRPr="00E20173" w:rsidRDefault="00AA4F13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Зрительное восприятие величины:</w:t>
      </w:r>
    </w:p>
    <w:p w14:paraId="4D9F9A08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«Лото» /большой – маленький/.</w:t>
      </w:r>
    </w:p>
    <w:p w14:paraId="7EE4F47A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«Лесенка» /длинный – короткий/.</w:t>
      </w:r>
    </w:p>
    <w:p w14:paraId="3083E8C7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«Кто высокий?» / высокий – низкий/.</w:t>
      </w:r>
    </w:p>
    <w:p w14:paraId="4F85E8E4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«Полотенца для мишутки»/широкий – узкий/.</w:t>
      </w:r>
    </w:p>
    <w:p w14:paraId="5F44616C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AA4F13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Представление о величине:</w:t>
      </w:r>
    </w:p>
    <w:p w14:paraId="5D5A49F8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«У кого такое?»</w:t>
      </w:r>
    </w:p>
    <w:p w14:paraId="6BD491D9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«Красивый узор».</w:t>
      </w:r>
    </w:p>
    <w:p w14:paraId="54EC1B1B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«Найди, где спрятано».</w:t>
      </w:r>
    </w:p>
    <w:p w14:paraId="00D8BC98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«Орнамент».</w:t>
      </w:r>
    </w:p>
    <w:p w14:paraId="15C7C845" w14:textId="77777777" w:rsidR="001756A1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AA4F13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Раздел </w:t>
      </w:r>
      <w:r w:rsidRPr="00E201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№4.</w:t>
      </w:r>
      <w:r w:rsidR="00D008A9" w:rsidRPr="00E201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1756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«ВОСПРИЯТИЕ ПРОСТРАНСТВА И ВРЕМЕНИ»</w:t>
      </w:r>
    </w:p>
    <w:p w14:paraId="2C5AC99F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Пространственные и временные представления детей целесообразно развивать, используя повседневную жизнь, проведение режимных моментов, подвижные игры, особенно эффективно использование дидактических игр упражнений, которые можно подобрать в различных источниках. Основой пространственных ориентировок детей служит различение детьми частей своего тела.</w:t>
      </w:r>
    </w:p>
    <w:p w14:paraId="31F5B3D7" w14:textId="77777777" w:rsidR="001756A1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Учитывая эту особенность, крайне важно учить детей четко различать части своего тела, их названия и опираяс</w:t>
      </w:r>
      <w:r w:rsidR="00AA4F13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ь на них, знакомить учащихся с ОВЗ, 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пространственными направлениями. </w:t>
      </w:r>
    </w:p>
    <w:p w14:paraId="3A00FD7C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Важную роль в формировании временных представлений играет еще и использование иллюстраций, картин, фотографий, передающих конкретное время.  </w:t>
      </w:r>
    </w:p>
    <w:p w14:paraId="53094CFC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D008A9" w:rsidRPr="00E201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*</w:t>
      </w:r>
      <w:r w:rsidRPr="00E201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ОРИЕНТИРОВКА В ПРОСТРАНСТВЕ</w:t>
      </w:r>
    </w:p>
    <w:p w14:paraId="26DB33EB" w14:textId="77777777" w:rsidR="000B7639" w:rsidRPr="00E20173" w:rsidRDefault="00D008A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Пространственные направления от себя:</w:t>
      </w:r>
    </w:p>
    <w:p w14:paraId="42638614" w14:textId="77777777" w:rsidR="000B7639" w:rsidRPr="00E20173" w:rsidRDefault="00D008A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«Что летает, что едет?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/вверху – внизу/.</w:t>
      </w:r>
    </w:p>
    <w:p w14:paraId="7F1B8095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«Что стоит вверху, внизу, посредине».</w:t>
      </w:r>
    </w:p>
    <w:p w14:paraId="5D20D3BB" w14:textId="77777777" w:rsidR="000B7639" w:rsidRPr="00E20173" w:rsidRDefault="00D008A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«Репка» /спереди – сзади, слева – справа/.</w:t>
      </w:r>
    </w:p>
    <w:p w14:paraId="4F6793A9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D008A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Ориентировка в помещении:</w:t>
      </w:r>
    </w:p>
    <w:p w14:paraId="5398955B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«Спрячем и найдем».</w:t>
      </w:r>
    </w:p>
    <w:p w14:paraId="1FA6B188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«Угадай, что за чем?»</w:t>
      </w:r>
    </w:p>
    <w:p w14:paraId="58F57058" w14:textId="77777777" w:rsidR="000B7639" w:rsidRPr="00E20173" w:rsidRDefault="00D008A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«На помощь Незнайке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14:paraId="5AE3B3D0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D008A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Ориентировка на  листе бумаги.</w:t>
      </w:r>
    </w:p>
    <w:p w14:paraId="6C761637" w14:textId="77777777" w:rsidR="00D008A9" w:rsidRPr="00E20173" w:rsidRDefault="00D008A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«Игра-муха»</w:t>
      </w:r>
    </w:p>
    <w:p w14:paraId="093F2C27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«Магазин игрушек».</w:t>
      </w:r>
    </w:p>
    <w:p w14:paraId="578D847F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«Составь узор».</w:t>
      </w:r>
    </w:p>
    <w:p w14:paraId="6B20DC0B" w14:textId="77777777" w:rsidR="001756A1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14:paraId="66A67F04" w14:textId="77777777" w:rsidR="000B7639" w:rsidRPr="00E20173" w:rsidRDefault="00D008A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*</w:t>
      </w:r>
      <w:r w:rsidR="000B7639" w:rsidRPr="00E201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ОРИЕНТИРОВКА ВО ВРЕМЕНИ</w:t>
      </w:r>
    </w:p>
    <w:p w14:paraId="1C63A162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 суток.</w:t>
      </w:r>
    </w:p>
    <w:p w14:paraId="3532F9C7" w14:textId="77777777" w:rsidR="00D008A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«День – ночь».</w:t>
      </w:r>
      <w:r w:rsidR="00D008A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7FA52493" w14:textId="77777777" w:rsidR="00D008A9" w:rsidRPr="00E20173" w:rsidRDefault="00D008A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«Твой день».</w:t>
      </w:r>
    </w:p>
    <w:p w14:paraId="7D792112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«Когда это бывает?»</w:t>
      </w:r>
    </w:p>
    <w:p w14:paraId="2AF6B18B" w14:textId="77777777" w:rsidR="000B7639" w:rsidRPr="00E20173" w:rsidRDefault="00D008A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«Что делают ребята: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утром, днем, вечером, ночью?»</w:t>
      </w:r>
    </w:p>
    <w:p w14:paraId="5505DAAA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При подборе игр математического содержания важно соблюдать определенную последовательность, учитывать, что играм с более трудным математическим заданием должны предшествовать игры с заданиями меньшей степени трудности, служащие как бы подготовкой для их проведения.</w:t>
      </w:r>
    </w:p>
    <w:p w14:paraId="5CA29C4C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Зная, что у детей с ОВЗ трудно длительное время поддерживать интерес к одному виду деятельности, а, следовательно, и, к одной, даже очень полезной, игре, необходимо больше внимания уделять играм с различными вариантами – одну и ту же игру следует видоизменять. Это позволит снять трудности в усвоении правил игры и сохранит интерес  к уже знакомой игре. Знания, данные в занимательной форме, в форме дидактической игры, усваиваются детьми быстрее, прочнее и легче, чем те, которые сопряжены с однотипными упражнениями. При этом важно использовать игры так, чтобы сохранились элементы познавательного, учебного и игрового общения.</w:t>
      </w:r>
    </w:p>
    <w:p w14:paraId="65530911" w14:textId="77777777" w:rsidR="001756A1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</w:t>
      </w:r>
      <w:r w:rsidR="001756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 работе по формированию математических представлений, использование дидактических игр, разнообразных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своему содержанию, целевому назначению </w:t>
      </w:r>
      <w:r w:rsidR="001756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возрастным возможностям, являе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тся важным средством коррекционно-развивающей работы с деть</w:t>
      </w:r>
      <w:r w:rsidR="00AA4F13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3D8FBBE0" w14:textId="77777777" w:rsidR="001756A1" w:rsidRDefault="001756A1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E274D07" w14:textId="77777777" w:rsidR="001756A1" w:rsidRDefault="00511B0F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Итогом предложенной работы будет достижение поставленной цели, а это:</w:t>
      </w:r>
    </w:p>
    <w:p w14:paraId="54C2D86A" w14:textId="77777777" w:rsidR="000B7639" w:rsidRPr="00E20173" w:rsidRDefault="000B7639" w:rsidP="00710AEC">
      <w:pPr>
        <w:shd w:val="clear" w:color="auto" w:fill="F9F8E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элементарных математических знаний и навыков необходимы</w:t>
      </w:r>
      <w:r w:rsidR="00D008A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самостоятельности детей в быту, их социальной адаптации. Так, в повседневной жизни необходимо, чтобы ребенок научился определять время по часам, различать номер автобуса, на котором он сможет доехать домой, рассчитаться за покупку в магазине, взять определенное количество продуктов для приготовления блюда.</w:t>
      </w:r>
      <w:r w:rsidR="001756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="00511B0F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т.д.</w:t>
      </w:r>
    </w:p>
    <w:p w14:paraId="51F5304D" w14:textId="77777777" w:rsidR="000B7639" w:rsidRPr="00E20173" w:rsidRDefault="00511B0F" w:rsidP="00710AE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Необходимо помнить, что ф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ормирование элементарных математических пре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дставлений у детей с ОВЗ 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невозможно без развития сенсомоторных функций ребенка, его ориентировки в окружающем простран</w:t>
      </w: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стве, речевых навыков и т. д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464AD2FD" w14:textId="77777777" w:rsidR="000B7639" w:rsidRPr="00E20173" w:rsidRDefault="00511B0F" w:rsidP="00710AE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Поэтому о</w:t>
      </w:r>
      <w:r w:rsidR="000B7639" w:rsidRPr="00E2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собое внимание уделяется выполнению заданий по математике на наглядном материале, имеющем практическую направленность для их социально-бытовой адаптации.</w:t>
      </w:r>
    </w:p>
    <w:p w14:paraId="3F8D05A8" w14:textId="77777777" w:rsidR="000B7639" w:rsidRPr="00E20173" w:rsidRDefault="000B7639" w:rsidP="00710A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01EDE64" w14:textId="77777777" w:rsidR="00710AEC" w:rsidRDefault="00710AEC" w:rsidP="00710AE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5B466C6E" w14:textId="77777777" w:rsidR="00D008A9" w:rsidRPr="00710AEC" w:rsidRDefault="00710AEC" w:rsidP="00710AE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0AE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                                           </w:t>
      </w:r>
      <w:r w:rsidR="001756A1" w:rsidRPr="00710AE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Список используемой </w:t>
      </w:r>
      <w:r w:rsidRPr="00710AE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л</w:t>
      </w:r>
      <w:r w:rsidR="001756A1" w:rsidRPr="00710AE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итературы</w:t>
      </w:r>
      <w:r w:rsidR="00AA4F13" w:rsidRPr="00710AE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:</w:t>
      </w:r>
    </w:p>
    <w:p w14:paraId="37BAAA74" w14:textId="77777777" w:rsidR="000B7639" w:rsidRPr="00710AEC" w:rsidRDefault="00D008A9" w:rsidP="00710AE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С.Д. </w:t>
      </w:r>
      <w:proofErr w:type="spellStart"/>
      <w:r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Забрамная</w:t>
      </w:r>
      <w:proofErr w:type="spellEnd"/>
      <w:r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Ю.А. </w:t>
      </w:r>
      <w:proofErr w:type="spellStart"/>
      <w:r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Костенкова</w:t>
      </w:r>
      <w:proofErr w:type="spellEnd"/>
      <w:r w:rsidR="001756A1"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="001756A1"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Дидактичесий</w:t>
      </w:r>
      <w:proofErr w:type="spellEnd"/>
      <w:r w:rsidR="001756A1"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материал»</w:t>
      </w:r>
      <w:r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для занятий с детьми, испытывающими трудности в усвоении математики и чтения. Пособие для педагогов, дефектологов, психологов</w:t>
      </w:r>
    </w:p>
    <w:p w14:paraId="0F29EC99" w14:textId="77777777" w:rsidR="000B7639" w:rsidRPr="00710AEC" w:rsidRDefault="000B7639" w:rsidP="00710AE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С.В. Ковалёва, С.В. Шпак, </w:t>
      </w:r>
      <w:proofErr w:type="spellStart"/>
      <w:r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Т.Л.Тимофеева</w:t>
      </w:r>
      <w:proofErr w:type="spellEnd"/>
      <w:r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Обучени</w:t>
      </w:r>
      <w:r w:rsidR="00D008A9"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 и воспитание детей с УУО и ТМНР.</w:t>
      </w:r>
      <w:r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 опыта</w:t>
      </w:r>
      <w:r w:rsidR="00D008A9"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работы. Дидактический материал</w:t>
      </w:r>
      <w:r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566675DC" w14:textId="77777777" w:rsidR="00231181" w:rsidRPr="00710AEC" w:rsidRDefault="000B7639" w:rsidP="00710AE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http://www.fun-edu.ru/portfolio-category/razvivalki/logika-myshlenie-intellekt/ Весёлое обучение. Игры </w:t>
      </w:r>
      <w:r w:rsidR="00231181"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33C44F51" w14:textId="77777777" w:rsidR="00D008A9" w:rsidRPr="00710AEC" w:rsidRDefault="00D008A9" w:rsidP="00710AE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0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http://www.razvitierebenka.com/search/label/ Математика Развитие ребенка (раздаточный материал).</w:t>
      </w:r>
    </w:p>
    <w:p w14:paraId="0D239A77" w14:textId="77777777" w:rsidR="000B7639" w:rsidRPr="00710AEC" w:rsidRDefault="000B7639" w:rsidP="00710AEC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9E97803" w14:textId="77777777" w:rsidR="00710AEC" w:rsidRPr="00710AEC" w:rsidRDefault="00710AEC" w:rsidP="00710AE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0A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Автор: </w:t>
      </w:r>
    </w:p>
    <w:p w14:paraId="7CADC814" w14:textId="3211B5A3" w:rsidR="000B7639" w:rsidRPr="00710AEC" w:rsidRDefault="00710AEC" w:rsidP="00710AEC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10A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Фролова Анна Олеговна / учитель-</w:t>
      </w:r>
      <w:proofErr w:type="spellStart"/>
      <w:r w:rsidRPr="00710A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олигофренопедагог</w:t>
      </w:r>
      <w:proofErr w:type="spellEnd"/>
      <w:r w:rsidRPr="00710A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="0064477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Г</w:t>
      </w:r>
      <w:r w:rsidRPr="00710A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КОУ</w:t>
      </w:r>
      <w:r w:rsidR="0064477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УР «</w:t>
      </w:r>
      <w:r w:rsidRPr="00710A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64477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Ш</w:t>
      </w:r>
      <w:r w:rsidRPr="00710A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кола 75»</w:t>
      </w:r>
    </w:p>
    <w:p w14:paraId="31E1A1ED" w14:textId="77777777" w:rsidR="00544EF8" w:rsidRPr="00710AEC" w:rsidRDefault="00544EF8" w:rsidP="00710AEC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sectPr w:rsidR="00544EF8" w:rsidRPr="00710AEC" w:rsidSect="00710AE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A2575"/>
    <w:multiLevelType w:val="hybridMultilevel"/>
    <w:tmpl w:val="2C60EB7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A56BF"/>
    <w:multiLevelType w:val="multilevel"/>
    <w:tmpl w:val="3D184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77174"/>
    <w:multiLevelType w:val="multilevel"/>
    <w:tmpl w:val="678E4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383DA3"/>
    <w:multiLevelType w:val="multilevel"/>
    <w:tmpl w:val="D024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261C5F"/>
    <w:multiLevelType w:val="multilevel"/>
    <w:tmpl w:val="268E5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F509B5"/>
    <w:multiLevelType w:val="multilevel"/>
    <w:tmpl w:val="066E2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7AF0227"/>
    <w:multiLevelType w:val="multilevel"/>
    <w:tmpl w:val="A7C0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2756C2"/>
    <w:multiLevelType w:val="multilevel"/>
    <w:tmpl w:val="1B862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DF73E7"/>
    <w:multiLevelType w:val="multilevel"/>
    <w:tmpl w:val="3D184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101F64"/>
    <w:multiLevelType w:val="multilevel"/>
    <w:tmpl w:val="1190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107424"/>
    <w:multiLevelType w:val="multilevel"/>
    <w:tmpl w:val="B2026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56328E"/>
    <w:multiLevelType w:val="multilevel"/>
    <w:tmpl w:val="58424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92190F"/>
    <w:multiLevelType w:val="multilevel"/>
    <w:tmpl w:val="36584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795D2E"/>
    <w:multiLevelType w:val="multilevel"/>
    <w:tmpl w:val="F63C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EE1B1A"/>
    <w:multiLevelType w:val="multilevel"/>
    <w:tmpl w:val="E0500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736BAB"/>
    <w:multiLevelType w:val="multilevel"/>
    <w:tmpl w:val="8AC0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5"/>
  </w:num>
  <w:num w:numId="3">
    <w:abstractNumId w:val="5"/>
  </w:num>
  <w:num w:numId="4">
    <w:abstractNumId w:val="7"/>
  </w:num>
  <w:num w:numId="5">
    <w:abstractNumId w:val="2"/>
  </w:num>
  <w:num w:numId="6">
    <w:abstractNumId w:val="14"/>
  </w:num>
  <w:num w:numId="7">
    <w:abstractNumId w:val="10"/>
  </w:num>
  <w:num w:numId="8">
    <w:abstractNumId w:val="6"/>
  </w:num>
  <w:num w:numId="9">
    <w:abstractNumId w:val="11"/>
  </w:num>
  <w:num w:numId="10">
    <w:abstractNumId w:val="3"/>
  </w:num>
  <w:num w:numId="11">
    <w:abstractNumId w:val="4"/>
  </w:num>
  <w:num w:numId="12">
    <w:abstractNumId w:val="12"/>
  </w:num>
  <w:num w:numId="13">
    <w:abstractNumId w:val="13"/>
  </w:num>
  <w:num w:numId="14">
    <w:abstractNumId w:val="9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0F3"/>
    <w:rsid w:val="00083ACF"/>
    <w:rsid w:val="000A5CE5"/>
    <w:rsid w:val="000B7639"/>
    <w:rsid w:val="001756A1"/>
    <w:rsid w:val="00231181"/>
    <w:rsid w:val="002A5CDC"/>
    <w:rsid w:val="00453185"/>
    <w:rsid w:val="00510019"/>
    <w:rsid w:val="00511B0F"/>
    <w:rsid w:val="00544EF8"/>
    <w:rsid w:val="0064477F"/>
    <w:rsid w:val="00707D61"/>
    <w:rsid w:val="00710AEC"/>
    <w:rsid w:val="008A20F3"/>
    <w:rsid w:val="00AA4F13"/>
    <w:rsid w:val="00C91DCA"/>
    <w:rsid w:val="00D008A9"/>
    <w:rsid w:val="00E20173"/>
    <w:rsid w:val="00E7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4E60F"/>
  <w15:docId w15:val="{338801A2-BA2A-453A-A4B8-9FCF48E1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0F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B7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83A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2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1703">
          <w:marLeft w:val="0"/>
          <w:marRight w:val="0"/>
          <w:marTop w:val="0"/>
          <w:marBottom w:val="0"/>
          <w:divBdr>
            <w:top w:val="single" w:sz="12" w:space="8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9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19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056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743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68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363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222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581285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4643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9075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2953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4517819">
                                                                  <w:marLeft w:val="15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08610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5742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1136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24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3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23635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54504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082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83966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75158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95816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1286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7</Pages>
  <Words>1969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Anna</cp:lastModifiedBy>
  <cp:revision>9</cp:revision>
  <dcterms:created xsi:type="dcterms:W3CDTF">2020-03-10T18:45:00Z</dcterms:created>
  <dcterms:modified xsi:type="dcterms:W3CDTF">2020-11-20T08:58:00Z</dcterms:modified>
</cp:coreProperties>
</file>