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BA4" w:rsidRPr="000B5BA4" w:rsidRDefault="000B5BA4" w:rsidP="000B5BA4">
      <w:pPr>
        <w:jc w:val="center"/>
        <w:rPr>
          <w:rFonts w:ascii="Times New Roman" w:eastAsia="Calibri" w:hAnsi="Times New Roman" w:cs="Times New Roman"/>
          <w:b/>
          <w:i/>
        </w:rPr>
      </w:pPr>
      <w:r w:rsidRPr="000B5BA4">
        <w:rPr>
          <w:rFonts w:ascii="Times New Roman" w:eastAsia="Calibri" w:hAnsi="Times New Roman" w:cs="Times New Roman"/>
          <w:b/>
          <w:i/>
        </w:rPr>
        <w:t>Управление процессом нравственного воспитания младших школьников в начальной школе</w:t>
      </w:r>
    </w:p>
    <w:p w:rsidR="000B5BA4" w:rsidRPr="000B5BA4" w:rsidRDefault="000B5BA4" w:rsidP="000B5BA4">
      <w:pPr>
        <w:jc w:val="center"/>
        <w:rPr>
          <w:rFonts w:ascii="Times New Roman" w:eastAsia="Calibri" w:hAnsi="Times New Roman" w:cs="Times New Roman"/>
          <w:b/>
          <w:i/>
        </w:rPr>
      </w:pPr>
      <w:r w:rsidRPr="000B5BA4">
        <w:rPr>
          <w:rFonts w:ascii="Times New Roman" w:eastAsia="Calibri" w:hAnsi="Times New Roman" w:cs="Times New Roman"/>
          <w:b/>
          <w:i/>
        </w:rPr>
        <w:t xml:space="preserve">Матвеева А.А.. – автор статьи </w:t>
      </w:r>
      <w:r w:rsidRPr="000B5BA4">
        <w:rPr>
          <w:rFonts w:ascii="Times New Roman" w:eastAsia="Calibri" w:hAnsi="Times New Roman" w:cs="Times New Roman"/>
          <w:b/>
          <w:i/>
        </w:rPr>
        <w:br/>
        <w:t xml:space="preserve">тел.891020154 e-mail: </w:t>
      </w:r>
      <w:r w:rsidRPr="000B5BA4">
        <w:rPr>
          <w:rFonts w:ascii="Times New Roman" w:eastAsia="Calibri" w:hAnsi="Times New Roman" w:cs="Times New Roman"/>
          <w:b/>
          <w:i/>
          <w:shd w:val="clear" w:color="auto" w:fill="FFFFFF"/>
          <w:lang w:val="en-US"/>
        </w:rPr>
        <w:t>matveevaalenaaleksandrovna</w:t>
      </w:r>
      <w:r w:rsidRPr="000B5BA4">
        <w:rPr>
          <w:rFonts w:ascii="Times New Roman" w:eastAsia="Calibri" w:hAnsi="Times New Roman" w:cs="Times New Roman"/>
          <w:b/>
          <w:i/>
          <w:shd w:val="clear" w:color="auto" w:fill="FFFFFF"/>
        </w:rPr>
        <w:t>@mail.ru</w:t>
      </w:r>
    </w:p>
    <w:p w:rsidR="000B5BA4" w:rsidRPr="000B5BA4" w:rsidRDefault="000B5BA4" w:rsidP="000B5BA4">
      <w:pPr>
        <w:spacing w:after="0" w:line="240" w:lineRule="auto"/>
        <w:jc w:val="center"/>
        <w:rPr>
          <w:rFonts w:ascii="Times New Roman" w:eastAsia="Times New Roman" w:hAnsi="Times New Roman" w:cs="Times New Roman"/>
          <w:i/>
          <w:color w:val="000000"/>
          <w:kern w:val="24"/>
          <w:lang w:eastAsia="ru-RU"/>
        </w:rPr>
      </w:pPr>
      <w:r w:rsidRPr="000B5BA4">
        <w:rPr>
          <w:rFonts w:ascii="Times New Roman" w:eastAsia="Times New Roman" w:hAnsi="Times New Roman" w:cs="Times New Roman"/>
          <w:i/>
          <w:color w:val="000000"/>
          <w:kern w:val="24"/>
          <w:lang w:eastAsia="ru-RU"/>
        </w:rPr>
        <w:t xml:space="preserve">Научный руководитель: </w:t>
      </w:r>
      <w:r w:rsidRPr="000B5BA4">
        <w:rPr>
          <w:rFonts w:ascii="Times New Roman" w:eastAsia="Times New Roman" w:hAnsi="Times New Roman" w:cs="Times New Roman"/>
          <w:i/>
          <w:iCs/>
          <w:color w:val="000000"/>
          <w:kern w:val="24"/>
          <w:lang w:eastAsia="ru-RU"/>
        </w:rPr>
        <w:t>к-т наук Камалова Л.А.</w:t>
      </w:r>
      <w:r w:rsidRPr="000B5BA4">
        <w:rPr>
          <w:rFonts w:ascii="Times New Roman" w:eastAsia="Times New Roman" w:hAnsi="Times New Roman" w:cs="Times New Roman"/>
          <w:i/>
          <w:color w:val="000000"/>
          <w:kern w:val="24"/>
          <w:lang w:eastAsia="ru-RU"/>
        </w:rPr>
        <w:t xml:space="preserve"> </w:t>
      </w:r>
    </w:p>
    <w:p w:rsidR="000B5BA4" w:rsidRPr="000B5BA4" w:rsidRDefault="000B5BA4" w:rsidP="000B5BA4">
      <w:pPr>
        <w:spacing w:after="0" w:line="240" w:lineRule="auto"/>
        <w:jc w:val="center"/>
        <w:rPr>
          <w:rFonts w:ascii="Times New Roman" w:eastAsia="Times New Roman" w:hAnsi="Times New Roman" w:cs="Times New Roman"/>
          <w:i/>
          <w:color w:val="000000"/>
          <w:kern w:val="24"/>
          <w:lang w:eastAsia="ru-RU"/>
        </w:rPr>
      </w:pP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b/>
          <w:lang w:eastAsia="ru-RU"/>
        </w:rPr>
        <w:t>Аннотация:</w:t>
      </w:r>
      <w:r w:rsidRPr="000B5BA4">
        <w:rPr>
          <w:rFonts w:ascii="Times New Roman" w:eastAsia="Times New Roman" w:hAnsi="Times New Roman" w:cs="Times New Roman"/>
          <w:lang w:eastAsia="ru-RU"/>
        </w:rPr>
        <w:t xml:space="preserve"> в статье изучаем проблемы условия управления процессом нравственного воспитания младших школьников.</w:t>
      </w:r>
      <w:r w:rsidRPr="000B5BA4">
        <w:rPr>
          <w:rFonts w:ascii="Times New Roman" w:eastAsia="Times New Roman" w:hAnsi="Times New Roman" w:cs="Times New Roman"/>
          <w:sz w:val="24"/>
          <w:szCs w:val="24"/>
          <w:lang w:eastAsia="ru-RU"/>
        </w:rPr>
        <w:t xml:space="preserve"> </w:t>
      </w:r>
      <w:r w:rsidRPr="000B5BA4">
        <w:rPr>
          <w:rFonts w:ascii="Times New Roman" w:eastAsia="Times New Roman" w:hAnsi="Times New Roman" w:cs="Times New Roman"/>
          <w:lang w:eastAsia="ru-RU"/>
        </w:rPr>
        <w:t xml:space="preserve">В связи с этим одним из основных направлений воспитательной работы в школе является нравственное воспитание, формирование любви к Родине, семье, окружающей природе, выработка стойких нравственных чувств, воспитание в детях понимания того, что этика — главное составляющее взаимоуважения между людьми, формирование устойчивых нравственных привычек.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b/>
          <w:lang w:eastAsia="ru-RU"/>
        </w:rPr>
        <w:t>Ключевые слова:</w:t>
      </w:r>
      <w:r w:rsidRPr="000B5BA4">
        <w:rPr>
          <w:rFonts w:ascii="Times New Roman" w:eastAsia="Times New Roman" w:hAnsi="Times New Roman" w:cs="Times New Roman"/>
          <w:lang w:eastAsia="ru-RU"/>
        </w:rPr>
        <w:t xml:space="preserve"> нравственность, нравственное воспитание, управление, условия.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Современное понимание нравственности характеризуется вариативностью, разнообразием и неоднозначностью. Во многом оно объясняется сложной природой данного явления, богатым его содержанием и многообразие форм проявления. Кроме того, проблема нравственности рассматривается различными исследователями в различных исторических, социально-экономических и политических условиях, в зависимости от личной гражданской позиции, отношения к своему Отечеству, от использования различных сфер знаний и т.п.</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Проблемы психологического климата и стилей управления в своих работах рассматривали: А.О. Макушева [3], П.Е. Решетников [4], И.З. Сковородкина [5],и др. </w:t>
      </w:r>
    </w:p>
    <w:p w:rsidR="000B5BA4" w:rsidRPr="000B5BA4" w:rsidRDefault="000B5BA4" w:rsidP="000B5BA4">
      <w:pPr>
        <w:spacing w:after="0" w:line="240" w:lineRule="auto"/>
        <w:jc w:val="both"/>
        <w:rPr>
          <w:rFonts w:ascii="Times New Roman" w:eastAsia="Times New Roman" w:hAnsi="Times New Roman" w:cs="Times New Roman"/>
          <w:lang w:eastAsia="ru-RU"/>
        </w:rPr>
      </w:pP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Актуальность. Нравственное воспитание подрастающего поколения всегда являлось одной из важнейших задач современной школы, поскольку изменения, происходящие в обществе нашей страны, определяют новые требования к образовательной и воспитательной системе школы. Основной задачей школы является формирование активной жизненной позиции учащихся, способности к саморазвитию и самореализации, социализации в обществе.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В связи с этим одним из основных направлений воспитательной работы в школе является нравственное воспитание, формирование любви к Родине, семье, окружающей природе, выработка стойких нравственных чувств, воспитание в детях понимания того, что этика — главное составляющее взаимоуважения между людьми, формирование устойчивых нравственных привычек. В "Концепции духовно - нравственного развития и воспитания личности гражданина России" подчеркивается необходимость организации в школьном учреждении специальной работы по патриотическому и нравственному воспитанию детей с учетом их возрастных особенностей, национальной культуры и традиций народа. В ходе исследовательской работы предлагаем ознакомиться с разработкой своей системы воспитания нравственных ценностей. В примерной программе по духовно-нравственному воспитанию младших школьников первым пунктом стоит воспитание патриотизма и гражданственности.</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В наше время согласно Закону РФ «Об образовании» любовь к Родине и воспитание гражданственности является одним из главных принципов государственной политики в области образования. Определённые задачи патриотического воспитания, сознания и патриотических чувств у граждан РФ как важное значение, одной из почв духовно-нравственной целостности общества поставлены в Государственной программе Правительства РФ «Патриотическое воспитание граждан Российской Федерации» [1].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Так же, понимая, что младший школьник обладает большей восприимчивостью, верой в истинность всего, чему обучают, что говорят, в безусловность и надобность моральных общепризнанных мерок. Как раз в данном возрасте появляются огромные возможности сформировать у ребёнка чувства патриотизма, любви к Родине, уважение к своей стране, её гражданам и святыням. На их базе складывается ощущение ответственности за могущество Отчизны, цели сберечь духовные ценности общества, развиваются амбиции личности, укрепляется приверженность к стране. Ключевая роль в воспитании нравственности ребят принадлежит школе, так как она должна не только обучить ребёнка, но и воспитать его как личность, сформировать все качества необходимые для самовыражения в современных условиях. Современное понимание нравственности характеризуется вариативностью, разнообразием и неоднозначностью. Во многом оно объясняется сложной природой данного явления, богатым его содержанием и многообразие форм проявления. Кроме того, проблема нравственности рассматривается различными исследователями в различных исторических, социально-экономических и политических условиях, в зависимости от личной </w:t>
      </w:r>
      <w:r w:rsidRPr="000B5BA4">
        <w:rPr>
          <w:rFonts w:ascii="Times New Roman" w:eastAsia="Times New Roman" w:hAnsi="Times New Roman" w:cs="Times New Roman"/>
          <w:lang w:eastAsia="ru-RU"/>
        </w:rPr>
        <w:lastRenderedPageBreak/>
        <w:t>гражданской позиции, отношения к своему Отечеству, от использования различных сфер знаний и т.п.</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Этот процесс необходимо начать именно в начальной школе, так как начальная ступень образования формирует личностное восприятие и положительное отношение к миру природы и культуры, а также воспитывает духовность, активность и нравственность по отношению к родной стране. Исходя из этого возникает проблема исследования.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Проблема исследования: каковы методы и приемы нравственного воспитания младших школьников в современной начальной школе.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Цель работы: выявить педагогические условия управления процессом нравственной воспитанности у младших школьников в современной начальной школе.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Объект исследования: процесс нравственного воспитания младшего школьника в условиях стандартов второго поколения.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Предмет исследования: научное управление процессом нравственного воспитания младшего школьника как необходимое условие оптимизации взаимодействия объективных условий и субъективных факторов, влияющих на нравственное воспитание в начальной школе.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Задачи исследования: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раскрыть сущность и содержание нравственного воспитания;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выявить задачи, формы и принципы нравственного воспитания младших школьников;</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показать особенности управления процессом воспитания нравственности младших школьников в начальной школе;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изучить уровень сформированности нравственной воспитанности у младших школьников;</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определить и апробировать педагогические условия формирования нравственной воспитанности младших школьников в начальной школе;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определить динамику уровня сформированности нравственной воспитанности младших школьников на констатирующем и контрольном этапах эксперимента;</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разработать диагностические методики, позволяющие определить уровень нравственной воспитанности у учащихся 2 - 4 класса;</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разработать методические рекомендации для учителей начальной школы по результатам эмпирического исследования.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Методы исследования: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изучение методической и педагогической литературы;</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 наблюдение за деятельностью школьников;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беседа;</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тестирование;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анкетирование;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анализ документации;</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моделирование;</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обобщение, обработка данных.</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Методологическим принципом исследования проблемы является положение, что формирование нравственного мира личности младшего школьника, которое является составной частью процесса ее всестороннего развития, может быть глубоко изучено лишь через исследование диалектики взаимодействия объективных условий и субъективных факторов, влияющих на процесс нравственного воспитания.</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Гипотеза исследования: нравственное воспитание младших</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школьников при обучении в младшей школе будет эффективно, если:</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1) при проведении уроков использовать разработанную систему воспитания нравственных ценностей, направленную на воспитание патриотизма, нравственности; </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2) вовлекать в процесс нравственного воспитания родителей, используя метод творческих проектов.</w:t>
      </w:r>
    </w:p>
    <w:p w:rsidR="000B5BA4" w:rsidRPr="000B5BA4" w:rsidRDefault="000B5BA4" w:rsidP="000B5BA4">
      <w:pPr>
        <w:spacing w:after="0"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Практическая значимость исследования данной  квалификационной работы заключается в том, что сделанные теоретические и практические выводы, предложенные методические рекомендации, методики и программы могут быть использованы учителями начальных классов по управлению процессом нравственной воспитанности у младших школьников в начальной школе, а также включены в различные программы, правила руководством образовательного учреждения.</w:t>
      </w:r>
    </w:p>
    <w:p w:rsidR="000B5BA4" w:rsidRPr="000B5BA4" w:rsidRDefault="000B5BA4" w:rsidP="000B5BA4">
      <w:pPr>
        <w:spacing w:after="0" w:line="240" w:lineRule="auto"/>
        <w:jc w:val="both"/>
        <w:rPr>
          <w:rFonts w:ascii="Times New Roman" w:eastAsia="Times New Roman" w:hAnsi="Times New Roman" w:cs="Times New Roman"/>
          <w:lang w:eastAsia="ru-RU"/>
        </w:rPr>
      </w:pPr>
    </w:p>
    <w:p w:rsidR="000B5BA4" w:rsidRPr="000B5BA4" w:rsidRDefault="000B5BA4" w:rsidP="000B5BA4">
      <w:pPr>
        <w:spacing w:after="0" w:line="240" w:lineRule="auto"/>
        <w:jc w:val="both"/>
        <w:rPr>
          <w:rFonts w:ascii="Times New Roman" w:eastAsia="Times New Roman" w:hAnsi="Times New Roman" w:cs="Times New Roman"/>
          <w:b/>
          <w:lang w:eastAsia="ru-RU"/>
        </w:rPr>
      </w:pPr>
    </w:p>
    <w:p w:rsidR="000B5BA4" w:rsidRPr="000B5BA4" w:rsidRDefault="000B5BA4" w:rsidP="000B5BA4">
      <w:pPr>
        <w:spacing w:after="0" w:line="240" w:lineRule="auto"/>
        <w:jc w:val="both"/>
        <w:rPr>
          <w:rFonts w:ascii="Times New Roman" w:eastAsia="Times New Roman" w:hAnsi="Times New Roman" w:cs="Times New Roman"/>
          <w:lang w:eastAsia="ru-RU"/>
        </w:rPr>
      </w:pPr>
    </w:p>
    <w:p w:rsidR="000B5BA4" w:rsidRPr="000B5BA4" w:rsidRDefault="000B5BA4" w:rsidP="000B5BA4">
      <w:pPr>
        <w:spacing w:before="100" w:beforeAutospacing="1" w:after="0" w:afterAutospacing="1" w:line="240" w:lineRule="auto"/>
        <w:jc w:val="both"/>
        <w:rPr>
          <w:rFonts w:ascii="Times New Roman" w:eastAsia="Times New Roman" w:hAnsi="Times New Roman" w:cs="Times New Roman"/>
          <w:lang w:eastAsia="ru-RU"/>
        </w:rPr>
      </w:pPr>
    </w:p>
    <w:p w:rsidR="000B5BA4" w:rsidRPr="000B5BA4" w:rsidRDefault="000B5BA4" w:rsidP="000B5BA4">
      <w:pPr>
        <w:spacing w:before="100" w:beforeAutospacing="1" w:after="0" w:afterAutospacing="1" w:line="240" w:lineRule="auto"/>
        <w:jc w:val="both"/>
        <w:rPr>
          <w:rFonts w:ascii="Times New Roman" w:eastAsia="Times New Roman" w:hAnsi="Times New Roman" w:cs="Times New Roman"/>
          <w:lang w:eastAsia="ru-RU"/>
        </w:rPr>
      </w:pPr>
      <w:r w:rsidRPr="000B5BA4">
        <w:rPr>
          <w:rFonts w:ascii="Times New Roman" w:eastAsia="Times New Roman" w:hAnsi="Times New Roman" w:cs="Times New Roman"/>
          <w:lang w:eastAsia="ru-RU"/>
        </w:rPr>
        <w:t xml:space="preserve">Список литературы, ссылки на источники  </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 xml:space="preserve">1. Государственная программа «Патриотическое воспитание граждан Российской Федерации на 2011 - 2015 годы» </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2. Журнал Воспитание школьников №5, 2015г. С.12.</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 xml:space="preserve">3. Макушева О.А. Нравственное воспитание личности ребёнка. Электронный ресурс. Режим доступа: </w:t>
      </w:r>
      <w:hyperlink r:id="rId4" w:history="1">
        <w:r w:rsidRPr="000B5BA4">
          <w:rPr>
            <w:rFonts w:ascii="Times New Roman" w:eastAsia="Times New Roman" w:hAnsi="Times New Roman" w:cs="Times New Roman"/>
            <w:color w:val="0563C1"/>
            <w:sz w:val="24"/>
            <w:szCs w:val="24"/>
            <w:u w:val="single"/>
            <w:lang w:eastAsia="ru-RU"/>
          </w:rPr>
          <w:t>http://pedsovet.su/</w:t>
        </w:r>
      </w:hyperlink>
      <w:r w:rsidRPr="000B5BA4">
        <w:rPr>
          <w:rFonts w:ascii="Times New Roman" w:eastAsia="Times New Roman" w:hAnsi="Times New Roman" w:cs="Times New Roman"/>
          <w:sz w:val="24"/>
          <w:szCs w:val="24"/>
          <w:lang w:eastAsia="ru-RU"/>
        </w:rPr>
        <w:t>.</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4. Решетников П.Е. Нетрадиционная технологическая система подготовки учителей. Рождение мастера. - М.: ВЛАДОС, 2016. С. 45.</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5. Сковородкина И.З, Герасимов С.А. Педагогика. - М.: АКАДЕМИЯ, 2018. С.234.</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6. Дереклеева Н.И. Справочник классного руководителя. - М.: ВАКО, 2016. С. 69.</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7. Губанов Н.И. Советский патриотизм – патриотизм нового, высшего типа / Н.И. Губанов. – М.: Госполитиздат, 1960. C.201.</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r w:rsidRPr="000B5BA4">
        <w:rPr>
          <w:rFonts w:ascii="Times New Roman" w:eastAsia="Times New Roman" w:hAnsi="Times New Roman" w:cs="Times New Roman"/>
          <w:sz w:val="24"/>
          <w:szCs w:val="24"/>
          <w:lang w:eastAsia="ru-RU"/>
        </w:rPr>
        <w:t>8. Коменский Я. А. Великая дидактика. - Избр. пед. соч. М., Учпедгиз, 1955. С. 34.</w:t>
      </w:r>
    </w:p>
    <w:p w:rsidR="000B5BA4" w:rsidRPr="000B5BA4" w:rsidRDefault="000B5BA4" w:rsidP="000B5BA4">
      <w:pPr>
        <w:spacing w:after="0" w:line="240" w:lineRule="auto"/>
        <w:rPr>
          <w:rFonts w:ascii="Times New Roman" w:eastAsia="Times New Roman" w:hAnsi="Times New Roman" w:cs="Times New Roman"/>
          <w:sz w:val="24"/>
          <w:szCs w:val="24"/>
          <w:lang w:eastAsia="ru-RU"/>
        </w:rPr>
      </w:pPr>
    </w:p>
    <w:p w:rsidR="00CF604A" w:rsidRDefault="00CF604A">
      <w:bookmarkStart w:id="0" w:name="_GoBack"/>
      <w:bookmarkEnd w:id="0"/>
    </w:p>
    <w:sectPr w:rsidR="00CF60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AD0"/>
    <w:rsid w:val="000B5BA4"/>
    <w:rsid w:val="003C7AD0"/>
    <w:rsid w:val="00CF6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790D01-09AB-42BF-9B8B-97887B7B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edsovet.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7229</Characters>
  <Application>Microsoft Office Word</Application>
  <DocSecurity>0</DocSecurity>
  <Lines>60</Lines>
  <Paragraphs>16</Paragraphs>
  <ScaleCrop>false</ScaleCrop>
  <Company/>
  <LinksUpToDate>false</LinksUpToDate>
  <CharactersWithSpaces>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2020-12-10T19:25:00Z</dcterms:created>
  <dcterms:modified xsi:type="dcterms:W3CDTF">2020-12-10T19:25:00Z</dcterms:modified>
</cp:coreProperties>
</file>