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F694B" w14:textId="77777777" w:rsidR="00777E59" w:rsidRPr="00777E59" w:rsidRDefault="00777E59" w:rsidP="00777E5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Кейс-технологии как один из инновационных методов образовательной среды в начальной школе</w:t>
      </w:r>
    </w:p>
    <w:p w14:paraId="78372288" w14:textId="77777777" w:rsidR="00777E59" w:rsidRPr="00777E59" w:rsidRDefault="00777E59" w:rsidP="00777E59">
      <w:pPr>
        <w:pStyle w:val="a3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634B5C3" w14:textId="77777777" w:rsidR="00777E59" w:rsidRPr="00777E59" w:rsidRDefault="00777E59" w:rsidP="00777E5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77E59">
        <w:rPr>
          <w:rFonts w:ascii="Times New Roman" w:hAnsi="Times New Roman" w:cs="Times New Roman"/>
          <w:b/>
          <w:sz w:val="32"/>
          <w:szCs w:val="32"/>
        </w:rPr>
        <w:t>Краткая аннотация работы</w:t>
      </w:r>
    </w:p>
    <w:p w14:paraId="5F2DEB81" w14:textId="77777777" w:rsidR="00777E59" w:rsidRPr="00777E59" w:rsidRDefault="00777E59" w:rsidP="00777E59">
      <w:pPr>
        <w:pStyle w:val="a4"/>
        <w:spacing w:before="0" w:beforeAutospacing="0" w:line="276" w:lineRule="auto"/>
        <w:jc w:val="both"/>
        <w:rPr>
          <w:sz w:val="32"/>
          <w:szCs w:val="32"/>
        </w:rPr>
      </w:pPr>
      <w:r w:rsidRPr="00777E59">
        <w:rPr>
          <w:sz w:val="32"/>
          <w:szCs w:val="32"/>
        </w:rPr>
        <w:tab/>
        <w:t xml:space="preserve">Работа может представлять интерес для учителей начального звена обучающихся. В работе сделана попытка оценки использования кейс-технологии в начальной школе и акцент на особенности работы преподавателя, практикующего вышеназванный метод с целью достижения нового образовательного результата. Ведь в данном случае учитель начальных классов </w:t>
      </w:r>
      <w:r w:rsidRPr="00777E59">
        <w:rPr>
          <w:color w:val="000000"/>
          <w:sz w:val="32"/>
          <w:szCs w:val="32"/>
        </w:rPr>
        <w:t>не только реализует максимально свои способности, но и развивает их.</w:t>
      </w:r>
    </w:p>
    <w:p w14:paraId="7FB0A2D4" w14:textId="77777777" w:rsidR="00777E59" w:rsidRPr="00777E59" w:rsidRDefault="00777E59" w:rsidP="00777E5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77E59">
        <w:rPr>
          <w:rFonts w:ascii="Times New Roman" w:hAnsi="Times New Roman" w:cs="Times New Roman"/>
          <w:b/>
          <w:sz w:val="32"/>
          <w:szCs w:val="32"/>
        </w:rPr>
        <w:t xml:space="preserve">   2.</w:t>
      </w:r>
      <w:r w:rsidRPr="00777E59">
        <w:rPr>
          <w:rFonts w:ascii="Times New Roman" w:hAnsi="Times New Roman" w:cs="Times New Roman"/>
          <w:sz w:val="32"/>
          <w:szCs w:val="32"/>
        </w:rPr>
        <w:t> </w:t>
      </w:r>
      <w:r w:rsidRPr="00777E59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14:paraId="36639F98" w14:textId="77777777" w:rsidR="00777E59" w:rsidRPr="00777E59" w:rsidRDefault="00777E59" w:rsidP="00777E5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77E59">
        <w:rPr>
          <w:rFonts w:ascii="Times New Roman" w:hAnsi="Times New Roman" w:cs="Times New Roman"/>
          <w:b/>
          <w:sz w:val="32"/>
          <w:szCs w:val="32"/>
        </w:rPr>
        <w:t>2.1. Введение</w:t>
      </w:r>
    </w:p>
    <w:p w14:paraId="26EE585F" w14:textId="77777777" w:rsidR="00777E59" w:rsidRPr="00777E59" w:rsidRDefault="00777E59" w:rsidP="00777E5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77E59">
        <w:rPr>
          <w:rFonts w:ascii="Times New Roman" w:hAnsi="Times New Roman" w:cs="Times New Roman"/>
          <w:b/>
          <w:sz w:val="32"/>
          <w:szCs w:val="32"/>
        </w:rPr>
        <w:t>2.2. </w:t>
      </w:r>
      <w:r w:rsidRPr="00777E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Кейс-технология   в рамках начальной школы</w:t>
      </w:r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20C0F94C" w14:textId="77777777" w:rsidR="00777E59" w:rsidRPr="00777E59" w:rsidRDefault="00777E59" w:rsidP="00777E5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777E59">
        <w:rPr>
          <w:rFonts w:ascii="Times New Roman" w:hAnsi="Times New Roman" w:cs="Times New Roman"/>
          <w:b/>
          <w:sz w:val="32"/>
          <w:szCs w:val="32"/>
          <w:lang w:eastAsia="ru-RU"/>
        </w:rPr>
        <w:t>2.3. Источники и достоинства кейс-технологии</w:t>
      </w:r>
    </w:p>
    <w:p w14:paraId="2628A8B6" w14:textId="77777777" w:rsidR="00777E59" w:rsidRPr="00777E59" w:rsidRDefault="00777E59" w:rsidP="00777E5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777E59">
        <w:rPr>
          <w:rFonts w:ascii="Times New Roman" w:hAnsi="Times New Roman" w:cs="Times New Roman"/>
          <w:b/>
          <w:color w:val="000000"/>
          <w:sz w:val="32"/>
          <w:szCs w:val="32"/>
        </w:rPr>
        <w:t>2.4. Деятельность учителя в применении кейсов</w:t>
      </w:r>
    </w:p>
    <w:p w14:paraId="00DD0844" w14:textId="77777777" w:rsidR="00777E59" w:rsidRPr="00777E59" w:rsidRDefault="00777E59" w:rsidP="00777E59">
      <w:pPr>
        <w:pStyle w:val="a4"/>
        <w:shd w:val="clear" w:color="auto" w:fill="FFFFFF"/>
        <w:spacing w:before="0" w:beforeAutospacing="0" w:after="285" w:afterAutospacing="0" w:line="276" w:lineRule="auto"/>
        <w:jc w:val="both"/>
        <w:rPr>
          <w:b/>
          <w:sz w:val="32"/>
          <w:szCs w:val="32"/>
        </w:rPr>
      </w:pPr>
      <w:r w:rsidRPr="00777E59">
        <w:rPr>
          <w:b/>
          <w:sz w:val="32"/>
          <w:szCs w:val="32"/>
        </w:rPr>
        <w:t>2.5. Заключение</w:t>
      </w:r>
    </w:p>
    <w:p w14:paraId="3A92CA62" w14:textId="77777777" w:rsidR="00777E59" w:rsidRPr="00777E59" w:rsidRDefault="00777E59" w:rsidP="00777E59">
      <w:pPr>
        <w:pStyle w:val="a4"/>
        <w:shd w:val="clear" w:color="auto" w:fill="FFFFFF"/>
        <w:spacing w:before="0" w:beforeAutospacing="0" w:after="285" w:afterAutospacing="0" w:line="276" w:lineRule="auto"/>
        <w:jc w:val="both"/>
        <w:rPr>
          <w:b/>
          <w:bCs/>
          <w:sz w:val="32"/>
          <w:szCs w:val="32"/>
        </w:rPr>
      </w:pPr>
      <w:r w:rsidRPr="00777E59">
        <w:rPr>
          <w:b/>
          <w:bCs/>
          <w:sz w:val="32"/>
          <w:szCs w:val="32"/>
        </w:rPr>
        <w:t>3. Список использованных источников и литературы</w:t>
      </w:r>
    </w:p>
    <w:p w14:paraId="2C6AD57D" w14:textId="77777777" w:rsidR="00777E59" w:rsidRPr="00777E59" w:rsidRDefault="00777E59" w:rsidP="00777E5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77E59">
        <w:rPr>
          <w:rFonts w:ascii="Times New Roman" w:hAnsi="Times New Roman" w:cs="Times New Roman"/>
          <w:b/>
          <w:sz w:val="32"/>
          <w:szCs w:val="32"/>
        </w:rPr>
        <w:t>2.1. Введение</w:t>
      </w:r>
    </w:p>
    <w:p w14:paraId="5A67F2A0" w14:textId="77777777" w:rsidR="00777E59" w:rsidRPr="00777E59" w:rsidRDefault="00777E59" w:rsidP="00777E59">
      <w:pPr>
        <w:pStyle w:val="a3"/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Проблема усвоения знаний учащимися     является   для учителя одной из самых главных. Она вынуждает его искать принципиально новые пути для того, чтобы   дети могли легко воспринимать   и должным образом перерабатывать информацию.  Учитель обязан привить обучающимся интерес </w:t>
      </w:r>
      <w:proofErr w:type="gramStart"/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>к  учёбе</w:t>
      </w:r>
      <w:proofErr w:type="gramEnd"/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>, научить их  не стандартно мыслить, обеспечить им условия для формирования индивидуальности, адекватной</w:t>
      </w:r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оценки  своих возможностей и при этом максимально уменьшать психологическое напряжение на уроке. </w:t>
      </w:r>
    </w:p>
    <w:p w14:paraId="60D3CA53" w14:textId="268A0DE7" w:rsidR="00777E59" w:rsidRPr="00777E59" w:rsidRDefault="00777E59" w:rsidP="00777E59">
      <w:pPr>
        <w:pStyle w:val="a3"/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Чтобы идти в ногу со временем и</w:t>
      </w:r>
      <w:r w:rsidRPr="00777E59">
        <w:rPr>
          <w:rFonts w:ascii="Times New Roman" w:hAnsi="Times New Roman" w:cs="Times New Roman"/>
          <w:color w:val="000000"/>
          <w:sz w:val="32"/>
          <w:szCs w:val="32"/>
        </w:rPr>
        <w:t xml:space="preserve"> иметь возможность оперативно принимать нужное решение, просто необходимо искать </w:t>
      </w:r>
      <w:r w:rsidRPr="00777E59">
        <w:rPr>
          <w:rFonts w:ascii="Times New Roman" w:hAnsi="Times New Roman" w:cs="Times New Roman"/>
          <w:color w:val="000000"/>
          <w:sz w:val="32"/>
          <w:szCs w:val="32"/>
        </w:rPr>
        <w:lastRenderedPageBreak/>
        <w:t>более совершенные способы изучения нового.</w:t>
      </w:r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Внедрение учебных кейс-технологий в практику российского образования в настоящее время является весьма актуальным. Это требует от учителя времени, инициативы, творчества. Но главной наградой для педагога станет достигнутый учащимися уровень развития.</w:t>
      </w:r>
    </w:p>
    <w:p w14:paraId="194425BF" w14:textId="77777777" w:rsidR="00777E59" w:rsidRPr="00777E59" w:rsidRDefault="00777E59" w:rsidP="00777E59">
      <w:pPr>
        <w:pStyle w:val="a3"/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05C910" w14:textId="77777777" w:rsidR="00777E59" w:rsidRPr="00777E59" w:rsidRDefault="00777E59" w:rsidP="00777E59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1.2 Кейс-технология в рамках начальной школы</w:t>
      </w:r>
      <w:r w:rsidRPr="00777E59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50FF4EC4" w14:textId="77777777" w:rsidR="00777E59" w:rsidRPr="00777E59" w:rsidRDefault="00777E59" w:rsidP="00777E59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  <w:sz w:val="32"/>
          <w:szCs w:val="32"/>
        </w:rPr>
      </w:pPr>
      <w:r w:rsidRPr="00777E59">
        <w:rPr>
          <w:sz w:val="32"/>
          <w:szCs w:val="32"/>
        </w:rPr>
        <w:t xml:space="preserve">Кейс-технология в начальной школе – это обобщенное название обучающих технологий, которые представляют собой методы </w:t>
      </w:r>
      <w:r w:rsidRPr="00777E59">
        <w:rPr>
          <w:b/>
          <w:sz w:val="32"/>
          <w:szCs w:val="32"/>
        </w:rPr>
        <w:t>по анализу ситуаций</w:t>
      </w:r>
      <w:r w:rsidRPr="00777E59">
        <w:rPr>
          <w:sz w:val="32"/>
          <w:szCs w:val="32"/>
        </w:rPr>
        <w:t>. Она</w:t>
      </w:r>
      <w:r w:rsidRPr="00777E59">
        <w:rPr>
          <w:color w:val="333333"/>
          <w:sz w:val="32"/>
          <w:szCs w:val="32"/>
        </w:rPr>
        <w:t xml:space="preserve"> объединяет в себе одновременно и ролевые игры, и метод проектов, и ситуативный анализ</w:t>
      </w:r>
      <w:r w:rsidRPr="00777E59">
        <w:rPr>
          <w:b/>
          <w:bCs/>
          <w:i/>
          <w:iCs/>
          <w:color w:val="333333"/>
          <w:sz w:val="32"/>
          <w:szCs w:val="32"/>
        </w:rPr>
        <w:t>.</w:t>
      </w:r>
    </w:p>
    <w:p w14:paraId="6D7D9AE1" w14:textId="77777777" w:rsidR="00777E59" w:rsidRPr="00777E59" w:rsidRDefault="00777E59" w:rsidP="00777E59">
      <w:pPr>
        <w:pStyle w:val="a4"/>
        <w:shd w:val="clear" w:color="auto" w:fill="FFFFFF"/>
        <w:spacing w:before="0" w:beforeAutospacing="0" w:after="150" w:afterAutospacing="0" w:line="276" w:lineRule="auto"/>
        <w:ind w:firstLine="708"/>
        <w:jc w:val="both"/>
        <w:rPr>
          <w:color w:val="333333"/>
          <w:sz w:val="32"/>
          <w:szCs w:val="32"/>
        </w:rPr>
      </w:pPr>
      <w:r w:rsidRPr="00777E59">
        <w:rPr>
          <w:color w:val="333333"/>
          <w:sz w:val="32"/>
          <w:szCs w:val="32"/>
        </w:rPr>
        <w:t>Принцип технологии состоит в том, что в начале обучения, составляется индивидуальный план, каждый обучающийся получает так называемый </w:t>
      </w:r>
      <w:r w:rsidRPr="00777E59">
        <w:rPr>
          <w:iCs/>
          <w:color w:val="333333"/>
          <w:sz w:val="32"/>
          <w:szCs w:val="32"/>
        </w:rPr>
        <w:t>кейс.</w:t>
      </w:r>
      <w:r w:rsidRPr="00777E59">
        <w:rPr>
          <w:color w:val="333333"/>
          <w:sz w:val="32"/>
          <w:szCs w:val="32"/>
        </w:rPr>
        <w:t xml:space="preserve"> Учителя начальных классов в своей работе могут использовать практические кейсы, отражающие типовые ситуации, которые наиболее часты в жизни. Кейс создает практическую, «действующую» модель ситуации(кейс-</w:t>
      </w:r>
      <w:proofErr w:type="spellStart"/>
      <w:r w:rsidRPr="00777E59">
        <w:rPr>
          <w:color w:val="333333"/>
          <w:sz w:val="32"/>
          <w:szCs w:val="32"/>
        </w:rPr>
        <w:t>стади</w:t>
      </w:r>
      <w:proofErr w:type="spellEnd"/>
      <w:r w:rsidRPr="00777E59">
        <w:rPr>
          <w:color w:val="333333"/>
          <w:sz w:val="32"/>
          <w:szCs w:val="32"/>
        </w:rPr>
        <w:t>). Такие кейсы должны быть максимально наглядными и детальными. Главный его смысл сводится к познанию жизни и обретению способности к оптимальной деятельности. Кейс может содержать</w:t>
      </w:r>
      <w:r w:rsidRPr="00777E59">
        <w:rPr>
          <w:iCs/>
          <w:color w:val="333333"/>
          <w:sz w:val="32"/>
          <w:szCs w:val="32"/>
        </w:rPr>
        <w:t xml:space="preserve"> пакет учебных   карт, правил, рекомендаций по изучению учебного материала, контрольные вопросы для самопроверки, тесты, творческие и практические задания</w:t>
      </w:r>
      <w:r w:rsidRPr="00777E59">
        <w:rPr>
          <w:i/>
          <w:iCs/>
          <w:color w:val="333333"/>
          <w:sz w:val="32"/>
          <w:szCs w:val="32"/>
        </w:rPr>
        <w:t>.</w:t>
      </w:r>
      <w:r w:rsidRPr="00777E59">
        <w:rPr>
          <w:color w:val="333333"/>
          <w:sz w:val="32"/>
          <w:szCs w:val="32"/>
        </w:rPr>
        <w:t xml:space="preserve"> Изучая материал, обучающийся может запрашивать помощь у учителя. </w:t>
      </w:r>
    </w:p>
    <w:p w14:paraId="06AB963D" w14:textId="77777777" w:rsidR="00777E59" w:rsidRPr="00777E59" w:rsidRDefault="00777E59" w:rsidP="00777E59">
      <w:pPr>
        <w:pStyle w:val="a4"/>
        <w:shd w:val="clear" w:color="auto" w:fill="FFFFFF"/>
        <w:spacing w:before="0" w:beforeAutospacing="0" w:after="150" w:afterAutospacing="0" w:line="276" w:lineRule="auto"/>
        <w:ind w:left="-14" w:firstLine="850"/>
        <w:jc w:val="both"/>
        <w:rPr>
          <w:color w:val="333333"/>
          <w:sz w:val="32"/>
          <w:szCs w:val="32"/>
        </w:rPr>
      </w:pPr>
      <w:r w:rsidRPr="00777E59">
        <w:rPr>
          <w:color w:val="333333"/>
          <w:sz w:val="32"/>
          <w:szCs w:val="32"/>
        </w:rPr>
        <w:t>Учащиеся младших классов обладают небольшим жизненным опытом.  Но надо сказать, что технологии обучения на примере конкретной ситуации позволяет сформировать у детей 7-10 лет высокую мотивацию к учёбе. А так как отличительной особенностью технологии обучения на конкретной ситуации является работа в малых группах, то она позволяет развивать такие личностные качества младшего школьника, как способность к сотрудничеству, чувство лидерства и ответственности за решение группы, и даже можно говорить о начальных стадиях формирования основ деловой этики.</w:t>
      </w:r>
    </w:p>
    <w:p w14:paraId="2F2ABBF5" w14:textId="77777777" w:rsidR="00777E59" w:rsidRPr="00777E59" w:rsidRDefault="00777E59" w:rsidP="00777E59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777E59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Для учащихся начальной школы важно, чтобы кейс вызывал чувство сопереживания с его главными действующими лицами, чтобы была описана личная ситуация персонажей, во многих случаях это важный элемент в процессе принятия решения. И, конечно, кейс должен содержать проблему, понятную учащемуся младших классов и обязательную оценку принятого решения.</w:t>
      </w:r>
    </w:p>
    <w:p w14:paraId="157966D2" w14:textId="77777777" w:rsidR="00777E59" w:rsidRPr="00777E59" w:rsidRDefault="00777E59" w:rsidP="00777E59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777E59">
        <w:rPr>
          <w:rFonts w:ascii="Times New Roman" w:hAnsi="Times New Roman" w:cs="Times New Roman"/>
          <w:sz w:val="32"/>
          <w:szCs w:val="32"/>
          <w:lang w:eastAsia="ru-RU"/>
        </w:rPr>
        <w:t>Таким образом, у учащихся появляется опыт принятия решений, действий в новой ситуации, решения проблем, умение работать с текстом; происходит соотнесение теоретических и практических знаний.</w:t>
      </w:r>
    </w:p>
    <w:p w14:paraId="6D6A3E55" w14:textId="77777777" w:rsidR="00777E59" w:rsidRPr="00777E59" w:rsidRDefault="00777E59" w:rsidP="00777E59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777E59">
        <w:rPr>
          <w:rFonts w:ascii="Times New Roman" w:hAnsi="Times New Roman" w:cs="Times New Roman"/>
          <w:b/>
          <w:sz w:val="32"/>
          <w:szCs w:val="32"/>
          <w:lang w:eastAsia="ru-RU"/>
        </w:rPr>
        <w:t>2.3. Источники и достоинства кейс-технологии</w:t>
      </w:r>
    </w:p>
    <w:p w14:paraId="1FE63DFD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777E59">
        <w:rPr>
          <w:rFonts w:ascii="Times New Roman" w:hAnsi="Times New Roman" w:cs="Times New Roman"/>
          <w:color w:val="000000"/>
          <w:sz w:val="32"/>
          <w:szCs w:val="32"/>
        </w:rPr>
        <w:tab/>
        <w:t>Источником кейсов является сама жизнь. Наблюдая действительность, дети так или иначе становятся свидетелями различных проблем. Уроки окружающего мира, развития речи, литературного чтения – вот поле для успешного применения кейс-технологии.</w:t>
      </w:r>
    </w:p>
    <w:p w14:paraId="5EE4D72B" w14:textId="77777777" w:rsidR="00777E59" w:rsidRPr="00777E59" w:rsidRDefault="00777E59" w:rsidP="00777E59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777E59">
        <w:rPr>
          <w:rFonts w:ascii="Times New Roman" w:hAnsi="Times New Roman" w:cs="Times New Roman"/>
          <w:color w:val="000000"/>
          <w:sz w:val="32"/>
          <w:szCs w:val="32"/>
        </w:rPr>
        <w:t>Другими источниками являются</w:t>
      </w:r>
      <w:r w:rsidRPr="00777E59">
        <w:rPr>
          <w:rFonts w:ascii="Times New Roman" w:hAnsi="Times New Roman" w:cs="Times New Roman"/>
          <w:color w:val="424242"/>
          <w:sz w:val="32"/>
          <w:szCs w:val="32"/>
        </w:rPr>
        <w:t xml:space="preserve"> х</w:t>
      </w:r>
      <w:r w:rsidRPr="00777E59">
        <w:rPr>
          <w:rFonts w:ascii="Times New Roman" w:hAnsi="Times New Roman" w:cs="Times New Roman"/>
          <w:color w:val="000000"/>
          <w:sz w:val="32"/>
          <w:szCs w:val="32"/>
        </w:rPr>
        <w:t>удожественная литература, произведения искусства, музыка, кино, статистические данные, научно-популярные статьи, интернет.</w:t>
      </w:r>
    </w:p>
    <w:p w14:paraId="0C1F78AC" w14:textId="77777777" w:rsidR="00777E59" w:rsidRPr="00777E59" w:rsidRDefault="00777E59" w:rsidP="00777E59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777E59">
        <w:rPr>
          <w:rFonts w:ascii="Times New Roman" w:hAnsi="Times New Roman" w:cs="Times New Roman"/>
          <w:color w:val="000000"/>
          <w:sz w:val="32"/>
          <w:szCs w:val="32"/>
        </w:rPr>
        <w:t>Согласно проведенным наблюдениям, младшие школьники на кейс-уроках работают более активно, целеустремленно, у них повышается стимул к получению прогнозируемого результата, отрабатывается мобильность и оперативность в групповой работе. Можно выделить следующие основные достоинства: кейс-технологии:</w:t>
      </w:r>
    </w:p>
    <w:p w14:paraId="2E650F1D" w14:textId="77777777" w:rsidR="00777E59" w:rsidRPr="00777E59" w:rsidRDefault="00777E59" w:rsidP="00777E59">
      <w:pPr>
        <w:pStyle w:val="a4"/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  <w:sz w:val="32"/>
          <w:szCs w:val="32"/>
        </w:rPr>
      </w:pPr>
      <w:r w:rsidRPr="00777E59">
        <w:rPr>
          <w:color w:val="000000"/>
          <w:sz w:val="32"/>
          <w:szCs w:val="32"/>
        </w:rPr>
        <w:t>Младшие школьники активно участвуют в образовательном процессе, что способствует эффективному формированию метапредметной деятельности.</w:t>
      </w:r>
    </w:p>
    <w:p w14:paraId="7601A0F3" w14:textId="77777777" w:rsidR="00777E59" w:rsidRPr="00777E59" w:rsidRDefault="00777E59" w:rsidP="00777E59">
      <w:pPr>
        <w:pStyle w:val="a4"/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  <w:sz w:val="32"/>
          <w:szCs w:val="32"/>
        </w:rPr>
      </w:pPr>
      <w:r w:rsidRPr="00777E59">
        <w:rPr>
          <w:color w:val="000000"/>
          <w:sz w:val="32"/>
          <w:szCs w:val="32"/>
        </w:rPr>
        <w:t>В процессе познания участвует весь класс.</w:t>
      </w:r>
    </w:p>
    <w:p w14:paraId="37888D2E" w14:textId="77777777" w:rsidR="00777E59" w:rsidRPr="00777E59" w:rsidRDefault="00777E59" w:rsidP="00777E59">
      <w:pPr>
        <w:pStyle w:val="a4"/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  <w:sz w:val="32"/>
          <w:szCs w:val="32"/>
        </w:rPr>
      </w:pPr>
      <w:r w:rsidRPr="00777E59">
        <w:rPr>
          <w:color w:val="000000"/>
          <w:sz w:val="32"/>
          <w:szCs w:val="32"/>
        </w:rPr>
        <w:t>Дети, делясь своими знаниями и опытом деятельности, берут на себя часть обучающих функций учителя, что повышает их мотивацию к учению.</w:t>
      </w:r>
    </w:p>
    <w:p w14:paraId="0C9CDDC7" w14:textId="77777777" w:rsidR="00777E59" w:rsidRPr="00777E59" w:rsidRDefault="00777E59" w:rsidP="00777E59">
      <w:pPr>
        <w:pStyle w:val="a4"/>
        <w:numPr>
          <w:ilvl w:val="0"/>
          <w:numId w:val="2"/>
        </w:numPr>
        <w:shd w:val="clear" w:color="auto" w:fill="FFFFFF"/>
        <w:spacing w:line="276" w:lineRule="auto"/>
        <w:jc w:val="both"/>
        <w:rPr>
          <w:color w:val="000000"/>
          <w:sz w:val="32"/>
          <w:szCs w:val="32"/>
        </w:rPr>
      </w:pPr>
      <w:r w:rsidRPr="00777E59">
        <w:rPr>
          <w:color w:val="000000"/>
          <w:sz w:val="32"/>
          <w:szCs w:val="32"/>
        </w:rPr>
        <w:lastRenderedPageBreak/>
        <w:t>У учащихся развивается навык анализа и критического мышления.</w:t>
      </w:r>
    </w:p>
    <w:p w14:paraId="78F4DA61" w14:textId="77777777" w:rsidR="00777E59" w:rsidRPr="00777E59" w:rsidRDefault="00777E59" w:rsidP="00777E59">
      <w:pPr>
        <w:pStyle w:val="a4"/>
        <w:numPr>
          <w:ilvl w:val="0"/>
          <w:numId w:val="2"/>
        </w:numPr>
        <w:spacing w:before="0" w:beforeAutospacing="0" w:after="150" w:afterAutospacing="0" w:line="276" w:lineRule="auto"/>
        <w:jc w:val="both"/>
        <w:rPr>
          <w:color w:val="000000"/>
          <w:sz w:val="32"/>
          <w:szCs w:val="32"/>
        </w:rPr>
      </w:pPr>
      <w:r w:rsidRPr="00777E59">
        <w:rPr>
          <w:color w:val="000000"/>
          <w:sz w:val="32"/>
          <w:szCs w:val="32"/>
        </w:rPr>
        <w:t>Формируются навыки оценки альтернативных вариантов в условиях неопределённости.</w:t>
      </w:r>
    </w:p>
    <w:p w14:paraId="646AB931" w14:textId="77777777" w:rsidR="00777E59" w:rsidRPr="00777E59" w:rsidRDefault="00777E59" w:rsidP="00777E59">
      <w:pPr>
        <w:pStyle w:val="a4"/>
        <w:numPr>
          <w:ilvl w:val="0"/>
          <w:numId w:val="2"/>
        </w:numPr>
        <w:spacing w:before="0" w:beforeAutospacing="0" w:after="150" w:afterAutospacing="0" w:line="276" w:lineRule="auto"/>
        <w:jc w:val="both"/>
        <w:rPr>
          <w:color w:val="000000"/>
          <w:sz w:val="32"/>
          <w:szCs w:val="32"/>
        </w:rPr>
      </w:pPr>
      <w:r w:rsidRPr="00777E59">
        <w:rPr>
          <w:color w:val="000000"/>
          <w:sz w:val="32"/>
          <w:szCs w:val="32"/>
        </w:rPr>
        <w:t>Происходит соединение теории с практикой.</w:t>
      </w:r>
    </w:p>
    <w:p w14:paraId="6D4F73AD" w14:textId="77777777" w:rsidR="00777E59" w:rsidRPr="00777E59" w:rsidRDefault="00777E59" w:rsidP="00777E59">
      <w:pPr>
        <w:pStyle w:val="a4"/>
        <w:numPr>
          <w:ilvl w:val="0"/>
          <w:numId w:val="2"/>
        </w:numPr>
        <w:spacing w:before="0" w:beforeAutospacing="0" w:after="150" w:afterAutospacing="0" w:line="276" w:lineRule="auto"/>
        <w:jc w:val="both"/>
        <w:rPr>
          <w:color w:val="000000"/>
          <w:sz w:val="32"/>
          <w:szCs w:val="32"/>
        </w:rPr>
      </w:pPr>
      <w:r w:rsidRPr="00777E59">
        <w:rPr>
          <w:color w:val="000000"/>
          <w:sz w:val="32"/>
          <w:szCs w:val="32"/>
        </w:rPr>
        <w:t>Создается «ситуация успеха» для каждого ребенка, так как дети чувствуют себя свободно.</w:t>
      </w:r>
    </w:p>
    <w:p w14:paraId="1FE99C30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777E59">
        <w:rPr>
          <w:rFonts w:ascii="Times New Roman" w:hAnsi="Times New Roman" w:cs="Times New Roman"/>
          <w:b/>
          <w:bCs/>
          <w:sz w:val="32"/>
          <w:szCs w:val="32"/>
        </w:rPr>
        <w:t>2.</w:t>
      </w:r>
      <w:proofErr w:type="gramStart"/>
      <w:r w:rsidRPr="00777E59">
        <w:rPr>
          <w:rFonts w:ascii="Times New Roman" w:hAnsi="Times New Roman" w:cs="Times New Roman"/>
          <w:b/>
          <w:bCs/>
          <w:sz w:val="32"/>
          <w:szCs w:val="32"/>
        </w:rPr>
        <w:t>4.Деятельность</w:t>
      </w:r>
      <w:proofErr w:type="gramEnd"/>
      <w:r w:rsidRPr="00777E59">
        <w:rPr>
          <w:rFonts w:ascii="Times New Roman" w:hAnsi="Times New Roman" w:cs="Times New Roman"/>
          <w:b/>
          <w:bCs/>
          <w:sz w:val="32"/>
          <w:szCs w:val="32"/>
        </w:rPr>
        <w:t xml:space="preserve"> учителя в применении кейсов</w:t>
      </w:r>
    </w:p>
    <w:p w14:paraId="6019A1D8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7E59">
        <w:rPr>
          <w:rFonts w:ascii="Times New Roman" w:hAnsi="Times New Roman" w:cs="Times New Roman"/>
          <w:sz w:val="32"/>
          <w:szCs w:val="32"/>
        </w:rPr>
        <w:tab/>
        <w:t>Процесс моделирования кейс-уроков является сложным, многоплановым и творческим, поскольку учителю необходимо упорядочить множество как своих действий, так и детей, сконструированных на основе иерархически выстроенных форм деятельности. Данная технология предполагает созидание и творческий подход…Учитель может использовать уже имеющийся кейс или создать новый.</w:t>
      </w:r>
    </w:p>
    <w:p w14:paraId="5262D574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7E59">
        <w:rPr>
          <w:rFonts w:ascii="Times New Roman" w:hAnsi="Times New Roman" w:cs="Times New Roman"/>
          <w:sz w:val="32"/>
          <w:szCs w:val="32"/>
        </w:rPr>
        <w:t>Значение имеет и то, как правильно распределить учащихся по малым группам.</w:t>
      </w:r>
    </w:p>
    <w:p w14:paraId="34A391E4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7E59">
        <w:rPr>
          <w:rFonts w:ascii="Times New Roman" w:hAnsi="Times New Roman" w:cs="Times New Roman"/>
          <w:sz w:val="32"/>
          <w:szCs w:val="32"/>
        </w:rPr>
        <w:t>Знакомство с ситуацией должно проходить эмоционально. Дети должны знать, для кого и для чего пишется кейс, чему они должны научиться и какие извлечь из этого уроки.</w:t>
      </w:r>
    </w:p>
    <w:p w14:paraId="0220AE00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7E59">
        <w:rPr>
          <w:rFonts w:ascii="Times New Roman" w:hAnsi="Times New Roman" w:cs="Times New Roman"/>
          <w:sz w:val="32"/>
          <w:szCs w:val="32"/>
        </w:rPr>
        <w:tab/>
        <w:t xml:space="preserve">Задача учителя состоит в том, чтобы ознакомить детей с системой оценивания решений проблемы, сроками выполнения заданий и сроками презентации решений.  Учитель должен умело организовать общую дискуссию, используя доброжелательный тон, его обобщающее выступление предполагает создание «ситуации успеха» для каждого ученика. Выбор организационных форм, методов и средств обучения также зависит от мастерства учителя. Но практически любой учитель, который захочет внедрять кейс-технологии, сможет это сделать вполне профессионально, изучив специальную литературу и имея на руках учебные ситуации. Однако, выбор в пользу данной технологии обучения не должен </w:t>
      </w:r>
      <w:r w:rsidRPr="00777E59">
        <w:rPr>
          <w:rFonts w:ascii="Times New Roman" w:hAnsi="Times New Roman" w:cs="Times New Roman"/>
          <w:sz w:val="32"/>
          <w:szCs w:val="32"/>
        </w:rPr>
        <w:lastRenderedPageBreak/>
        <w:t>стать самоцелью. Всё зависит от учебных целей и задач, особенностей класса, возрастных особенностей учащихся, их интересов и склонностей. Главное для учителя в этой ситуации - не навязывать свою точку зрения, дать учащимся возможность аргументировано высказать свои предположения и самим найти пути решения проблемы. Но для этого ученики должны быть готовы к такой работе, иначе существует риск поверхностного обсуждения темы и формального ведения дискуссии.</w:t>
      </w:r>
    </w:p>
    <w:p w14:paraId="3ABFE521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777E59">
        <w:rPr>
          <w:rFonts w:ascii="Times New Roman" w:hAnsi="Times New Roman" w:cs="Times New Roman"/>
          <w:b/>
          <w:bCs/>
          <w:sz w:val="32"/>
          <w:szCs w:val="32"/>
        </w:rPr>
        <w:t>2.5. Заключение</w:t>
      </w:r>
    </w:p>
    <w:p w14:paraId="272A756A" w14:textId="505AA4C9" w:rsidR="00D45A4B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77E59">
        <w:rPr>
          <w:rFonts w:ascii="Times New Roman" w:hAnsi="Times New Roman" w:cs="Times New Roman"/>
          <w:sz w:val="32"/>
          <w:szCs w:val="32"/>
        </w:rPr>
        <w:tab/>
        <w:t xml:space="preserve">С помощью кейс-метода возможна реализация системно-деятельностного подхода, как основного в ФГОС. Данный метод дает возможность развить у детей самостоятельность мышления, умение выслушать, а в дальнейшем учесть альтернативную точку зрения и аргументированно озвучить свою. </w:t>
      </w:r>
      <w:proofErr w:type="gramStart"/>
      <w:r w:rsidRPr="00777E59">
        <w:rPr>
          <w:rFonts w:ascii="Times New Roman" w:hAnsi="Times New Roman" w:cs="Times New Roman"/>
          <w:sz w:val="32"/>
          <w:szCs w:val="32"/>
        </w:rPr>
        <w:t>Посредством кейс</w:t>
      </w:r>
      <w:proofErr w:type="gramEnd"/>
      <w:r w:rsidRPr="00777E59">
        <w:rPr>
          <w:rFonts w:ascii="Times New Roman" w:hAnsi="Times New Roman" w:cs="Times New Roman"/>
          <w:sz w:val="32"/>
          <w:szCs w:val="32"/>
        </w:rPr>
        <w:t xml:space="preserve"> –технологии учащиеся имеют возможность как проявить, так и усовершенствовать свои оценочные, аналитические навыки, а также научиться командной работе и поиску рациональных решений существующих проблем.</w:t>
      </w:r>
    </w:p>
    <w:p w14:paraId="40709E2B" w14:textId="3B70A7B8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1AD12BF0" w14:textId="5A77E58E" w:rsidR="00777E59" w:rsidRPr="00777E59" w:rsidRDefault="00777E59" w:rsidP="00777E59">
      <w:pPr>
        <w:spacing w:after="0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Список использованных источников и литературы</w:t>
      </w:r>
    </w:p>
    <w:p w14:paraId="658F574C" w14:textId="77777777" w:rsidR="00777E59" w:rsidRPr="00777E59" w:rsidRDefault="00777E59" w:rsidP="00777E59">
      <w:pPr>
        <w:spacing w:after="0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1. </w:t>
      </w:r>
      <w:proofErr w:type="spellStart"/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Case-study</w:t>
      </w:r>
      <w:proofErr w:type="spellEnd"/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Режим доступа: http://koshechkin.narod.ru/case.html.</w:t>
      </w:r>
    </w:p>
    <w:p w14:paraId="4714F8E4" w14:textId="77777777" w:rsidR="00777E59" w:rsidRPr="00777E59" w:rsidRDefault="00777E59" w:rsidP="00777E59">
      <w:pPr>
        <w:spacing w:after="0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2. Михайлова Е.А. Кейс и кейс-метод: процесс написания кейса. Режим доступа: http://www.hr-training.net/statya/mihajlova_1.shtml. </w:t>
      </w:r>
    </w:p>
    <w:p w14:paraId="0A9D2D74" w14:textId="77777777" w:rsidR="00777E59" w:rsidRPr="00777E59" w:rsidRDefault="00777E59" w:rsidP="00777E59">
      <w:pPr>
        <w:spacing w:after="0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3. Новиков А.М. Методология образования. М.: </w:t>
      </w:r>
      <w:proofErr w:type="spellStart"/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Эгвес</w:t>
      </w:r>
      <w:proofErr w:type="spellEnd"/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2006. 488 с.</w:t>
      </w:r>
    </w:p>
    <w:p w14:paraId="4AE580D3" w14:textId="77777777" w:rsidR="00777E59" w:rsidRPr="00777E59" w:rsidRDefault="00777E59" w:rsidP="00777E59">
      <w:pPr>
        <w:spacing w:after="0" w:line="276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4. Смолянинова О. Дидактические возможности метода </w:t>
      </w:r>
      <w:proofErr w:type="spellStart"/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case-study</w:t>
      </w:r>
      <w:proofErr w:type="spellEnd"/>
      <w:r w:rsidRPr="00777E5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обучении учащихся. Режим доступа: http://www.lan.krasu.ru.</w:t>
      </w:r>
    </w:p>
    <w:p w14:paraId="618BF5A4" w14:textId="77777777" w:rsidR="00777E59" w:rsidRPr="00777E59" w:rsidRDefault="00777E59" w:rsidP="00777E59">
      <w:pPr>
        <w:pStyle w:val="a4"/>
        <w:shd w:val="clear" w:color="auto" w:fill="FFFFFF"/>
        <w:spacing w:before="0" w:beforeAutospacing="0" w:after="150" w:afterAutospacing="0" w:line="276" w:lineRule="auto"/>
        <w:ind w:firstLine="284"/>
        <w:jc w:val="both"/>
        <w:rPr>
          <w:color w:val="333333"/>
          <w:sz w:val="32"/>
          <w:szCs w:val="32"/>
        </w:rPr>
      </w:pPr>
      <w:r w:rsidRPr="00777E59">
        <w:rPr>
          <w:color w:val="000000"/>
          <w:sz w:val="32"/>
          <w:szCs w:val="32"/>
        </w:rPr>
        <w:t>5. Федеральный государственный образовательный стандарт начального общего образования / М-во образования и науки Рос. Федерации. М.: Просвещение, 2010. 31 с</w:t>
      </w:r>
    </w:p>
    <w:p w14:paraId="6BDF1E59" w14:textId="77777777" w:rsidR="00777E59" w:rsidRPr="00777E59" w:rsidRDefault="00777E59" w:rsidP="00777E59">
      <w:pPr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777E59" w:rsidRPr="0077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A40C2"/>
    <w:multiLevelType w:val="multilevel"/>
    <w:tmpl w:val="658E9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</w:abstractNum>
  <w:abstractNum w:abstractNumId="1" w15:restartNumberingAfterBreak="0">
    <w:nsid w:val="543A7321"/>
    <w:multiLevelType w:val="multilevel"/>
    <w:tmpl w:val="658E9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Theme="minorHAnsi" w:eastAsiaTheme="minorHAnsi" w:hAnsiTheme="minorHAnsi" w:cstheme="minorBidi" w:hint="default"/>
        <w:b/>
        <w:color w:val="000000"/>
        <w:sz w:val="27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8BF"/>
    <w:rsid w:val="00777E59"/>
    <w:rsid w:val="00D45A4B"/>
    <w:rsid w:val="00E6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A80FC"/>
  <w15:chartTrackingRefBased/>
  <w15:docId w15:val="{474C2794-5A69-4B9E-B079-2C60E482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E59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777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7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1189</Words>
  <Characters>6779</Characters>
  <Application>Microsoft Office Word</Application>
  <DocSecurity>0</DocSecurity>
  <Lines>56</Lines>
  <Paragraphs>15</Paragraphs>
  <ScaleCrop>false</ScaleCrop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Артамонов</dc:creator>
  <cp:keywords/>
  <dc:description/>
  <cp:lastModifiedBy>Сергей Артамонов</cp:lastModifiedBy>
  <cp:revision>2</cp:revision>
  <dcterms:created xsi:type="dcterms:W3CDTF">2021-01-18T11:21:00Z</dcterms:created>
  <dcterms:modified xsi:type="dcterms:W3CDTF">2021-01-18T11:23:00Z</dcterms:modified>
</cp:coreProperties>
</file>