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10E" w:rsidRDefault="0095510E" w:rsidP="009551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Российская Федерация </w:t>
      </w:r>
    </w:p>
    <w:p w:rsidR="0095510E" w:rsidRDefault="0095510E" w:rsidP="009551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Чукотский автономный округ</w:t>
      </w:r>
    </w:p>
    <w:p w:rsidR="0095510E" w:rsidRDefault="0095510E" w:rsidP="009551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автономное учреждение дополнительного образования </w:t>
      </w:r>
    </w:p>
    <w:p w:rsidR="0095510E" w:rsidRDefault="0095510E" w:rsidP="009551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округа Певек</w:t>
      </w:r>
    </w:p>
    <w:p w:rsidR="0095510E" w:rsidRDefault="0095510E" w:rsidP="009551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«Детская школа искусств»</w:t>
      </w:r>
    </w:p>
    <w:p w:rsidR="0095510E" w:rsidRDefault="0095510E" w:rsidP="009551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5510E" w:rsidRDefault="0095510E" w:rsidP="009551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5510E" w:rsidRDefault="0095510E" w:rsidP="009551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5510E" w:rsidRPr="005E436D" w:rsidRDefault="0095510E" w:rsidP="0095510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5E436D">
        <w:rPr>
          <w:rFonts w:ascii="Times New Roman" w:hAnsi="Times New Roman" w:cs="Times New Roman"/>
          <w:sz w:val="28"/>
          <w:szCs w:val="28"/>
        </w:rPr>
        <w:t>Работа над образом»</w:t>
      </w:r>
    </w:p>
    <w:p w:rsidR="0095510E" w:rsidRDefault="0095510E" w:rsidP="0095510E">
      <w:pPr>
        <w:jc w:val="center"/>
        <w:rPr>
          <w:rFonts w:ascii="Times New Roman" w:hAnsi="Times New Roman" w:cs="Times New Roman"/>
          <w:sz w:val="28"/>
          <w:szCs w:val="28"/>
        </w:rPr>
      </w:pPr>
      <w:r w:rsidRPr="005E436D">
        <w:rPr>
          <w:rFonts w:ascii="Times New Roman" w:hAnsi="Times New Roman" w:cs="Times New Roman"/>
          <w:sz w:val="28"/>
          <w:szCs w:val="28"/>
        </w:rPr>
        <w:t>«Образ как выражение музыкального восприятия»</w:t>
      </w:r>
    </w:p>
    <w:p w:rsidR="0095510E" w:rsidRDefault="0095510E" w:rsidP="009551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5510E" w:rsidRDefault="0095510E" w:rsidP="0095510E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</w:p>
    <w:p w:rsidR="0095510E" w:rsidRDefault="0095510E" w:rsidP="0095510E">
      <w:pPr>
        <w:spacing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Методическая работа</w:t>
      </w:r>
    </w:p>
    <w:p w:rsidR="0095510E" w:rsidRDefault="0095510E" w:rsidP="0095510E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5510E" w:rsidRDefault="0095510E" w:rsidP="0095510E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5510E" w:rsidRDefault="0095510E" w:rsidP="0095510E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5510E" w:rsidRDefault="0095510E" w:rsidP="0095510E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Авторы работы</w:t>
      </w:r>
    </w:p>
    <w:p w:rsidR="0095510E" w:rsidRDefault="0095510E" w:rsidP="0095510E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Вовнянко Ирина Николаевна - преподаватель класса аккордеона/баяна </w:t>
      </w:r>
    </w:p>
    <w:p w:rsidR="0095510E" w:rsidRDefault="0095510E" w:rsidP="0095510E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  <w:t>Сафонова Татьяна Васильевна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преподаватель класса фортепиано </w:t>
      </w:r>
    </w:p>
    <w:p w:rsidR="0095510E" w:rsidRDefault="0095510E" w:rsidP="0095510E">
      <w:pPr>
        <w:jc w:val="center"/>
        <w:rPr>
          <w:rFonts w:ascii="Times New Roman" w:eastAsia="Calibri" w:hAnsi="Times New Roman"/>
          <w:sz w:val="28"/>
          <w:szCs w:val="28"/>
        </w:rPr>
      </w:pPr>
    </w:p>
    <w:p w:rsidR="0095510E" w:rsidRDefault="0095510E" w:rsidP="0095510E">
      <w:pPr>
        <w:jc w:val="center"/>
        <w:rPr>
          <w:rFonts w:ascii="Times New Roman" w:eastAsia="Calibri" w:hAnsi="Times New Roman"/>
          <w:sz w:val="28"/>
          <w:szCs w:val="28"/>
        </w:rPr>
      </w:pPr>
    </w:p>
    <w:p w:rsidR="0095510E" w:rsidRDefault="0095510E" w:rsidP="0095510E">
      <w:pPr>
        <w:jc w:val="center"/>
        <w:rPr>
          <w:rFonts w:ascii="Times New Roman" w:eastAsia="Calibri" w:hAnsi="Times New Roman"/>
          <w:sz w:val="28"/>
          <w:szCs w:val="28"/>
        </w:rPr>
      </w:pPr>
    </w:p>
    <w:p w:rsidR="0095510E" w:rsidRDefault="0095510E" w:rsidP="0095510E">
      <w:pPr>
        <w:jc w:val="center"/>
        <w:rPr>
          <w:rFonts w:ascii="Times New Roman" w:eastAsia="Calibri" w:hAnsi="Times New Roman"/>
          <w:sz w:val="28"/>
          <w:szCs w:val="28"/>
        </w:rPr>
      </w:pPr>
    </w:p>
    <w:p w:rsidR="0095510E" w:rsidRDefault="0095510E" w:rsidP="0095510E">
      <w:pPr>
        <w:rPr>
          <w:rFonts w:ascii="Times New Roman" w:eastAsia="Calibri" w:hAnsi="Times New Roman"/>
          <w:sz w:val="28"/>
          <w:szCs w:val="28"/>
        </w:rPr>
      </w:pPr>
    </w:p>
    <w:p w:rsidR="0095510E" w:rsidRDefault="0095510E" w:rsidP="00ED7323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</w:p>
    <w:p w:rsidR="0095510E" w:rsidRDefault="0095510E" w:rsidP="00ED7323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</w:p>
    <w:p w:rsidR="00ED7323" w:rsidRDefault="00ED7323" w:rsidP="00B766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7323" w:rsidRDefault="00ED7323" w:rsidP="00B766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7323" w:rsidRDefault="00ED7323" w:rsidP="00ED732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 Певек</w:t>
      </w:r>
    </w:p>
    <w:p w:rsidR="00ED7323" w:rsidRDefault="00ED7323" w:rsidP="00ED732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2020год</w:t>
      </w:r>
    </w:p>
    <w:p w:rsidR="00ED7323" w:rsidRDefault="00ED7323" w:rsidP="00B766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7323" w:rsidRDefault="00ED7323" w:rsidP="00B766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766F3" w:rsidRDefault="00B766F3" w:rsidP="00B766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работы.</w:t>
      </w:r>
    </w:p>
    <w:p w:rsidR="00B766F3" w:rsidRDefault="00B766F3" w:rsidP="00B766F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766F3">
        <w:rPr>
          <w:rFonts w:ascii="Times New Roman" w:hAnsi="Times New Roman" w:cs="Times New Roman"/>
          <w:sz w:val="28"/>
          <w:szCs w:val="28"/>
        </w:rPr>
        <w:t>Вступление.</w:t>
      </w:r>
    </w:p>
    <w:p w:rsidR="00B766F3" w:rsidRDefault="00B766F3" w:rsidP="00B766F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часть</w:t>
      </w:r>
    </w:p>
    <w:p w:rsidR="00ED7323" w:rsidRDefault="00B766F3" w:rsidP="00B766F3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Последовательность в работе. </w:t>
      </w:r>
    </w:p>
    <w:p w:rsidR="00B766F3" w:rsidRDefault="00B766F3" w:rsidP="00B766F3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Разделы, примеры.</w:t>
      </w:r>
    </w:p>
    <w:p w:rsidR="00B766F3" w:rsidRPr="00B766F3" w:rsidRDefault="00B766F3" w:rsidP="00B766F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Выводы.</w:t>
      </w:r>
    </w:p>
    <w:p w:rsidR="0095510E" w:rsidRDefault="0095510E" w:rsidP="00E1227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5510E" w:rsidRDefault="0095510E" w:rsidP="00E1227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5510E" w:rsidRDefault="0095510E" w:rsidP="00E1227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5510E" w:rsidRDefault="0095510E" w:rsidP="00E1227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5510E" w:rsidRDefault="0095510E" w:rsidP="00E1227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5510E" w:rsidRDefault="0095510E" w:rsidP="00E1227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5510E" w:rsidRDefault="0095510E" w:rsidP="00E1227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5510E" w:rsidRDefault="0095510E" w:rsidP="00E1227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5510E" w:rsidRDefault="0095510E" w:rsidP="00E1227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5510E" w:rsidRDefault="0095510E" w:rsidP="00E1227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5510E" w:rsidRDefault="0095510E" w:rsidP="00E1227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5510E" w:rsidRDefault="0095510E" w:rsidP="00E1227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5510E" w:rsidRDefault="0095510E" w:rsidP="00E1227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5510E" w:rsidRDefault="0095510E" w:rsidP="00E1227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5510E" w:rsidRDefault="0095510E" w:rsidP="00E1227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5510E" w:rsidRDefault="0095510E" w:rsidP="00E1227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5510E" w:rsidRDefault="0095510E" w:rsidP="00E1227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5510E" w:rsidRDefault="0095510E" w:rsidP="00E1227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12279" w:rsidRDefault="00E12279" w:rsidP="00E1227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«Образ – наиболее яркое выражение музыкального восприятия»</w:t>
      </w:r>
    </w:p>
    <w:p w:rsidR="00E12279" w:rsidRDefault="00E12279" w:rsidP="00E1227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Е.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Фейнберг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452C6" w:rsidRDefault="00B452C6" w:rsidP="00B452C6">
      <w:pPr>
        <w:ind w:left="2124" w:firstLine="141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«…От образа – к его воплощению, от поэзии… - через музыку – к художественной игре».</w:t>
      </w:r>
    </w:p>
    <w:p w:rsidR="00B452C6" w:rsidRDefault="00B452C6" w:rsidP="00B452C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Г.Нейгауз</w:t>
      </w:r>
    </w:p>
    <w:p w:rsidR="00110E1B" w:rsidRDefault="00110E1B" w:rsidP="00110E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Певекской школе искусств ежегодно определяется тема методической работы. В 2020-2021 учебном году она посвящена работе над образом. </w:t>
      </w:r>
    </w:p>
    <w:p w:rsidR="00110E1B" w:rsidRDefault="00110E1B" w:rsidP="00110E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такое «образ»?В 90% методической литературы сказано, что «суть музыкально-исполнительской деятельности состоит в том, чтобы творчески раскрыть художественное произведение. Надо создать такой эмоционально яркий образ, чтобы он запомнился. Для этого в него надо привнести собственный, пусть небольшой, опыт понимания музыки». </w:t>
      </w:r>
    </w:p>
    <w:p w:rsidR="0010160C" w:rsidRDefault="0010160C" w:rsidP="00456C8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данной работе мы поставили цель – </w:t>
      </w:r>
      <w:r w:rsidR="00456C80">
        <w:rPr>
          <w:rFonts w:ascii="Times New Roman" w:hAnsi="Times New Roman" w:cs="Times New Roman"/>
          <w:sz w:val="28"/>
          <w:szCs w:val="28"/>
        </w:rPr>
        <w:t>перечитать,в</w:t>
      </w:r>
      <w:r>
        <w:rPr>
          <w:rFonts w:ascii="Times New Roman" w:hAnsi="Times New Roman" w:cs="Times New Roman"/>
          <w:sz w:val="28"/>
          <w:szCs w:val="28"/>
        </w:rPr>
        <w:t xml:space="preserve">спомнить, обобщить и в компактном </w:t>
      </w:r>
      <w:r w:rsidR="00590606">
        <w:rPr>
          <w:rFonts w:ascii="Times New Roman" w:hAnsi="Times New Roman" w:cs="Times New Roman"/>
          <w:sz w:val="28"/>
          <w:szCs w:val="28"/>
        </w:rPr>
        <w:t>виде изложить некоторые</w:t>
      </w:r>
      <w:r w:rsidR="00456C80">
        <w:rPr>
          <w:rFonts w:ascii="Times New Roman" w:hAnsi="Times New Roman" w:cs="Times New Roman"/>
          <w:sz w:val="28"/>
          <w:szCs w:val="28"/>
        </w:rPr>
        <w:t xml:space="preserve"> универсальные подходы к изучению произведени</w:t>
      </w:r>
      <w:r w:rsidR="00B452C6">
        <w:rPr>
          <w:rFonts w:ascii="Times New Roman" w:hAnsi="Times New Roman" w:cs="Times New Roman"/>
          <w:sz w:val="28"/>
          <w:szCs w:val="28"/>
        </w:rPr>
        <w:t>й, которые мы используем в нашей педагогической</w:t>
      </w:r>
      <w:r w:rsidR="00456C80">
        <w:rPr>
          <w:rFonts w:ascii="Times New Roman" w:hAnsi="Times New Roman" w:cs="Times New Roman"/>
          <w:sz w:val="28"/>
          <w:szCs w:val="28"/>
        </w:rPr>
        <w:t xml:space="preserve"> р</w:t>
      </w:r>
      <w:r w:rsidR="00B452C6">
        <w:rPr>
          <w:rFonts w:ascii="Times New Roman" w:hAnsi="Times New Roman" w:cs="Times New Roman"/>
          <w:sz w:val="28"/>
          <w:szCs w:val="28"/>
        </w:rPr>
        <w:t>аботе</w:t>
      </w:r>
      <w:r w:rsidR="00456C80">
        <w:rPr>
          <w:rFonts w:ascii="Times New Roman" w:hAnsi="Times New Roman" w:cs="Times New Roman"/>
          <w:sz w:val="28"/>
          <w:szCs w:val="28"/>
        </w:rPr>
        <w:t>.</w:t>
      </w:r>
      <w:r w:rsidR="00B452C6">
        <w:rPr>
          <w:rFonts w:ascii="Times New Roman" w:hAnsi="Times New Roman" w:cs="Times New Roman"/>
          <w:sz w:val="28"/>
          <w:szCs w:val="28"/>
        </w:rPr>
        <w:t xml:space="preserve"> Материалы взяты из методических рекомендаций для ДШИ и ДМШ.</w:t>
      </w:r>
    </w:p>
    <w:p w:rsidR="0043655B" w:rsidRDefault="0043655B" w:rsidP="00456C8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литературы и собственный опыт показал, что в любой работе есть свои закономе</w:t>
      </w:r>
      <w:r w:rsidR="006F5100">
        <w:rPr>
          <w:rFonts w:ascii="Times New Roman" w:hAnsi="Times New Roman" w:cs="Times New Roman"/>
          <w:sz w:val="28"/>
          <w:szCs w:val="28"/>
        </w:rPr>
        <w:t>рности: последовательность,</w:t>
      </w:r>
      <w:r>
        <w:rPr>
          <w:rFonts w:ascii="Times New Roman" w:hAnsi="Times New Roman" w:cs="Times New Roman"/>
          <w:sz w:val="28"/>
          <w:szCs w:val="28"/>
        </w:rPr>
        <w:t xml:space="preserve"> формы </w:t>
      </w:r>
      <w:r w:rsidR="006F5100">
        <w:rPr>
          <w:rFonts w:ascii="Times New Roman" w:hAnsi="Times New Roman" w:cs="Times New Roman"/>
          <w:sz w:val="28"/>
          <w:szCs w:val="28"/>
        </w:rPr>
        <w:t>и приёмы</w:t>
      </w:r>
      <w:r>
        <w:rPr>
          <w:rFonts w:ascii="Times New Roman" w:hAnsi="Times New Roman" w:cs="Times New Roman"/>
          <w:sz w:val="28"/>
          <w:szCs w:val="28"/>
        </w:rPr>
        <w:t xml:space="preserve">работы. </w:t>
      </w:r>
    </w:p>
    <w:p w:rsidR="0043655B" w:rsidRDefault="0043655B" w:rsidP="00456C8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Последовательность можно разделить на три раздела: ознакомительный, детальная работа над пьесой, завершающий. </w:t>
      </w:r>
    </w:p>
    <w:p w:rsidR="006F5100" w:rsidRDefault="006F5100" w:rsidP="00456C8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раздел – ознакомительный. </w:t>
      </w:r>
    </w:p>
    <w:p w:rsidR="00874BE9" w:rsidRDefault="006F5100" w:rsidP="00456C8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– создание первоначального общего представления о произведении, характере музыки. </w:t>
      </w:r>
      <w:proofErr w:type="gramStart"/>
      <w:r>
        <w:rPr>
          <w:rFonts w:ascii="Times New Roman" w:hAnsi="Times New Roman" w:cs="Times New Roman"/>
          <w:sz w:val="28"/>
          <w:szCs w:val="28"/>
        </w:rPr>
        <w:t>Весёлый</w:t>
      </w:r>
      <w:proofErr w:type="gramEnd"/>
      <w:r>
        <w:rPr>
          <w:rFonts w:ascii="Times New Roman" w:hAnsi="Times New Roman" w:cs="Times New Roman"/>
          <w:sz w:val="28"/>
          <w:szCs w:val="28"/>
        </w:rPr>
        <w:t>, танцевальный (Полька), спокойный, сдержанный (Колыбельная). Оно прочно запечатлевается в сознании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590606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3C3FFF">
        <w:rPr>
          <w:rFonts w:ascii="Times New Roman" w:hAnsi="Times New Roman" w:cs="Times New Roman"/>
          <w:sz w:val="28"/>
          <w:szCs w:val="28"/>
        </w:rPr>
        <w:t>бычно</w:t>
      </w:r>
      <w:r w:rsidR="00590606">
        <w:rPr>
          <w:rFonts w:ascii="Times New Roman" w:hAnsi="Times New Roman" w:cs="Times New Roman"/>
          <w:sz w:val="28"/>
          <w:szCs w:val="28"/>
        </w:rPr>
        <w:t>,</w:t>
      </w:r>
      <w:r w:rsidR="003C3FFF">
        <w:rPr>
          <w:rFonts w:ascii="Times New Roman" w:hAnsi="Times New Roman" w:cs="Times New Roman"/>
          <w:sz w:val="28"/>
          <w:szCs w:val="28"/>
        </w:rPr>
        <w:t xml:space="preserve"> первоначальный образ </w:t>
      </w:r>
      <w:r w:rsidR="00590606">
        <w:rPr>
          <w:rFonts w:ascii="Times New Roman" w:hAnsi="Times New Roman" w:cs="Times New Roman"/>
          <w:sz w:val="28"/>
          <w:szCs w:val="28"/>
        </w:rPr>
        <w:t xml:space="preserve">мы </w:t>
      </w:r>
      <w:r w:rsidR="003C3FFF">
        <w:rPr>
          <w:rFonts w:ascii="Times New Roman" w:hAnsi="Times New Roman" w:cs="Times New Roman"/>
          <w:sz w:val="28"/>
          <w:szCs w:val="28"/>
        </w:rPr>
        <w:t xml:space="preserve">создаём вместе с учеником: </w:t>
      </w:r>
      <w:r w:rsidR="000A65DE">
        <w:rPr>
          <w:rFonts w:ascii="Times New Roman" w:hAnsi="Times New Roman" w:cs="Times New Roman"/>
          <w:sz w:val="28"/>
          <w:szCs w:val="28"/>
        </w:rPr>
        <w:t>проигрываем</w:t>
      </w:r>
      <w:r w:rsidR="003C3FFF">
        <w:rPr>
          <w:rFonts w:ascii="Times New Roman" w:hAnsi="Times New Roman" w:cs="Times New Roman"/>
          <w:sz w:val="28"/>
          <w:szCs w:val="28"/>
        </w:rPr>
        <w:t>произведе</w:t>
      </w:r>
      <w:r w:rsidR="000A65DE">
        <w:rPr>
          <w:rFonts w:ascii="Times New Roman" w:hAnsi="Times New Roman" w:cs="Times New Roman"/>
          <w:sz w:val="28"/>
          <w:szCs w:val="28"/>
        </w:rPr>
        <w:t>ние на инструменте, рассказываем</w:t>
      </w:r>
      <w:r w:rsidR="003C3FFF">
        <w:rPr>
          <w:rFonts w:ascii="Times New Roman" w:hAnsi="Times New Roman" w:cs="Times New Roman"/>
          <w:sz w:val="28"/>
          <w:szCs w:val="28"/>
        </w:rPr>
        <w:t xml:space="preserve"> о композиторе, эпохе. Чтобы охватить произведение в целом используются многие возможности. Например: ориентация в нотном тексте, чтение с листа. При чтении допускается упрощение гармонии, технически сложных мест. Можно ограничиться игрой только мелодии. Можно послушать его в записи в исполнении </w:t>
      </w:r>
      <w:r w:rsidR="00874BE9">
        <w:rPr>
          <w:rFonts w:ascii="Times New Roman" w:hAnsi="Times New Roman" w:cs="Times New Roman"/>
          <w:sz w:val="28"/>
          <w:szCs w:val="28"/>
        </w:rPr>
        <w:t xml:space="preserve">какого-нибудь музыканта. Мы практикуем слушание и в исполнении учащихся нашей школы. Для этого существует школьная фонотека. Потом закрепить впечатление в словесной немного краткой форме: </w:t>
      </w:r>
      <w:proofErr w:type="gramStart"/>
      <w:r w:rsidR="00874BE9">
        <w:rPr>
          <w:rFonts w:ascii="Times New Roman" w:hAnsi="Times New Roman" w:cs="Times New Roman"/>
          <w:sz w:val="28"/>
          <w:szCs w:val="28"/>
        </w:rPr>
        <w:t>печальная</w:t>
      </w:r>
      <w:proofErr w:type="gramEnd"/>
      <w:r w:rsidR="00874BE9">
        <w:rPr>
          <w:rFonts w:ascii="Times New Roman" w:hAnsi="Times New Roman" w:cs="Times New Roman"/>
          <w:sz w:val="28"/>
          <w:szCs w:val="28"/>
        </w:rPr>
        <w:t xml:space="preserve">, спокойная, весёлая, бодрая. </w:t>
      </w:r>
    </w:p>
    <w:p w:rsidR="003C3FFF" w:rsidRDefault="00874BE9" w:rsidP="00456C8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Дальше прочитать и перевести имеющиеся в нотном тексте авторские или редакторские указания. У всех учеников есть нотная тетрадь, в которую мы вписываем обозначение темпов, динамических оттенков</w:t>
      </w:r>
      <w:r w:rsidR="003C3230">
        <w:rPr>
          <w:rFonts w:ascii="Times New Roman" w:hAnsi="Times New Roman" w:cs="Times New Roman"/>
          <w:sz w:val="28"/>
          <w:szCs w:val="28"/>
        </w:rPr>
        <w:t xml:space="preserve"> и так далее. Тетрадь ведётся с добавлением новых понятий в течение всех лет обучения.</w:t>
      </w:r>
    </w:p>
    <w:p w:rsidR="003C3230" w:rsidRDefault="003C3230" w:rsidP="00456C8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план работы на первом этапе:</w:t>
      </w:r>
    </w:p>
    <w:p w:rsidR="003C3230" w:rsidRDefault="003C3230" w:rsidP="00456C8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целостный охват пьес;</w:t>
      </w:r>
    </w:p>
    <w:p w:rsidR="003C3230" w:rsidRDefault="003C3230" w:rsidP="00456C8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прослушивание в записи или в исполнении педагога;</w:t>
      </w:r>
    </w:p>
    <w:p w:rsidR="003C3230" w:rsidRDefault="003C3230" w:rsidP="00456C8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изучение авторских или редакторских указаний;</w:t>
      </w:r>
    </w:p>
    <w:p w:rsidR="003C3230" w:rsidRDefault="003C3230" w:rsidP="00456C8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словесная характеристика образа.</w:t>
      </w:r>
    </w:p>
    <w:p w:rsidR="003C3230" w:rsidRDefault="003C3230" w:rsidP="00456C8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Второй раздел – детальная работа, способы работы.</w:t>
      </w:r>
    </w:p>
    <w:p w:rsidR="003C3230" w:rsidRDefault="003C3230" w:rsidP="00456C8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– дальнейшее углубление в содержание.</w:t>
      </w:r>
      <w:r w:rsidR="00842687">
        <w:rPr>
          <w:rFonts w:ascii="Times New Roman" w:hAnsi="Times New Roman" w:cs="Times New Roman"/>
          <w:sz w:val="28"/>
          <w:szCs w:val="28"/>
        </w:rPr>
        <w:t xml:space="preserve"> Э</w:t>
      </w:r>
      <w:r>
        <w:rPr>
          <w:rFonts w:ascii="Times New Roman" w:hAnsi="Times New Roman" w:cs="Times New Roman"/>
          <w:sz w:val="28"/>
          <w:szCs w:val="28"/>
        </w:rPr>
        <w:t>то протяжённый период работы.</w:t>
      </w:r>
      <w:r w:rsidR="00842687">
        <w:rPr>
          <w:rFonts w:ascii="Times New Roman" w:hAnsi="Times New Roman" w:cs="Times New Roman"/>
          <w:sz w:val="28"/>
          <w:szCs w:val="28"/>
        </w:rPr>
        <w:t xml:space="preserve">Анализ художественного произведения должен быть эмоционально-смысловым: </w:t>
      </w:r>
    </w:p>
    <w:p w:rsidR="00842687" w:rsidRDefault="00842687" w:rsidP="00456C8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определить структуру произведения;</w:t>
      </w:r>
    </w:p>
    <w:p w:rsidR="00842687" w:rsidRDefault="00842687" w:rsidP="008426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проследить динамику развития: кульминационные точки, линии спада напряжённости;</w:t>
      </w:r>
    </w:p>
    <w:p w:rsidR="00842687" w:rsidRDefault="00842687" w:rsidP="008426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проанализировать средства музыкальной выразительности – гармония, ритм, мелодия, штрихи.</w:t>
      </w:r>
    </w:p>
    <w:p w:rsidR="00966E17" w:rsidRDefault="00966E17" w:rsidP="008426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842687">
        <w:rPr>
          <w:rFonts w:ascii="Times New Roman" w:hAnsi="Times New Roman" w:cs="Times New Roman"/>
          <w:sz w:val="28"/>
          <w:szCs w:val="28"/>
        </w:rPr>
        <w:t>метод</w:t>
      </w:r>
      <w:r>
        <w:rPr>
          <w:rFonts w:ascii="Times New Roman" w:hAnsi="Times New Roman" w:cs="Times New Roman"/>
          <w:sz w:val="28"/>
          <w:szCs w:val="28"/>
        </w:rPr>
        <w:t>у</w:t>
      </w:r>
      <w:r w:rsidR="00842687">
        <w:rPr>
          <w:rFonts w:ascii="Times New Roman" w:hAnsi="Times New Roman" w:cs="Times New Roman"/>
          <w:sz w:val="28"/>
          <w:szCs w:val="28"/>
        </w:rPr>
        <w:t xml:space="preserve"> ассоц</w:t>
      </w:r>
      <w:r>
        <w:rPr>
          <w:rFonts w:ascii="Times New Roman" w:hAnsi="Times New Roman" w:cs="Times New Roman"/>
          <w:sz w:val="28"/>
          <w:szCs w:val="28"/>
        </w:rPr>
        <w:t>иаций, сравнений, сопоставленийобращались К. Игумнов, Г. Нейгауз, А. Артоболевская</w:t>
      </w:r>
      <w:r w:rsidR="000A65DE">
        <w:rPr>
          <w:rFonts w:ascii="Times New Roman" w:hAnsi="Times New Roman" w:cs="Times New Roman"/>
          <w:sz w:val="28"/>
          <w:szCs w:val="28"/>
        </w:rPr>
        <w:t>. Мы так же пользуемся этим методом.</w:t>
      </w:r>
    </w:p>
    <w:p w:rsidR="00842687" w:rsidRDefault="00966E17" w:rsidP="008426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Баренбойм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так описывал механизмы эмоционального воздействия ассоциаций: «Вводимый образ, допустим, зрительный, напоминает о той или иной пережитой эмоции (гнев); подобная эмоция определяет и характер исполняемого музыкального отрывка».</w:t>
      </w:r>
    </w:p>
    <w:p w:rsidR="00966E17" w:rsidRDefault="00966E17" w:rsidP="008426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нашей практике было много случаев помощи пережитых эмоций. Например, </w:t>
      </w:r>
      <w:r w:rsidR="00A31AA4">
        <w:rPr>
          <w:rFonts w:ascii="Times New Roman" w:hAnsi="Times New Roman" w:cs="Times New Roman"/>
          <w:sz w:val="28"/>
          <w:szCs w:val="28"/>
        </w:rPr>
        <w:t>в работе над пьесой Р. Шумана «Первая утрата» я спросила у ученицы, как она понимает «утрату», была ли она у неё. Она ответила: «Да, у меня в школьной раздевалке из кармана пропали деньги». Вот такая ассоциация. Характер музыки ей было легко передавать.</w:t>
      </w:r>
    </w:p>
    <w:p w:rsidR="00A31AA4" w:rsidRDefault="00A31AA4" w:rsidP="008426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Многие пьесы имеют программные названия, которые вызывают ассоциативные образы. </w:t>
      </w:r>
      <w:r w:rsidR="00110E1B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ля детской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музыки</w:t>
      </w:r>
      <w:r w:rsidR="00110E1B">
        <w:rPr>
          <w:rFonts w:ascii="Times New Roman" w:hAnsi="Times New Roman" w:cs="Times New Roman"/>
          <w:sz w:val="28"/>
          <w:szCs w:val="28"/>
        </w:rPr>
        <w:t>характернапрограммность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Она </w:t>
      </w:r>
      <w:r>
        <w:rPr>
          <w:rFonts w:ascii="Times New Roman" w:hAnsi="Times New Roman" w:cs="Times New Roman"/>
          <w:sz w:val="28"/>
          <w:szCs w:val="28"/>
        </w:rPr>
        <w:lastRenderedPageBreak/>
        <w:t>связана с миром образов и предм</w:t>
      </w:r>
      <w:r w:rsidR="00D97B82">
        <w:rPr>
          <w:rFonts w:ascii="Times New Roman" w:hAnsi="Times New Roman" w:cs="Times New Roman"/>
          <w:sz w:val="28"/>
          <w:szCs w:val="28"/>
        </w:rPr>
        <w:t xml:space="preserve">етов, близких и понятных детям: «Детский альбом» П.И Чайковского, «Альбом Джамили» Т. Кулиева, </w:t>
      </w:r>
      <w:r w:rsidR="00D97B82" w:rsidRPr="00D71963">
        <w:rPr>
          <w:rFonts w:ascii="Times New Roman" w:hAnsi="Times New Roman" w:cs="Times New Roman"/>
          <w:sz w:val="28"/>
          <w:szCs w:val="28"/>
        </w:rPr>
        <w:t>«Бирюльки»</w:t>
      </w:r>
      <w:r w:rsidR="00D97B82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="00D97B82">
        <w:rPr>
          <w:rFonts w:ascii="Times New Roman" w:hAnsi="Times New Roman" w:cs="Times New Roman"/>
          <w:sz w:val="28"/>
          <w:szCs w:val="28"/>
        </w:rPr>
        <w:t>Майкапара</w:t>
      </w:r>
      <w:proofErr w:type="spellEnd"/>
      <w:r w:rsidR="00D97B82">
        <w:rPr>
          <w:rFonts w:ascii="Times New Roman" w:hAnsi="Times New Roman" w:cs="Times New Roman"/>
          <w:sz w:val="28"/>
          <w:szCs w:val="28"/>
        </w:rPr>
        <w:t>. Небольшой</w:t>
      </w:r>
      <w:r w:rsidR="00110E1B">
        <w:rPr>
          <w:rFonts w:ascii="Times New Roman" w:hAnsi="Times New Roman" w:cs="Times New Roman"/>
          <w:sz w:val="28"/>
          <w:szCs w:val="28"/>
        </w:rPr>
        <w:t xml:space="preserve"> пример работы над образом. Мы </w:t>
      </w:r>
      <w:r w:rsidR="00D97B82">
        <w:rPr>
          <w:rFonts w:ascii="Times New Roman" w:hAnsi="Times New Roman" w:cs="Times New Roman"/>
          <w:sz w:val="28"/>
          <w:szCs w:val="28"/>
        </w:rPr>
        <w:t xml:space="preserve">(Сафонова Т.В. и Вовнянко И.Н.) работали над пьесами И. </w:t>
      </w:r>
      <w:proofErr w:type="spellStart"/>
      <w:r w:rsidR="00D97B82">
        <w:rPr>
          <w:rFonts w:ascii="Times New Roman" w:hAnsi="Times New Roman" w:cs="Times New Roman"/>
          <w:sz w:val="28"/>
          <w:szCs w:val="28"/>
        </w:rPr>
        <w:t>Шам</w:t>
      </w:r>
      <w:r w:rsidR="00D71963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D71963">
        <w:rPr>
          <w:rFonts w:ascii="Times New Roman" w:hAnsi="Times New Roman" w:cs="Times New Roman"/>
          <w:sz w:val="28"/>
          <w:szCs w:val="28"/>
        </w:rPr>
        <w:t xml:space="preserve"> </w:t>
      </w:r>
      <w:r w:rsidR="00590606">
        <w:rPr>
          <w:rFonts w:ascii="Times New Roman" w:hAnsi="Times New Roman" w:cs="Times New Roman"/>
          <w:sz w:val="28"/>
          <w:szCs w:val="28"/>
        </w:rPr>
        <w:t xml:space="preserve">«На </w:t>
      </w:r>
      <w:proofErr w:type="gramStart"/>
      <w:r w:rsidR="00590606">
        <w:rPr>
          <w:rFonts w:ascii="Times New Roman" w:hAnsi="Times New Roman" w:cs="Times New Roman"/>
          <w:sz w:val="28"/>
          <w:szCs w:val="28"/>
        </w:rPr>
        <w:t>гулянке</w:t>
      </w:r>
      <w:proofErr w:type="gramEnd"/>
      <w:r w:rsidR="00590606">
        <w:rPr>
          <w:rFonts w:ascii="Times New Roman" w:hAnsi="Times New Roman" w:cs="Times New Roman"/>
          <w:sz w:val="28"/>
          <w:szCs w:val="28"/>
        </w:rPr>
        <w:t xml:space="preserve">» и В. </w:t>
      </w:r>
      <w:proofErr w:type="spellStart"/>
      <w:r w:rsidR="00590606">
        <w:rPr>
          <w:rFonts w:ascii="Times New Roman" w:hAnsi="Times New Roman" w:cs="Times New Roman"/>
          <w:sz w:val="28"/>
          <w:szCs w:val="28"/>
        </w:rPr>
        <w:t>Мотова</w:t>
      </w:r>
      <w:proofErr w:type="spellEnd"/>
      <w:r w:rsidR="00D71963">
        <w:rPr>
          <w:rFonts w:ascii="Times New Roman" w:hAnsi="Times New Roman" w:cs="Times New Roman"/>
          <w:sz w:val="28"/>
          <w:szCs w:val="28"/>
        </w:rPr>
        <w:t xml:space="preserve"> </w:t>
      </w:r>
      <w:r w:rsidR="00D97B82" w:rsidRPr="00D71963">
        <w:rPr>
          <w:rFonts w:ascii="Times New Roman" w:hAnsi="Times New Roman" w:cs="Times New Roman"/>
          <w:sz w:val="28"/>
          <w:szCs w:val="28"/>
        </w:rPr>
        <w:t xml:space="preserve">«Ехал на ярмарку ухарь-купец». Очень помогло рассматривание картины </w:t>
      </w:r>
      <w:proofErr w:type="spellStart"/>
      <w:r w:rsidR="00D97B82" w:rsidRPr="00D71963">
        <w:rPr>
          <w:rFonts w:ascii="Times New Roman" w:hAnsi="Times New Roman" w:cs="Times New Roman"/>
          <w:sz w:val="28"/>
          <w:szCs w:val="28"/>
        </w:rPr>
        <w:t>Кустодиева</w:t>
      </w:r>
      <w:proofErr w:type="spellEnd"/>
      <w:r w:rsidR="00D97B82" w:rsidRPr="00D71963">
        <w:rPr>
          <w:rFonts w:ascii="Times New Roman" w:hAnsi="Times New Roman" w:cs="Times New Roman"/>
          <w:sz w:val="28"/>
          <w:szCs w:val="28"/>
        </w:rPr>
        <w:t xml:space="preserve"> «Ярмарка».</w:t>
      </w:r>
      <w:r w:rsidR="004B07C6">
        <w:rPr>
          <w:rFonts w:ascii="Times New Roman" w:hAnsi="Times New Roman" w:cs="Times New Roman"/>
          <w:sz w:val="28"/>
          <w:szCs w:val="28"/>
        </w:rPr>
        <w:t xml:space="preserve"> Сначала её общий план, а потом детали, которых на картине множество: кукольный театр с Петрушкой, катание на санях с бубенцами, уличные торговцы – коробейники, важные купчихи. Образы в картине дополнены солнечным днём и искристым снегом. Эти ассоциации помогли при исполнении пьес.</w:t>
      </w:r>
      <w:r w:rsidR="00506B06">
        <w:rPr>
          <w:rFonts w:ascii="Times New Roman" w:hAnsi="Times New Roman" w:cs="Times New Roman"/>
          <w:sz w:val="28"/>
          <w:szCs w:val="28"/>
        </w:rPr>
        <w:t xml:space="preserve">Мир образов программных миниатюр подвижного характера близок пониманию и восприятию учащихся. Визуальное восприятие помогает раскрытию музыкального образа. Работе над образом помогает понимание выразительных особенностей формы </w:t>
      </w:r>
      <w:r w:rsidR="00110E1B">
        <w:rPr>
          <w:rFonts w:ascii="Times New Roman" w:hAnsi="Times New Roman" w:cs="Times New Roman"/>
          <w:sz w:val="28"/>
          <w:szCs w:val="28"/>
        </w:rPr>
        <w:t>произведений</w:t>
      </w:r>
      <w:r w:rsidR="00506B06">
        <w:rPr>
          <w:rFonts w:ascii="Times New Roman" w:hAnsi="Times New Roman" w:cs="Times New Roman"/>
          <w:sz w:val="28"/>
          <w:szCs w:val="28"/>
        </w:rPr>
        <w:t xml:space="preserve">: </w:t>
      </w:r>
      <w:r w:rsidR="00110E1B">
        <w:rPr>
          <w:rFonts w:ascii="Times New Roman" w:hAnsi="Times New Roman" w:cs="Times New Roman"/>
          <w:sz w:val="28"/>
          <w:szCs w:val="28"/>
        </w:rPr>
        <w:t xml:space="preserve">(в этих пьесах </w:t>
      </w:r>
      <w:r w:rsidR="00726C33">
        <w:rPr>
          <w:rFonts w:ascii="Times New Roman" w:hAnsi="Times New Roman" w:cs="Times New Roman"/>
          <w:sz w:val="28"/>
          <w:szCs w:val="28"/>
        </w:rPr>
        <w:t xml:space="preserve">она </w:t>
      </w:r>
      <w:r w:rsidR="00110E1B">
        <w:rPr>
          <w:rFonts w:ascii="Times New Roman" w:hAnsi="Times New Roman" w:cs="Times New Roman"/>
          <w:sz w:val="28"/>
          <w:szCs w:val="28"/>
        </w:rPr>
        <w:t>трёхчастная)</w:t>
      </w:r>
      <w:r w:rsidR="00005DEC">
        <w:rPr>
          <w:rFonts w:ascii="Times New Roman" w:hAnsi="Times New Roman" w:cs="Times New Roman"/>
          <w:sz w:val="28"/>
          <w:szCs w:val="28"/>
        </w:rPr>
        <w:t>. Для характеристики образа используется ритмическая пульсация, частая смена артикуляционных штрихов, контрастные динамические оттенки. Чтобы музыка приобрела образ, перед учениками стояли следующие задачи: качественно и быстро делать позиционные переносы рук, показать хорошую пальцевую артикуляцию и беглость в гаммообразных пассажах, уверенное владение мехом.</w:t>
      </w:r>
    </w:p>
    <w:p w:rsidR="00005DEC" w:rsidRDefault="00005DEC" w:rsidP="008426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Выразительность исполнения зависит от ведения мелодической линии. Мелодия – это основа музыкального смысла.</w:t>
      </w:r>
      <w:r w:rsidR="003F4D2B">
        <w:rPr>
          <w:rFonts w:ascii="Times New Roman" w:hAnsi="Times New Roman" w:cs="Times New Roman"/>
          <w:sz w:val="28"/>
          <w:szCs w:val="28"/>
        </w:rPr>
        <w:t xml:space="preserve">Большую пользу в работе над мелодией приносит метод </w:t>
      </w:r>
      <w:proofErr w:type="spellStart"/>
      <w:r w:rsidR="003F4D2B">
        <w:rPr>
          <w:rFonts w:ascii="Times New Roman" w:hAnsi="Times New Roman" w:cs="Times New Roman"/>
          <w:sz w:val="28"/>
          <w:szCs w:val="28"/>
        </w:rPr>
        <w:t>пропевания</w:t>
      </w:r>
      <w:proofErr w:type="spellEnd"/>
      <w:r w:rsidR="003F4D2B">
        <w:rPr>
          <w:rFonts w:ascii="Times New Roman" w:hAnsi="Times New Roman" w:cs="Times New Roman"/>
          <w:sz w:val="28"/>
          <w:szCs w:val="28"/>
        </w:rPr>
        <w:t xml:space="preserve">. Он эффективен при работе над пьесами </w:t>
      </w:r>
      <w:proofErr w:type="spellStart"/>
      <w:r w:rsidR="003F4D2B">
        <w:rPr>
          <w:rFonts w:ascii="Times New Roman" w:hAnsi="Times New Roman" w:cs="Times New Roman"/>
          <w:sz w:val="28"/>
          <w:szCs w:val="28"/>
        </w:rPr>
        <w:t>кантиленного</w:t>
      </w:r>
      <w:proofErr w:type="spellEnd"/>
      <w:r w:rsidR="003F4D2B">
        <w:rPr>
          <w:rFonts w:ascii="Times New Roman" w:hAnsi="Times New Roman" w:cs="Times New Roman"/>
          <w:sz w:val="28"/>
          <w:szCs w:val="28"/>
        </w:rPr>
        <w:t xml:space="preserve"> характера. Часто в программу входит «Осенняя песнь» П.И. Чайковского. Она небольшая по размеру, в ней понятна трёхчастная форма с почти точной репризой третьей части. Но в работе </w:t>
      </w:r>
      <w:r w:rsidR="000A65DE">
        <w:rPr>
          <w:rFonts w:ascii="Times New Roman" w:hAnsi="Times New Roman" w:cs="Times New Roman"/>
          <w:sz w:val="28"/>
          <w:szCs w:val="28"/>
        </w:rPr>
        <w:t xml:space="preserve">она </w:t>
      </w:r>
      <w:r w:rsidR="003F4D2B">
        <w:rPr>
          <w:rFonts w:ascii="Times New Roman" w:hAnsi="Times New Roman" w:cs="Times New Roman"/>
          <w:sz w:val="28"/>
          <w:szCs w:val="28"/>
        </w:rPr>
        <w:t xml:space="preserve">очень сложная, так как требует музыкальности, умения выразительно провести мелодию. Так как мелодия не совпадает с метрической пульсацией, то возникает опасность смешения с аккомпанементом в левой руке. </w:t>
      </w:r>
      <w:r w:rsidR="00063B55">
        <w:rPr>
          <w:rFonts w:ascii="Times New Roman" w:hAnsi="Times New Roman" w:cs="Times New Roman"/>
          <w:sz w:val="28"/>
          <w:szCs w:val="28"/>
        </w:rPr>
        <w:t xml:space="preserve">Избежать ошибки помогает </w:t>
      </w:r>
      <w:r w:rsidR="000A65DE">
        <w:rPr>
          <w:rFonts w:ascii="Times New Roman" w:hAnsi="Times New Roman" w:cs="Times New Roman"/>
          <w:sz w:val="28"/>
          <w:szCs w:val="28"/>
        </w:rPr>
        <w:t xml:space="preserve">метод </w:t>
      </w:r>
      <w:proofErr w:type="spellStart"/>
      <w:r w:rsidR="000A65DE">
        <w:rPr>
          <w:rFonts w:ascii="Times New Roman" w:hAnsi="Times New Roman" w:cs="Times New Roman"/>
          <w:sz w:val="28"/>
          <w:szCs w:val="28"/>
        </w:rPr>
        <w:t>пропевания</w:t>
      </w:r>
      <w:proofErr w:type="spellEnd"/>
      <w:r w:rsidR="000A65DE">
        <w:rPr>
          <w:rFonts w:ascii="Times New Roman" w:hAnsi="Times New Roman" w:cs="Times New Roman"/>
          <w:sz w:val="28"/>
          <w:szCs w:val="28"/>
        </w:rPr>
        <w:t xml:space="preserve"> мелодии</w:t>
      </w:r>
      <w:r w:rsidR="00063B55">
        <w:rPr>
          <w:rFonts w:ascii="Times New Roman" w:hAnsi="Times New Roman" w:cs="Times New Roman"/>
          <w:sz w:val="28"/>
          <w:szCs w:val="28"/>
        </w:rPr>
        <w:t xml:space="preserve">, а потом игра темы без сопровождения. </w:t>
      </w:r>
      <w:r w:rsidR="000A65DE">
        <w:rPr>
          <w:rFonts w:ascii="Times New Roman" w:hAnsi="Times New Roman" w:cs="Times New Roman"/>
          <w:sz w:val="28"/>
          <w:szCs w:val="28"/>
        </w:rPr>
        <w:t xml:space="preserve">П. </w:t>
      </w:r>
      <w:r w:rsidR="00063B55">
        <w:rPr>
          <w:rFonts w:ascii="Times New Roman" w:hAnsi="Times New Roman" w:cs="Times New Roman"/>
          <w:sz w:val="28"/>
          <w:szCs w:val="28"/>
        </w:rPr>
        <w:t>Чайковский – композитор-симфонист. Поэтому в среднем разделе, где полифония в виде диалога верхнего и среднего голосов, можно представить звучание трёх инструментов: скрипка, виолончель, фортепиано.</w:t>
      </w:r>
    </w:p>
    <w:p w:rsidR="00104A09" w:rsidRDefault="00063B55" w:rsidP="008426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Применяется способ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дирижирования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22892">
        <w:rPr>
          <w:rFonts w:ascii="Times New Roman" w:hAnsi="Times New Roman" w:cs="Times New Roman"/>
          <w:sz w:val="28"/>
          <w:szCs w:val="28"/>
        </w:rPr>
        <w:t>Г.Г.Нейгауз писал, что для него понятие «пианист» включает в себя понятие «дирижёр», и советовал для овладения «…ритмической структурой…поступать так же, как поступает дирижёр с партитурой</w:t>
      </w:r>
      <w:r w:rsidR="00A20C8F">
        <w:rPr>
          <w:rFonts w:ascii="Times New Roman" w:hAnsi="Times New Roman" w:cs="Times New Roman"/>
          <w:sz w:val="28"/>
          <w:szCs w:val="28"/>
        </w:rPr>
        <w:t xml:space="preserve">: </w:t>
      </w:r>
      <w:r w:rsidR="00AF4783">
        <w:rPr>
          <w:rFonts w:ascii="Times New Roman" w:hAnsi="Times New Roman" w:cs="Times New Roman"/>
          <w:sz w:val="28"/>
          <w:szCs w:val="28"/>
        </w:rPr>
        <w:t>поставить ноты на пюпитр и продири</w:t>
      </w:r>
      <w:r w:rsidR="00A20C8F">
        <w:rPr>
          <w:rFonts w:ascii="Times New Roman" w:hAnsi="Times New Roman" w:cs="Times New Roman"/>
          <w:sz w:val="28"/>
          <w:szCs w:val="28"/>
        </w:rPr>
        <w:t xml:space="preserve">жировать вещь </w:t>
      </w:r>
      <w:r w:rsidR="00A20C8F">
        <w:rPr>
          <w:rFonts w:ascii="Times New Roman" w:hAnsi="Times New Roman" w:cs="Times New Roman"/>
          <w:sz w:val="28"/>
          <w:szCs w:val="28"/>
        </w:rPr>
        <w:lastRenderedPageBreak/>
        <w:t xml:space="preserve">от начала и до конца». Берём в работу и этот метод. </w:t>
      </w:r>
      <w:r w:rsidR="00104A09">
        <w:rPr>
          <w:rFonts w:ascii="Times New Roman" w:hAnsi="Times New Roman" w:cs="Times New Roman"/>
          <w:sz w:val="28"/>
          <w:szCs w:val="28"/>
        </w:rPr>
        <w:t xml:space="preserve">Особенно он помогает в работе над крупной формой. </w:t>
      </w:r>
    </w:p>
    <w:p w:rsidR="00842687" w:rsidRDefault="00104A09" w:rsidP="008426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Ещё один «механический помощник» - это метроном. Научиться под него играть – та ещё работа. </w:t>
      </w:r>
      <w:r w:rsidR="00BA1CEC">
        <w:rPr>
          <w:rFonts w:ascii="Times New Roman" w:hAnsi="Times New Roman" w:cs="Times New Roman"/>
          <w:sz w:val="28"/>
          <w:szCs w:val="28"/>
        </w:rPr>
        <w:t xml:space="preserve">Многим он просто мешает. </w:t>
      </w:r>
      <w:r w:rsidR="00A3245D">
        <w:rPr>
          <w:rFonts w:ascii="Times New Roman" w:hAnsi="Times New Roman" w:cs="Times New Roman"/>
          <w:sz w:val="28"/>
          <w:szCs w:val="28"/>
        </w:rPr>
        <w:t xml:space="preserve">Обычно ученики с неустойчивым ритмом требуют к себе постоянного внимания, контроля и личного присутствия педагога. Но в период дистанционного режима обучения </w:t>
      </w:r>
      <w:r w:rsidR="00BA1CEC">
        <w:rPr>
          <w:rFonts w:ascii="Times New Roman" w:hAnsi="Times New Roman" w:cs="Times New Roman"/>
          <w:sz w:val="28"/>
          <w:szCs w:val="28"/>
        </w:rPr>
        <w:t xml:space="preserve">были только видео уроки и консультации. Ученики самостоятельно работали с метрономом. И те, кому удалось </w:t>
      </w:r>
      <w:r w:rsidR="00B80575">
        <w:rPr>
          <w:rFonts w:ascii="Times New Roman" w:hAnsi="Times New Roman" w:cs="Times New Roman"/>
          <w:sz w:val="28"/>
          <w:szCs w:val="28"/>
        </w:rPr>
        <w:t>«</w:t>
      </w:r>
      <w:r w:rsidR="00BA1CEC">
        <w:rPr>
          <w:rFonts w:ascii="Times New Roman" w:hAnsi="Times New Roman" w:cs="Times New Roman"/>
          <w:sz w:val="28"/>
          <w:szCs w:val="28"/>
        </w:rPr>
        <w:t>подружиться</w:t>
      </w:r>
      <w:r w:rsidR="00B80575">
        <w:rPr>
          <w:rFonts w:ascii="Times New Roman" w:hAnsi="Times New Roman" w:cs="Times New Roman"/>
          <w:sz w:val="28"/>
          <w:szCs w:val="28"/>
        </w:rPr>
        <w:t>»</w:t>
      </w:r>
      <w:r w:rsidR="00BA1CEC">
        <w:rPr>
          <w:rFonts w:ascii="Times New Roman" w:hAnsi="Times New Roman" w:cs="Times New Roman"/>
          <w:sz w:val="28"/>
          <w:szCs w:val="28"/>
        </w:rPr>
        <w:t xml:space="preserve"> с ним, теперь гордятся своими достижениями.</w:t>
      </w:r>
      <w:r w:rsidR="00B80575">
        <w:rPr>
          <w:rFonts w:ascii="Times New Roman" w:hAnsi="Times New Roman" w:cs="Times New Roman"/>
          <w:sz w:val="28"/>
          <w:szCs w:val="28"/>
        </w:rPr>
        <w:t xml:space="preserve">В работе над мелкими ритмическими структурами можно использовать </w:t>
      </w:r>
      <w:proofErr w:type="spellStart"/>
      <w:r w:rsidR="00B80575">
        <w:rPr>
          <w:rFonts w:ascii="Times New Roman" w:hAnsi="Times New Roman" w:cs="Times New Roman"/>
          <w:sz w:val="28"/>
          <w:szCs w:val="28"/>
        </w:rPr>
        <w:t>прохлопывание</w:t>
      </w:r>
      <w:proofErr w:type="spellEnd"/>
      <w:r w:rsidR="00B80575">
        <w:rPr>
          <w:rFonts w:ascii="Times New Roman" w:hAnsi="Times New Roman" w:cs="Times New Roman"/>
          <w:sz w:val="28"/>
          <w:szCs w:val="28"/>
        </w:rPr>
        <w:t xml:space="preserve">, простукивание </w:t>
      </w:r>
      <w:proofErr w:type="spellStart"/>
      <w:r w:rsidR="00B80575">
        <w:rPr>
          <w:rFonts w:ascii="Times New Roman" w:hAnsi="Times New Roman" w:cs="Times New Roman"/>
          <w:sz w:val="28"/>
          <w:szCs w:val="28"/>
        </w:rPr>
        <w:t>ритмо-интонаций</w:t>
      </w:r>
      <w:proofErr w:type="spellEnd"/>
      <w:r w:rsidR="00B80575">
        <w:rPr>
          <w:rFonts w:ascii="Times New Roman" w:hAnsi="Times New Roman" w:cs="Times New Roman"/>
          <w:sz w:val="28"/>
          <w:szCs w:val="28"/>
        </w:rPr>
        <w:t xml:space="preserve">. Ещё один хороший способ – </w:t>
      </w:r>
      <w:proofErr w:type="spellStart"/>
      <w:r w:rsidR="00B80575">
        <w:rPr>
          <w:rFonts w:ascii="Times New Roman" w:hAnsi="Times New Roman" w:cs="Times New Roman"/>
          <w:sz w:val="28"/>
          <w:szCs w:val="28"/>
        </w:rPr>
        <w:t>сольмизирование</w:t>
      </w:r>
      <w:proofErr w:type="spellEnd"/>
      <w:r w:rsidR="00B80575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="00B80575">
        <w:rPr>
          <w:rFonts w:ascii="Times New Roman" w:hAnsi="Times New Roman" w:cs="Times New Roman"/>
          <w:sz w:val="28"/>
          <w:szCs w:val="28"/>
        </w:rPr>
        <w:t>дирижированием</w:t>
      </w:r>
      <w:proofErr w:type="spellEnd"/>
      <w:r w:rsidR="00B8057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0575" w:rsidRDefault="00B80575" w:rsidP="008426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втором этапе могут использоваться следующие методы:</w:t>
      </w:r>
    </w:p>
    <w:p w:rsidR="00B80575" w:rsidRDefault="00B80575" w:rsidP="008426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эмоциональный и смысловой анализ;</w:t>
      </w:r>
    </w:p>
    <w:p w:rsidR="00B80575" w:rsidRDefault="00B80575" w:rsidP="008426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метод ассоциаций, сравнений;</w:t>
      </w:r>
    </w:p>
    <w:p w:rsidR="00B80575" w:rsidRDefault="00B80575" w:rsidP="008426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метод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пропевания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B80575" w:rsidRDefault="00B80575" w:rsidP="008426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дирижирование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B80575" w:rsidRDefault="00B80575" w:rsidP="008426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.-.игра под метроном.</w:t>
      </w:r>
    </w:p>
    <w:p w:rsidR="00AF4783" w:rsidRDefault="00B80575" w:rsidP="008426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Третий раздел – завершающий.</w:t>
      </w:r>
      <w:r w:rsidR="00FF7BBC">
        <w:rPr>
          <w:rFonts w:ascii="Times New Roman" w:hAnsi="Times New Roman" w:cs="Times New Roman"/>
          <w:sz w:val="28"/>
          <w:szCs w:val="28"/>
        </w:rPr>
        <w:t xml:space="preserve">Формирование цельного музыкально-исполнительского образа и его воплощение в исполнение. Этот этап похож на первый – ознакомление – тем, что предполагает целостный охват произведения. На завершающем этапе целостное представление формируется на более высоком уровне, то есть, учитывается проделанная работа и формируется эмоциональное исполнение. Чаще всего мы используем последовательное </w:t>
      </w:r>
      <w:r w:rsidR="00077865">
        <w:rPr>
          <w:rFonts w:ascii="Times New Roman" w:hAnsi="Times New Roman" w:cs="Times New Roman"/>
          <w:sz w:val="28"/>
          <w:szCs w:val="28"/>
        </w:rPr>
        <w:t xml:space="preserve">устное описание характера музыки от начала и до конца. Этот способ помогает в достижении цели применительно к исполнению полифонии (И. С. Бах) или циклу пьес («День Долли» Т. </w:t>
      </w:r>
      <w:proofErr w:type="spellStart"/>
      <w:r w:rsidR="00077865">
        <w:rPr>
          <w:rFonts w:ascii="Times New Roman" w:hAnsi="Times New Roman" w:cs="Times New Roman"/>
          <w:sz w:val="28"/>
          <w:szCs w:val="28"/>
        </w:rPr>
        <w:t>Остина</w:t>
      </w:r>
      <w:proofErr w:type="spellEnd"/>
      <w:r w:rsidR="00077865">
        <w:rPr>
          <w:rFonts w:ascii="Times New Roman" w:hAnsi="Times New Roman" w:cs="Times New Roman"/>
          <w:sz w:val="28"/>
          <w:szCs w:val="28"/>
        </w:rPr>
        <w:t>).</w:t>
      </w:r>
    </w:p>
    <w:p w:rsidR="00B80575" w:rsidRDefault="00AF4783" w:rsidP="008426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077865">
        <w:rPr>
          <w:rFonts w:ascii="Times New Roman" w:hAnsi="Times New Roman" w:cs="Times New Roman"/>
          <w:sz w:val="28"/>
          <w:szCs w:val="28"/>
        </w:rPr>
        <w:t xml:space="preserve">ля воплощения эмоций в реальное исполнение хорошо применять следующие виды работы: </w:t>
      </w:r>
    </w:p>
    <w:p w:rsidR="00D15C45" w:rsidRDefault="00D15C45" w:rsidP="00D15C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D15C45">
        <w:rPr>
          <w:rFonts w:ascii="Times New Roman" w:hAnsi="Times New Roman" w:cs="Times New Roman"/>
          <w:sz w:val="28"/>
          <w:szCs w:val="28"/>
        </w:rPr>
        <w:t xml:space="preserve">Исполнять в настоящем темпе с полной эмоциональной отдачей. Происходит </w:t>
      </w:r>
      <w:r>
        <w:rPr>
          <w:rFonts w:ascii="Times New Roman" w:hAnsi="Times New Roman" w:cs="Times New Roman"/>
          <w:sz w:val="28"/>
          <w:szCs w:val="28"/>
        </w:rPr>
        <w:t>уточнение исполнительского замысла, а так же корректировка темпа «под себя»</w:t>
      </w:r>
      <w:r w:rsidR="00133119">
        <w:rPr>
          <w:rFonts w:ascii="Times New Roman" w:hAnsi="Times New Roman" w:cs="Times New Roman"/>
          <w:sz w:val="28"/>
          <w:szCs w:val="28"/>
        </w:rPr>
        <w:t>. Он должен быть доступным и технически возможным для исполнителя.</w:t>
      </w:r>
    </w:p>
    <w:p w:rsidR="00133119" w:rsidRDefault="00133119" w:rsidP="00D15C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 Соблюдение чувства меры в выражении чувств, без манерности и перехлёстов. Умение контролировать своё сознание, умение держать себя в руках, регулировать эмоциональное состояние.</w:t>
      </w:r>
    </w:p>
    <w:p w:rsidR="00133119" w:rsidRDefault="00133119" w:rsidP="00D15C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Известно, что если исполнитель сильно волнуется, то страдает качество исполнения. На одном нашем районном конкурсе-фестивале «Юные дарования Чукотки» ученица от волнения 6 (!) раз не могла пройти одно из мест пьесы, но всё-таки сумела собраться и сыграла про</w:t>
      </w:r>
      <w:r w:rsidR="00C703BF">
        <w:rPr>
          <w:rFonts w:ascii="Times New Roman" w:hAnsi="Times New Roman" w:cs="Times New Roman"/>
          <w:sz w:val="28"/>
          <w:szCs w:val="28"/>
        </w:rPr>
        <w:t xml:space="preserve">изведение до конца. А ещё один ученик на тематическом концерте забыл начало своего любимого произведения – настолько эмоции захлестнули его. В ноты он взглянул буквально на две секунды, и безупречно исполнил пьесу, </w:t>
      </w:r>
      <w:r w:rsidR="00494EA4">
        <w:rPr>
          <w:rFonts w:ascii="Times New Roman" w:hAnsi="Times New Roman" w:cs="Times New Roman"/>
          <w:sz w:val="28"/>
          <w:szCs w:val="28"/>
        </w:rPr>
        <w:t xml:space="preserve">сорвав бурю аплодисментов. </w:t>
      </w:r>
    </w:p>
    <w:p w:rsidR="00494EA4" w:rsidRDefault="00494EA4" w:rsidP="00D15C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исполнителя важно чувство. Но, чтобы донести его до слушателя, требуется тренировка эмоциональных навыков. Они формируются при игре на публике, или для воображаемых зрителей (зрителя) с полной отдачей. Нельзя останавливаться для исправления неудавшихся мест. Но эти ошибки следует исправлять в процессе дальнейшей работы. Поэтому на предыдущем этапе произведение </w:t>
      </w:r>
      <w:r w:rsidR="00AC077A">
        <w:rPr>
          <w:rFonts w:ascii="Times New Roman" w:hAnsi="Times New Roman" w:cs="Times New Roman"/>
          <w:sz w:val="28"/>
          <w:szCs w:val="28"/>
        </w:rPr>
        <w:t>учится так, чтобы ученик умел начинать игру с нескольких мест. Хорошо помогает видеозапись своего исполнения. С её помощью можно послушать себя со стороны – исполнитель является слушателем.</w:t>
      </w:r>
      <w:r w:rsidR="00AF4783">
        <w:rPr>
          <w:rFonts w:ascii="Times New Roman" w:hAnsi="Times New Roman" w:cs="Times New Roman"/>
          <w:sz w:val="28"/>
          <w:szCs w:val="28"/>
        </w:rPr>
        <w:t xml:space="preserve"> В</w:t>
      </w:r>
      <w:r w:rsidR="00AC077A">
        <w:rPr>
          <w:rFonts w:ascii="Times New Roman" w:hAnsi="Times New Roman" w:cs="Times New Roman"/>
          <w:sz w:val="28"/>
          <w:szCs w:val="28"/>
        </w:rPr>
        <w:t xml:space="preserve"> записи сразу заметны недостатки в темповых отклонениях, эмоциональная холодность или излишняя нервозность. Для хорошего исполнения можно на время оставить произведение, дать ему «отлежаться». </w:t>
      </w:r>
    </w:p>
    <w:p w:rsidR="00AC077A" w:rsidRDefault="00AC077A" w:rsidP="00D15C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третьего этапа:</w:t>
      </w:r>
    </w:p>
    <w:p w:rsidR="00AC077A" w:rsidRDefault="00AC077A" w:rsidP="00D15C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создание эмоционального плана произведения;</w:t>
      </w:r>
    </w:p>
    <w:p w:rsidR="00AC077A" w:rsidRDefault="00AC077A" w:rsidP="00D15C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пробные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проигрывания в нужном темпе;</w:t>
      </w:r>
    </w:p>
    <w:p w:rsidR="00AC077A" w:rsidRDefault="00AC077A" w:rsidP="00D15C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ориентация на слушателей;</w:t>
      </w:r>
    </w:p>
    <w:p w:rsidR="00AC077A" w:rsidRDefault="00AC077A" w:rsidP="00D15C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формирование эмоциональной культуры;</w:t>
      </w:r>
    </w:p>
    <w:p w:rsidR="00AC077A" w:rsidRDefault="00AC077A" w:rsidP="00D15C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тренировка выдержки;</w:t>
      </w:r>
    </w:p>
    <w:p w:rsidR="00AC077A" w:rsidRDefault="00AC077A" w:rsidP="00D15C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перерыв в работе.</w:t>
      </w:r>
    </w:p>
    <w:p w:rsidR="00AC077A" w:rsidRDefault="009B19E2" w:rsidP="00D15C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Сюда можно добавить возврат в первый этап работы, то есть, как будто ты только начал работать над произведением.</w:t>
      </w:r>
    </w:p>
    <w:p w:rsidR="009B19E2" w:rsidRDefault="009B19E2" w:rsidP="00D15C45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9B19E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9B19E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Раскрытие и воплощение в исполнении художественного образа не может произойти без технического освоения произведения.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практике эти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виды работы тесно связаны между собой и осуществляются параллельно. </w:t>
      </w:r>
      <w:r w:rsidR="0006742E">
        <w:rPr>
          <w:rFonts w:ascii="Times New Roman" w:hAnsi="Times New Roman" w:cs="Times New Roman"/>
          <w:sz w:val="28"/>
          <w:szCs w:val="28"/>
        </w:rPr>
        <w:t xml:space="preserve">Техника – это </w:t>
      </w:r>
      <w:proofErr w:type="spellStart"/>
      <w:r w:rsidR="0006742E">
        <w:rPr>
          <w:rFonts w:ascii="Times New Roman" w:hAnsi="Times New Roman" w:cs="Times New Roman"/>
          <w:sz w:val="28"/>
          <w:szCs w:val="28"/>
        </w:rPr>
        <w:t>метроритмия</w:t>
      </w:r>
      <w:proofErr w:type="spellEnd"/>
      <w:r w:rsidR="0006742E">
        <w:rPr>
          <w:rFonts w:ascii="Times New Roman" w:hAnsi="Times New Roman" w:cs="Times New Roman"/>
          <w:sz w:val="28"/>
          <w:szCs w:val="28"/>
        </w:rPr>
        <w:t xml:space="preserve"> (беглость, ровность), чувство </w:t>
      </w:r>
      <w:proofErr w:type="spellStart"/>
      <w:r w:rsidR="0006742E">
        <w:rPr>
          <w:rFonts w:ascii="Times New Roman" w:hAnsi="Times New Roman" w:cs="Times New Roman"/>
          <w:sz w:val="28"/>
          <w:szCs w:val="28"/>
        </w:rPr>
        <w:t>звуковысотности</w:t>
      </w:r>
      <w:proofErr w:type="spellEnd"/>
      <w:r w:rsidR="0006742E">
        <w:rPr>
          <w:rFonts w:ascii="Times New Roman" w:hAnsi="Times New Roman" w:cs="Times New Roman"/>
          <w:sz w:val="28"/>
          <w:szCs w:val="28"/>
        </w:rPr>
        <w:t xml:space="preserve"> (попадание на нужные клавиши и кнопки), красочность (владение тембрами, мехом, педалью).</w:t>
      </w:r>
    </w:p>
    <w:p w:rsidR="0006742E" w:rsidRDefault="0006742E" w:rsidP="00D15C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так, мы рассмотрели основные принципы и методы работы над произведением. Это процесс гибкий и творческий. Но общая последовательность в работе каждого этапа всё-таки должна сохраняться.</w:t>
      </w:r>
      <w:r w:rsidR="00E12279">
        <w:rPr>
          <w:rFonts w:ascii="Times New Roman" w:hAnsi="Times New Roman" w:cs="Times New Roman"/>
          <w:sz w:val="28"/>
          <w:szCs w:val="28"/>
        </w:rPr>
        <w:t xml:space="preserve">Меняется только их длительность в зависимости от индивидуальных данных учеников, от сложности выбранных произведений. В произведение надо влюбиться и помнить, что от разбора до реального воплощения осмысленного исполнения нужно время. </w:t>
      </w:r>
    </w:p>
    <w:p w:rsidR="00AF4783" w:rsidRDefault="00AF4783" w:rsidP="00D15C4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4783" w:rsidRDefault="00AF4783" w:rsidP="00D15C4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4783" w:rsidRDefault="00AF4783" w:rsidP="00D15C4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4783" w:rsidRDefault="00AF4783" w:rsidP="00D15C45">
      <w:pPr>
        <w:jc w:val="both"/>
        <w:rPr>
          <w:rFonts w:ascii="Times New Roman" w:hAnsi="Times New Roman" w:cs="Times New Roman"/>
          <w:sz w:val="28"/>
          <w:szCs w:val="28"/>
        </w:rPr>
      </w:pPr>
      <w:r w:rsidRPr="00284633">
        <w:rPr>
          <w:rFonts w:ascii="Times New Roman" w:hAnsi="Times New Roman" w:cs="Times New Roman"/>
          <w:sz w:val="28"/>
          <w:szCs w:val="28"/>
        </w:rPr>
        <w:t>Список использованной литературы.</w:t>
      </w:r>
    </w:p>
    <w:p w:rsidR="00AF4783" w:rsidRDefault="00F16BD5" w:rsidP="00AF478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Алексеев А. Методика обучения игре на фортепиано. Москва «Музыка» 1987</w:t>
      </w:r>
    </w:p>
    <w:p w:rsidR="00F16BD5" w:rsidRDefault="00F16BD5" w:rsidP="00AF478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Алексеева Л.,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Голубева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 Детский мир музыки. </w:t>
      </w:r>
      <w:r w:rsidR="00DD1993">
        <w:rPr>
          <w:rFonts w:ascii="Times New Roman" w:hAnsi="Times New Roman" w:cs="Times New Roman"/>
          <w:sz w:val="28"/>
          <w:szCs w:val="28"/>
        </w:rPr>
        <w:t>Авторская Программа первоначального музыкального воспитания и образования (с комментариями) ОП ПИК «ВИНИТИ-НАУКА» 2012</w:t>
      </w:r>
    </w:p>
    <w:p w:rsidR="007F3035" w:rsidRDefault="007F3035" w:rsidP="00AF478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Баренбойм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 Путь к музыке. Советский композитор, 1988</w:t>
      </w:r>
    </w:p>
    <w:p w:rsidR="00DD1993" w:rsidRDefault="007F3035" w:rsidP="00AF478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D199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D1993">
        <w:rPr>
          <w:rFonts w:ascii="Times New Roman" w:hAnsi="Times New Roman" w:cs="Times New Roman"/>
          <w:sz w:val="28"/>
          <w:szCs w:val="28"/>
        </w:rPr>
        <w:t>Вицинкий</w:t>
      </w:r>
      <w:proofErr w:type="spellEnd"/>
      <w:r w:rsidR="00DD1993">
        <w:rPr>
          <w:rFonts w:ascii="Times New Roman" w:hAnsi="Times New Roman" w:cs="Times New Roman"/>
          <w:sz w:val="28"/>
          <w:szCs w:val="28"/>
        </w:rPr>
        <w:t xml:space="preserve"> А. Процесс работы пианиста-исполнителя над музыкальным произведением.</w:t>
      </w:r>
      <w:r w:rsidR="00FE74E8">
        <w:rPr>
          <w:rFonts w:ascii="Times New Roman" w:hAnsi="Times New Roman" w:cs="Times New Roman"/>
          <w:sz w:val="28"/>
          <w:szCs w:val="28"/>
        </w:rPr>
        <w:t xml:space="preserve"> Музыка. Классика-</w:t>
      </w:r>
      <w:proofErr w:type="gramStart"/>
      <w:r w:rsidR="00FE74E8">
        <w:rPr>
          <w:rFonts w:ascii="Times New Roman" w:hAnsi="Times New Roman" w:cs="Times New Roman"/>
          <w:sz w:val="28"/>
          <w:szCs w:val="28"/>
        </w:rPr>
        <w:t>XXI</w:t>
      </w:r>
      <w:proofErr w:type="gramEnd"/>
      <w:r w:rsidR="00FE74E8">
        <w:rPr>
          <w:rFonts w:ascii="Times New Roman" w:hAnsi="Times New Roman" w:cs="Times New Roman"/>
          <w:sz w:val="28"/>
          <w:szCs w:val="28"/>
        </w:rPr>
        <w:t xml:space="preserve"> 2004</w:t>
      </w:r>
    </w:p>
    <w:p w:rsidR="00FE74E8" w:rsidRDefault="007F3035" w:rsidP="00AF478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E74E8">
        <w:rPr>
          <w:rFonts w:ascii="Times New Roman" w:hAnsi="Times New Roman" w:cs="Times New Roman"/>
          <w:sz w:val="28"/>
          <w:szCs w:val="28"/>
        </w:rPr>
        <w:t>. Всероссийский научно-педагогический журнал «Академия педагогических знаний». Выпуск №37 март 2020 часть 1</w:t>
      </w:r>
    </w:p>
    <w:p w:rsidR="00FE74E8" w:rsidRPr="00284633" w:rsidRDefault="007F3035" w:rsidP="00AF478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222D9">
        <w:rPr>
          <w:rFonts w:ascii="Times New Roman" w:hAnsi="Times New Roman" w:cs="Times New Roman"/>
          <w:sz w:val="28"/>
          <w:szCs w:val="28"/>
        </w:rPr>
        <w:t xml:space="preserve">. Искусство в школе. Общественно-педагогический и научно-методический журнал. Сайт </w:t>
      </w:r>
      <w:proofErr w:type="spellStart"/>
      <w:r w:rsidR="002222D9">
        <w:rPr>
          <w:rFonts w:ascii="Times New Roman" w:hAnsi="Times New Roman" w:cs="Times New Roman"/>
          <w:sz w:val="28"/>
          <w:szCs w:val="28"/>
        </w:rPr>
        <w:t>www.chp</w:t>
      </w:r>
      <w:proofErr w:type="spellEnd"/>
      <w:r w:rsidR="002222D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284633">
        <w:rPr>
          <w:rFonts w:ascii="Times New Roman" w:hAnsi="Times New Roman" w:cs="Times New Roman"/>
          <w:sz w:val="28"/>
          <w:szCs w:val="28"/>
          <w:lang w:val="en-US"/>
        </w:rPr>
        <w:t>.ru</w:t>
      </w:r>
    </w:p>
    <w:sectPr w:rsidR="00FE74E8" w:rsidRPr="00284633" w:rsidSect="005454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F7F2A"/>
    <w:multiLevelType w:val="hybridMultilevel"/>
    <w:tmpl w:val="E3F274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61CED"/>
    <w:multiLevelType w:val="hybridMultilevel"/>
    <w:tmpl w:val="7DA6C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B24F14"/>
    <w:multiLevelType w:val="hybridMultilevel"/>
    <w:tmpl w:val="27369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D169BF"/>
    <w:multiLevelType w:val="hybridMultilevel"/>
    <w:tmpl w:val="D6B69178"/>
    <w:lvl w:ilvl="0" w:tplc="F5B6EF3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3F09"/>
    <w:rsid w:val="00005DEC"/>
    <w:rsid w:val="00063B55"/>
    <w:rsid w:val="0006742E"/>
    <w:rsid w:val="00077865"/>
    <w:rsid w:val="000A65DE"/>
    <w:rsid w:val="0010160C"/>
    <w:rsid w:val="00104A09"/>
    <w:rsid w:val="00110E1B"/>
    <w:rsid w:val="00133119"/>
    <w:rsid w:val="002222D9"/>
    <w:rsid w:val="00284633"/>
    <w:rsid w:val="003C3230"/>
    <w:rsid w:val="003C3FFF"/>
    <w:rsid w:val="003F4D2B"/>
    <w:rsid w:val="00424792"/>
    <w:rsid w:val="0043655B"/>
    <w:rsid w:val="00456C80"/>
    <w:rsid w:val="00494EA4"/>
    <w:rsid w:val="004B07C6"/>
    <w:rsid w:val="00506B06"/>
    <w:rsid w:val="00522892"/>
    <w:rsid w:val="005454B5"/>
    <w:rsid w:val="00590606"/>
    <w:rsid w:val="005E436D"/>
    <w:rsid w:val="006F5100"/>
    <w:rsid w:val="00726C33"/>
    <w:rsid w:val="007C3F09"/>
    <w:rsid w:val="007F3035"/>
    <w:rsid w:val="00842687"/>
    <w:rsid w:val="00874BE9"/>
    <w:rsid w:val="00937B21"/>
    <w:rsid w:val="0095510E"/>
    <w:rsid w:val="00966E17"/>
    <w:rsid w:val="009B19E2"/>
    <w:rsid w:val="00A01DD5"/>
    <w:rsid w:val="00A20C8F"/>
    <w:rsid w:val="00A31AA4"/>
    <w:rsid w:val="00A3245D"/>
    <w:rsid w:val="00AC077A"/>
    <w:rsid w:val="00AF4783"/>
    <w:rsid w:val="00B452C6"/>
    <w:rsid w:val="00B766F3"/>
    <w:rsid w:val="00B80575"/>
    <w:rsid w:val="00BA1CEC"/>
    <w:rsid w:val="00C703BF"/>
    <w:rsid w:val="00D15C45"/>
    <w:rsid w:val="00D71963"/>
    <w:rsid w:val="00D97B82"/>
    <w:rsid w:val="00DD1993"/>
    <w:rsid w:val="00E12279"/>
    <w:rsid w:val="00E56764"/>
    <w:rsid w:val="00E74840"/>
    <w:rsid w:val="00E810B0"/>
    <w:rsid w:val="00ED7323"/>
    <w:rsid w:val="00F16BD5"/>
    <w:rsid w:val="00FE74E8"/>
    <w:rsid w:val="00FF7B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4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5C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5C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0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8</Pages>
  <Words>1751</Words>
  <Characters>9987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ivanova</cp:lastModifiedBy>
  <cp:revision>11</cp:revision>
  <dcterms:created xsi:type="dcterms:W3CDTF">2020-12-26T23:55:00Z</dcterms:created>
  <dcterms:modified xsi:type="dcterms:W3CDTF">2021-02-04T03:49:00Z</dcterms:modified>
</cp:coreProperties>
</file>