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D11FC" w14:textId="6D89B5E3" w:rsidR="008728FB" w:rsidRDefault="008728FB"/>
    <w:p w14:paraId="2072C20C" w14:textId="77777777" w:rsidR="00F37A06" w:rsidRPr="00A05498" w:rsidRDefault="00F37A06" w:rsidP="00F37A06">
      <w:pPr>
        <w:widowControl w:val="0"/>
        <w:suppressAutoHyphens/>
        <w:spacing w:before="67" w:after="0" w:line="240" w:lineRule="auto"/>
        <w:jc w:val="center"/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</w:pPr>
      <w:r w:rsidRPr="00A0549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Муниципальное </w:t>
      </w:r>
      <w:proofErr w:type="gramStart"/>
      <w:r w:rsidRPr="00A0549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>бюджетное  учреждение</w:t>
      </w:r>
      <w:proofErr w:type="gramEnd"/>
      <w:r w:rsidRPr="00A05498">
        <w:rPr>
          <w:rFonts w:ascii="Times New Roman" w:eastAsia="Arial Unicode MS" w:hAnsi="Times New Roman" w:cs="Times New Roman"/>
          <w:color w:val="000000"/>
          <w:kern w:val="2"/>
          <w:sz w:val="24"/>
          <w:szCs w:val="24"/>
        </w:rPr>
        <w:t xml:space="preserve"> дополнительного образования </w:t>
      </w:r>
    </w:p>
    <w:p w14:paraId="6D8AFF4D" w14:textId="77777777" w:rsidR="00F37A06" w:rsidRPr="00A05498" w:rsidRDefault="00F37A06" w:rsidP="00F37A06">
      <w:pPr>
        <w:widowControl w:val="0"/>
        <w:suppressAutoHyphens/>
        <w:spacing w:before="67" w:after="0" w:line="240" w:lineRule="auto"/>
        <w:jc w:val="center"/>
        <w:rPr>
          <w:rFonts w:ascii="Tahoma" w:eastAsia="Arial Unicode MS" w:hAnsi="Tahoma" w:cs="Times New Roman"/>
          <w:color w:val="000000"/>
          <w:kern w:val="2"/>
          <w:sz w:val="20"/>
          <w:szCs w:val="20"/>
        </w:rPr>
      </w:pPr>
      <w:r w:rsidRPr="00A05498">
        <w:rPr>
          <w:rFonts w:ascii="Times New Roman" w:eastAsia="Arial Unicode MS" w:hAnsi="Times New Roman" w:cs="Times New Roman"/>
          <w:color w:val="000000"/>
          <w:kern w:val="2"/>
          <w:sz w:val="28"/>
          <w:szCs w:val="24"/>
        </w:rPr>
        <w:t>Детская Школа Искусств</w:t>
      </w:r>
    </w:p>
    <w:p w14:paraId="08712EFA" w14:textId="77777777" w:rsidR="00F37A06" w:rsidRPr="00A05498" w:rsidRDefault="00F37A06" w:rsidP="00F37A06">
      <w:pPr>
        <w:spacing w:after="200" w:line="140" w:lineRule="atLeast"/>
        <w:rPr>
          <w:rFonts w:ascii="Calibri" w:eastAsia="Calibri" w:hAnsi="Calibri" w:cs="Times New Roman"/>
        </w:rPr>
      </w:pPr>
    </w:p>
    <w:p w14:paraId="7923E5FD" w14:textId="77777777" w:rsidR="00F37A06" w:rsidRPr="00A05498" w:rsidRDefault="00F37A06" w:rsidP="00F37A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3B0B73" w14:textId="66527A51" w:rsidR="00F37A06" w:rsidRDefault="00F37A06" w:rsidP="00F37A06">
      <w:pPr>
        <w:pStyle w:val="c16"/>
        <w:shd w:val="clear" w:color="auto" w:fill="FFFFFF"/>
        <w:spacing w:before="0" w:beforeAutospacing="0" w:after="0" w:afterAutospacing="0" w:line="480" w:lineRule="auto"/>
        <w:jc w:val="center"/>
        <w:rPr>
          <w:rStyle w:val="c15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7"/>
          <w:szCs w:val="27"/>
        </w:rPr>
        <w:br/>
      </w:r>
      <w:r>
        <w:rPr>
          <w:rStyle w:val="c15"/>
          <w:b/>
          <w:bCs/>
          <w:color w:val="000000"/>
          <w:sz w:val="28"/>
          <w:szCs w:val="28"/>
          <w:shd w:val="clear" w:color="auto" w:fill="FFFFFF"/>
        </w:rPr>
        <w:t>МЕТОДИЧЕСКАЯ РАЗРАБОТКА</w:t>
      </w:r>
      <w:r>
        <w:rPr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br/>
      </w:r>
      <w:r>
        <w:rPr>
          <w:rStyle w:val="c15"/>
          <w:color w:val="000000"/>
          <w:sz w:val="28"/>
          <w:szCs w:val="28"/>
          <w:shd w:val="clear" w:color="auto" w:fill="FFFFFF"/>
        </w:rPr>
        <w:t>ОТКРЫТОГО УРОКА </w:t>
      </w:r>
      <w:proofErr w:type="gramStart"/>
      <w:r>
        <w:rPr>
          <w:rStyle w:val="c15"/>
          <w:color w:val="000000"/>
          <w:sz w:val="28"/>
          <w:szCs w:val="28"/>
          <w:shd w:val="clear" w:color="auto" w:fill="FFFFFF"/>
        </w:rPr>
        <w:t>ПО  ПАРТЕРНОЙ</w:t>
      </w:r>
      <w:proofErr w:type="gramEnd"/>
      <w:r>
        <w:rPr>
          <w:rStyle w:val="c15"/>
          <w:color w:val="000000"/>
          <w:sz w:val="28"/>
          <w:szCs w:val="28"/>
          <w:shd w:val="clear" w:color="auto" w:fill="FFFFFF"/>
        </w:rPr>
        <w:t xml:space="preserve"> ГИМНАСТИКЕ </w:t>
      </w:r>
    </w:p>
    <w:p w14:paraId="01333464" w14:textId="77777777" w:rsidR="00F37A06" w:rsidRDefault="00F37A06" w:rsidP="00F37A06">
      <w:pPr>
        <w:pStyle w:val="c16"/>
        <w:shd w:val="clear" w:color="auto" w:fill="FFFFFF"/>
        <w:spacing w:before="0" w:beforeAutospacing="0" w:after="0" w:afterAutospacing="0" w:line="480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5"/>
          <w:color w:val="000000"/>
          <w:sz w:val="28"/>
          <w:szCs w:val="28"/>
          <w:shd w:val="clear" w:color="auto" w:fill="FFFFFF"/>
        </w:rPr>
        <w:t>для учащихся 1-го класса</w:t>
      </w:r>
    </w:p>
    <w:p w14:paraId="246D8C50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19ACA472" w14:textId="148FA07C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</w:rPr>
        <w:br/>
      </w:r>
      <w:bookmarkStart w:id="0" w:name="_GoBack"/>
      <w:bookmarkEnd w:id="0"/>
    </w:p>
    <w:p w14:paraId="0F2D5E0E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5A7DF67E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2D663932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45AD073C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19FB5AFF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5ADEA614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2A962502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</w:p>
    <w:p w14:paraId="5D168C1A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7"/>
          <w:szCs w:val="27"/>
          <w:shd w:val="clear" w:color="auto" w:fill="FFFFFF"/>
        </w:rPr>
      </w:pPr>
      <w:r>
        <w:rPr>
          <w:rStyle w:val="c1"/>
          <w:color w:val="000000"/>
          <w:sz w:val="27"/>
          <w:szCs w:val="27"/>
          <w:shd w:val="clear" w:color="auto" w:fill="FFFFFF"/>
        </w:rPr>
        <w:t xml:space="preserve">Разработал преподаватель Серопян Ольга </w:t>
      </w:r>
      <w:proofErr w:type="spellStart"/>
      <w:r>
        <w:rPr>
          <w:rStyle w:val="c1"/>
          <w:color w:val="000000"/>
          <w:sz w:val="27"/>
          <w:szCs w:val="27"/>
          <w:shd w:val="clear" w:color="auto" w:fill="FFFFFF"/>
        </w:rPr>
        <w:t>Ярославовна</w:t>
      </w:r>
      <w:proofErr w:type="spellEnd"/>
    </w:p>
    <w:p w14:paraId="45099B22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                             </w:t>
      </w:r>
      <w:r w:rsidRPr="000612C4">
        <w:rPr>
          <w:color w:val="000000"/>
          <w:sz w:val="28"/>
          <w:szCs w:val="28"/>
        </w:rPr>
        <w:t>Концертмейсте</w:t>
      </w:r>
      <w:r>
        <w:rPr>
          <w:color w:val="000000"/>
          <w:sz w:val="28"/>
          <w:szCs w:val="28"/>
        </w:rPr>
        <w:t xml:space="preserve">р </w:t>
      </w:r>
      <w:r w:rsidRPr="00061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</w:t>
      </w:r>
      <w:r w:rsidRPr="000612C4">
        <w:rPr>
          <w:color w:val="000000"/>
          <w:sz w:val="28"/>
          <w:szCs w:val="28"/>
        </w:rPr>
        <w:t>Лучко Ольга Петровна</w:t>
      </w:r>
    </w:p>
    <w:p w14:paraId="1C915174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0DEE8A6A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1340ABA0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3304C58F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591BCDC6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1AB20211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3A06178C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16C239BE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342DE65F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  <w:sz w:val="27"/>
          <w:szCs w:val="27"/>
          <w:shd w:val="clear" w:color="auto" w:fill="FFFFFF"/>
        </w:rPr>
      </w:pPr>
    </w:p>
    <w:p w14:paraId="5FEB94C4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1"/>
          <w:color w:val="000000"/>
          <w:sz w:val="27"/>
          <w:szCs w:val="27"/>
          <w:shd w:val="clear" w:color="auto" w:fill="FFFFFF"/>
        </w:rPr>
        <w:t>г.Горячий</w:t>
      </w:r>
      <w:proofErr w:type="spellEnd"/>
      <w:r>
        <w:rPr>
          <w:rStyle w:val="c1"/>
          <w:color w:val="000000"/>
          <w:sz w:val="27"/>
          <w:szCs w:val="27"/>
          <w:shd w:val="clear" w:color="auto" w:fill="FFFFFF"/>
        </w:rPr>
        <w:t xml:space="preserve"> Ключ</w:t>
      </w:r>
    </w:p>
    <w:p w14:paraId="6BB6FD44" w14:textId="77777777" w:rsidR="00F37A06" w:rsidRDefault="00F37A06" w:rsidP="00F37A06">
      <w:pPr>
        <w:pStyle w:val="c11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  <w:sz w:val="27"/>
          <w:szCs w:val="27"/>
          <w:shd w:val="clear" w:color="auto" w:fill="FFFFFF"/>
        </w:rPr>
        <w:t>2021</w:t>
      </w:r>
    </w:p>
    <w:p w14:paraId="661F0047" w14:textId="77777777" w:rsidR="00F37A06" w:rsidRPr="00B9571D" w:rsidRDefault="00F37A06" w:rsidP="00F37A0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5A9742" w14:textId="77777777" w:rsidR="00F37A06" w:rsidRDefault="00F37A06" w:rsidP="00F37A06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619141AD" w14:textId="1618672F" w:rsidR="00F37A06" w:rsidRDefault="00F37A06" w:rsidP="00F37A0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96506">
        <w:rPr>
          <w:rFonts w:ascii="Times New Roman" w:hAnsi="Times New Roman" w:cs="Times New Roman"/>
          <w:b/>
          <w:bCs/>
          <w:sz w:val="36"/>
          <w:szCs w:val="36"/>
        </w:rPr>
        <w:lastRenderedPageBreak/>
        <w:t>Методическ</w:t>
      </w:r>
      <w:r>
        <w:rPr>
          <w:rFonts w:ascii="Times New Roman" w:hAnsi="Times New Roman" w:cs="Times New Roman"/>
          <w:b/>
          <w:bCs/>
          <w:sz w:val="36"/>
          <w:szCs w:val="36"/>
        </w:rPr>
        <w:t>ая разработка</w:t>
      </w:r>
    </w:p>
    <w:p w14:paraId="1C91651D" w14:textId="77777777" w:rsidR="00F37A06" w:rsidRPr="00596506" w:rsidRDefault="00F37A06" w:rsidP="00F37A06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96506">
        <w:rPr>
          <w:rFonts w:ascii="Times New Roman" w:hAnsi="Times New Roman" w:cs="Times New Roman"/>
          <w:b/>
          <w:bCs/>
          <w:sz w:val="36"/>
          <w:szCs w:val="36"/>
        </w:rPr>
        <w:t>на урок партерной гимнастики 1 класс.</w:t>
      </w:r>
    </w:p>
    <w:p w14:paraId="2D823432" w14:textId="4E8563D3" w:rsidR="005C2E7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 xml:space="preserve">Хореография - это прекраснейшее из искусств, заставляющее человека переживать целую гамму чувств и эмоций. Люди, работающие и прикасающиеся к хореографии, - это тонкие натуры, с эстетическим восприятием окружающей действительности, с изысканным вкусом и стилем. Хореография – средство эстетического воспитания широкого профиля, ее специфика определяется разносторонним воздействием на человека. Решая задачи эстетического и духовного развития и воспитания детей. Танец дает возможность физического развития, что становится особенно важным при существующем положении со здоровьем подрастающего поколения. Тренировка двигательных навыков, которая проводится в процессе обучения хореографией связана с мобилизацией и активным развитием физиологических функций человеческого организма: кровообращения, дыхания, нервно – мышечной деятельности. Понимание физических возможностей своего тела способствует воспитанию уверенности в себе, предотвращает появление различных психологических комплексов. Занятия хореографией способствуют укреплению здоровья, формированию правильной осанки, снижению гиподинамии, снятию перегрузок, развитию креативности, эмоциональности, воспитывают настойчивость, силу воли, коллективизм и художественный вкус. Основой всей хореографии является -экзерсис. Он бывает партерный, классический, народно-характерный, джазовый и в стиле «модерн». Освоение любого экзерсиса начинается с партерной гимнастики. Упражнения на полу или партерный экзерсис, позволяет с наименьшими затратами энергии достичь сразу трех целей: повысить гибкость суставов, улучшить эластичность мышц и связок, нарастить силу мышц. Мышцы и суставы подготавливаются к традиционным классическому и народно-характерному экзерсисам у станка, требующим высокого физического напряжения. Эти упражнения способствуют исправлению некоторых недостатков в корпусе, ногах и помогают вырабатывать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ног, развивать гибкость, эластичность стоп. В ходе занятий позвоночник обретает небывалую гибкость, а тело – ловкость и точность движений. Приятный дополнительный эффект заключается в оздоровлении сердечно-сосудистой и дыхательной систем. Занятия </w:t>
      </w:r>
      <w:r w:rsidR="005A1D49" w:rsidRPr="005A1D49">
        <w:rPr>
          <w:rFonts w:ascii="Times New Roman" w:hAnsi="Times New Roman" w:cs="Times New Roman"/>
          <w:sz w:val="28"/>
          <w:szCs w:val="28"/>
        </w:rPr>
        <w:t>построены в</w:t>
      </w:r>
      <w:r w:rsidRPr="005A1D49">
        <w:rPr>
          <w:rFonts w:ascii="Times New Roman" w:hAnsi="Times New Roman" w:cs="Times New Roman"/>
          <w:sz w:val="28"/>
          <w:szCs w:val="28"/>
        </w:rPr>
        <w:t xml:space="preserve"> игровой форме. Вначале ребенку предлагаются самые простые упражнения с удобными для слуха ребенка названиями "велосипедик", "веер", "кошечка" и т.д. А </w:t>
      </w:r>
      <w:r w:rsidR="005A1D49" w:rsidRPr="005A1D49">
        <w:rPr>
          <w:rFonts w:ascii="Times New Roman" w:hAnsi="Times New Roman" w:cs="Times New Roman"/>
          <w:sz w:val="28"/>
          <w:szCs w:val="28"/>
        </w:rPr>
        <w:t>также</w:t>
      </w:r>
      <w:r w:rsidRPr="005A1D49">
        <w:rPr>
          <w:rFonts w:ascii="Times New Roman" w:hAnsi="Times New Roman" w:cs="Times New Roman"/>
          <w:sz w:val="28"/>
          <w:szCs w:val="28"/>
        </w:rPr>
        <w:t xml:space="preserve"> на уроке используется прием «учитель-ученик». Каждое упражнение считает ребенок. Это очень важно на начальном этапе обучения, благодаря этому, дети начинают лучше слышать и чувствовать музыку, лучше запоминать комбинации.  </w:t>
      </w:r>
      <w:r w:rsidR="005A1D49" w:rsidRPr="005A1D49">
        <w:rPr>
          <w:rFonts w:ascii="Times New Roman" w:hAnsi="Times New Roman" w:cs="Times New Roman"/>
          <w:sz w:val="28"/>
          <w:szCs w:val="28"/>
        </w:rPr>
        <w:t>Учащийся чувствует</w:t>
      </w:r>
      <w:r w:rsidRPr="005A1D49">
        <w:rPr>
          <w:rFonts w:ascii="Times New Roman" w:hAnsi="Times New Roman" w:cs="Times New Roman"/>
          <w:sz w:val="28"/>
          <w:szCs w:val="28"/>
        </w:rPr>
        <w:t xml:space="preserve"> себя в роли учителя, это придает им уверенности в себе.</w:t>
      </w:r>
    </w:p>
    <w:p w14:paraId="1A03B35F" w14:textId="77777777" w:rsidR="005C2E76" w:rsidRPr="005A1D49" w:rsidRDefault="005C2E7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448569" w14:textId="77777777" w:rsidR="005C2E76" w:rsidRPr="005A1D49" w:rsidRDefault="005C2E7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6AB0D1" w14:textId="6E5380DF" w:rsidR="00C91327" w:rsidRPr="005A1D49" w:rsidRDefault="00C91327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lastRenderedPageBreak/>
        <w:t>Урок составлен на основе Дополнительной предпрофессиональной общеобразовательной программы в области хореографического искусства «Хореографическое творчество» ПО 01УП. О3 Гимнастика 8-летний срок обучения.</w:t>
      </w:r>
    </w:p>
    <w:p w14:paraId="10E0C628" w14:textId="6B7C314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CC7" w:rsidRPr="005A1D49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="004F1CC7" w:rsidRPr="005A1D49">
        <w:rPr>
          <w:rFonts w:ascii="Times New Roman" w:hAnsi="Times New Roman" w:cs="Times New Roman"/>
          <w:sz w:val="28"/>
          <w:szCs w:val="28"/>
        </w:rPr>
        <w:t xml:space="preserve"> освоение правил техники выполнения комплекса</w:t>
      </w:r>
      <w:r w:rsidR="00DC06FE" w:rsidRPr="005A1D49">
        <w:rPr>
          <w:rFonts w:ascii="Times New Roman" w:hAnsi="Times New Roman" w:cs="Times New Roman"/>
          <w:sz w:val="28"/>
          <w:szCs w:val="28"/>
        </w:rPr>
        <w:t xml:space="preserve"> </w:t>
      </w:r>
      <w:r w:rsidR="004F1CC7" w:rsidRPr="005A1D49">
        <w:rPr>
          <w:rFonts w:ascii="Times New Roman" w:hAnsi="Times New Roman" w:cs="Times New Roman"/>
          <w:sz w:val="28"/>
          <w:szCs w:val="28"/>
        </w:rPr>
        <w:t>упражнений партерной гимнастики.</w:t>
      </w:r>
    </w:p>
    <w:p w14:paraId="1A1E9DFD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На начальном этапе формируют несколько задач:</w:t>
      </w:r>
    </w:p>
    <w:p w14:paraId="239FA1E4" w14:textId="2917FDFF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Развитие мышц голеностопа</w:t>
      </w:r>
      <w:r w:rsidR="005A1D49">
        <w:rPr>
          <w:rFonts w:ascii="Times New Roman" w:hAnsi="Times New Roman" w:cs="Times New Roman"/>
          <w:sz w:val="28"/>
          <w:szCs w:val="28"/>
        </w:rPr>
        <w:t>.</w:t>
      </w:r>
    </w:p>
    <w:p w14:paraId="3E127D66" w14:textId="490A4446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Верхний и нижний пресс, развитие мышцы верхней и нижней части спины</w:t>
      </w:r>
      <w:r w:rsidR="005A1D49">
        <w:rPr>
          <w:rFonts w:ascii="Times New Roman" w:hAnsi="Times New Roman" w:cs="Times New Roman"/>
          <w:sz w:val="28"/>
          <w:szCs w:val="28"/>
        </w:rPr>
        <w:t>.</w:t>
      </w:r>
    </w:p>
    <w:p w14:paraId="6661762A" w14:textId="29EA14B6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Развитие гибкости</w:t>
      </w:r>
      <w:r w:rsidR="005A1D49">
        <w:rPr>
          <w:rFonts w:ascii="Times New Roman" w:hAnsi="Times New Roman" w:cs="Times New Roman"/>
          <w:sz w:val="28"/>
          <w:szCs w:val="28"/>
        </w:rPr>
        <w:t>.</w:t>
      </w:r>
    </w:p>
    <w:p w14:paraId="43FF075E" w14:textId="14295772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выворотности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тазобедренного сустава</w:t>
      </w:r>
      <w:r w:rsidR="005A1D49">
        <w:rPr>
          <w:rFonts w:ascii="Times New Roman" w:hAnsi="Times New Roman" w:cs="Times New Roman"/>
          <w:sz w:val="28"/>
          <w:szCs w:val="28"/>
        </w:rPr>
        <w:t>.</w:t>
      </w:r>
    </w:p>
    <w:p w14:paraId="29CA8062" w14:textId="110C754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Упражнения для тренировки мышц ног</w:t>
      </w:r>
      <w:r w:rsidR="005A1D49">
        <w:rPr>
          <w:rFonts w:ascii="Times New Roman" w:hAnsi="Times New Roman" w:cs="Times New Roman"/>
          <w:sz w:val="28"/>
          <w:szCs w:val="28"/>
        </w:rPr>
        <w:t>.</w:t>
      </w:r>
    </w:p>
    <w:p w14:paraId="58AC0445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Эти задачи выполняются каждодневным исполнением тех или иных движений:</w:t>
      </w:r>
    </w:p>
    <w:p w14:paraId="7F34D923" w14:textId="0EFC7146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План – конспект открытого урока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по партерной гимнастике 1- й класс (1- е полугодие.)</w:t>
      </w:r>
    </w:p>
    <w:p w14:paraId="71DA6E90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Приветствие – поклон.</w:t>
      </w:r>
    </w:p>
    <w:p w14:paraId="63D085F1" w14:textId="1644E8DC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1D49">
        <w:rPr>
          <w:rFonts w:ascii="Times New Roman" w:hAnsi="Times New Roman" w:cs="Times New Roman"/>
          <w:b/>
          <w:sz w:val="28"/>
          <w:szCs w:val="28"/>
        </w:rPr>
        <w:t>Работа на коврик</w:t>
      </w:r>
      <w:r w:rsidR="004A07F3" w:rsidRPr="005A1D49">
        <w:rPr>
          <w:rFonts w:ascii="Times New Roman" w:hAnsi="Times New Roman" w:cs="Times New Roman"/>
          <w:b/>
          <w:sz w:val="28"/>
          <w:szCs w:val="28"/>
        </w:rPr>
        <w:t>е:</w:t>
      </w:r>
    </w:p>
    <w:p w14:paraId="51AF63AA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1D49">
        <w:rPr>
          <w:rFonts w:ascii="Times New Roman" w:hAnsi="Times New Roman" w:cs="Times New Roman"/>
          <w:i/>
          <w:sz w:val="28"/>
          <w:szCs w:val="28"/>
        </w:rPr>
        <w:t>Сидя на полу</w:t>
      </w:r>
    </w:p>
    <w:p w14:paraId="508F46ED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 xml:space="preserve">Упражнения для эластичности и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выворотности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стоп:</w:t>
      </w:r>
    </w:p>
    <w:p w14:paraId="23A0C798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1. «Велосипедик» -Поочередное сгибание и разгибание стопы правой и левой, двух стоп. + «Веер» -разворот двух стоп одновременно.</w:t>
      </w:r>
      <w:bookmarkStart w:id="1" w:name="_Hlk66743138"/>
    </w:p>
    <w:bookmarkEnd w:id="1"/>
    <w:p w14:paraId="6A15CF5C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2. Разворот стоп в 5-ю позицию (поочередно правая и левая нога).</w:t>
      </w:r>
    </w:p>
    <w:p w14:paraId="61C0DEA7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Упражнения для улучшения гибкости коленного сустава:</w:t>
      </w:r>
    </w:p>
    <w:p w14:paraId="3F2A8B87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3.Сгибание и выпрямление ног в коленях.</w:t>
      </w:r>
    </w:p>
    <w:p w14:paraId="5E37923B" w14:textId="6F7258C6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4. «Складочка» -сложится пополам, прижаться грудью к ногам, выпрямив позвоночник. (Упражнение для растяжки подколенных мышц).</w:t>
      </w:r>
    </w:p>
    <w:p w14:paraId="14F1D99F" w14:textId="1723CF9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4. «Гвоздик»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-  поочередное поднимание ног правой и левой на 30-45 градусов, сохраняя при этом ровный корпус+ «Самолетик» - из положения сидя поднять одновременно две ноги на 35-45 градусов, руки развести в стороны, сохраняя ровный корпус.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(Упражнение для укрепления мышц брюшного пресса).</w:t>
      </w:r>
    </w:p>
    <w:p w14:paraId="1D3669BA" w14:textId="53DFA381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5. «Бабочка»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 xml:space="preserve">- в положении сидя, соединить стопы и руками опираясь на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колениприжимть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их как можно ниже к полу. (Упражнение для растяжки внутренней части бедра,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выворотность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стоп (пятки поднимаем вверх), поворот корпуса вправо-влево- голова на зрителя + поочередно поднимание правой и левой ног на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алесгон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B82CA8E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i/>
          <w:sz w:val="28"/>
          <w:szCs w:val="28"/>
        </w:rPr>
        <w:t>Лежа на спине.</w:t>
      </w:r>
    </w:p>
    <w:p w14:paraId="73A17616" w14:textId="459068ED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6. Упражнения на напряжение и расслабление мышц тела- из положения лежа слегка приподнять от пола руки и ноги.</w:t>
      </w:r>
    </w:p>
    <w:p w14:paraId="143C154B" w14:textId="52A150D5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Releve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lent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(медленное поочередное поднимание ног правой, левой и двух на 90 градусов) +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jete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(большие броски ног на 90 и больше градусов) для развития танцевального шага.</w:t>
      </w:r>
    </w:p>
    <w:p w14:paraId="600995EB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Упражнения для улучшения гибкости мышц спины:</w:t>
      </w:r>
    </w:p>
    <w:p w14:paraId="6AC930A2" w14:textId="004021D4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lastRenderedPageBreak/>
        <w:t>8. «Кошечка»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 xml:space="preserve">- выгибание и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прогибание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спины,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+ «кошечка лезет под заборчик».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 xml:space="preserve">+ «Ветер-вечерок» -стоя на коленях покачивания вперед и назад + I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port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bras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-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(работа рук- поднимание рук на I, II,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и III позицию).</w:t>
      </w:r>
    </w:p>
    <w:p w14:paraId="435BB601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1D49">
        <w:rPr>
          <w:rFonts w:ascii="Times New Roman" w:hAnsi="Times New Roman" w:cs="Times New Roman"/>
          <w:i/>
          <w:sz w:val="28"/>
          <w:szCs w:val="28"/>
        </w:rPr>
        <w:t>Лежа на животе:</w:t>
      </w:r>
    </w:p>
    <w:p w14:paraId="306227A5" w14:textId="6CA5FE43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Упражнения для укрепления мышц спины и исправления осанки</w:t>
      </w:r>
    </w:p>
    <w:p w14:paraId="4097B245" w14:textId="4C42697E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9. «Лодочка»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 xml:space="preserve">- вытянутые руки в локтях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соедины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и ноги так же отрываются от пола.</w:t>
      </w:r>
    </w:p>
    <w:p w14:paraId="169EC5EE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10</w:t>
      </w:r>
      <w:bookmarkStart w:id="2" w:name="_Hlk67050553"/>
      <w:r w:rsidRPr="005A1D49">
        <w:rPr>
          <w:rFonts w:ascii="Times New Roman" w:hAnsi="Times New Roman" w:cs="Times New Roman"/>
          <w:sz w:val="28"/>
          <w:szCs w:val="28"/>
        </w:rPr>
        <w:t>.  «Побежали ножки по дорожке» - поочередное сгибание ног в колене, верхняя часть корпуса приподнята.</w:t>
      </w:r>
    </w:p>
    <w:bookmarkEnd w:id="2"/>
    <w:p w14:paraId="641BEC2A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13. «Корзинка» -взяться руками за ноги и поднять себя как можно выше (укрепление мышц спины.)</w:t>
      </w:r>
    </w:p>
    <w:p w14:paraId="1E3FE3A6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11. «Побежали ножки по дорожке» - поочередное сгибание ног в колене, верхняя часть корпуса приподнята.</w:t>
      </w:r>
    </w:p>
    <w:p w14:paraId="140D095C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 xml:space="preserve">12. Из положения лежа –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grand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battement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назад и поднимание корпуса в пояса.</w:t>
      </w:r>
    </w:p>
    <w:p w14:paraId="532CCEC9" w14:textId="3B6FAFBC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13. «Птицы»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- прогибы в спине, руки поднимаются сначала в стороны, а затем вверх. (работа в паре на укрепление мышц спины).</w:t>
      </w:r>
    </w:p>
    <w:p w14:paraId="7905CFFB" w14:textId="52B5D4B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14. «Березка» - поднять ноги и корпус вверх, оставаясь лежать на лопатках + «улитка» из предыдущего положения опустить прямые в коленях ноги вперед к голове и обратно, далее переход на мостик из положения лежа.</w:t>
      </w:r>
    </w:p>
    <w:p w14:paraId="6F08BDA7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A1D49">
        <w:rPr>
          <w:rFonts w:ascii="Times New Roman" w:hAnsi="Times New Roman" w:cs="Times New Roman"/>
          <w:i/>
          <w:sz w:val="28"/>
          <w:szCs w:val="28"/>
        </w:rPr>
        <w:t>Allegro</w:t>
      </w:r>
      <w:proofErr w:type="spellEnd"/>
    </w:p>
    <w:p w14:paraId="3D60980B" w14:textId="77777777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15. Трамплинные прыжки.</w:t>
      </w:r>
    </w:p>
    <w:p w14:paraId="3DB5B8E2" w14:textId="3FEBC372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16.  Прыжок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-</w:t>
      </w:r>
      <w:r w:rsid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>«ножницы или мини разножка».</w:t>
      </w:r>
    </w:p>
    <w:p w14:paraId="172A5AF9" w14:textId="07EFD06B" w:rsidR="00E077DD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17.Поклон.</w:t>
      </w:r>
    </w:p>
    <w:p w14:paraId="67231277" w14:textId="77777777" w:rsidR="005A1D49" w:rsidRDefault="005A1D49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8843EF" w14:textId="77777777" w:rsidR="005A1D49" w:rsidRPr="005A1D49" w:rsidRDefault="005A1D49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1B3B57" w14:textId="27579742" w:rsidR="00E077DD" w:rsidRDefault="005A1D49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видео материал урока: </w:t>
      </w:r>
      <w:hyperlink r:id="rId5" w:history="1">
        <w:r w:rsidRPr="00D5380A">
          <w:rPr>
            <w:rStyle w:val="a5"/>
            <w:rFonts w:ascii="Times New Roman" w:hAnsi="Times New Roman" w:cs="Times New Roman"/>
            <w:sz w:val="28"/>
            <w:szCs w:val="28"/>
          </w:rPr>
          <w:t>https://youtu.be/CR9m_ASI7WE</w:t>
        </w:r>
      </w:hyperlink>
    </w:p>
    <w:p w14:paraId="631BAD5B" w14:textId="77777777" w:rsidR="005A1D49" w:rsidRPr="005A1D49" w:rsidRDefault="005A1D49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984E93" w14:textId="450B234F" w:rsidR="00E077DD" w:rsidRPr="005A1D49" w:rsidRDefault="00E077D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7567998" w14:textId="2B83ABA4" w:rsidR="00E077DD" w:rsidRPr="005A1D49" w:rsidRDefault="00E077D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5C69DF" w14:textId="75569229" w:rsidR="00E077DD" w:rsidRPr="005A1D49" w:rsidRDefault="00E077D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321C5E" w14:textId="3E770429" w:rsidR="00E077DD" w:rsidRPr="005A1D49" w:rsidRDefault="00E077D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46276E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5720E7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3EC3FF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5F2925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32F647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41F109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36648C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66AD38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035E07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206B3E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95339E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9629D6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EFD7BC0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494D30" w14:textId="77777777" w:rsidR="0080486D" w:rsidRPr="005A1D49" w:rsidRDefault="0080486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E773B4" w14:textId="0B44C8FB" w:rsidR="00E077DD" w:rsidRPr="005A1D49" w:rsidRDefault="00E077D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ИСПОЛЬЗУЕМАЯ ЛИТЕРАТУРА:</w:t>
      </w:r>
    </w:p>
    <w:p w14:paraId="4BD8C7BF" w14:textId="77777777" w:rsidR="00E077DD" w:rsidRPr="005A1D49" w:rsidRDefault="00E077DD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FE5527" w14:textId="474C0FDD" w:rsidR="00D73920" w:rsidRPr="005A1D49" w:rsidRDefault="00137E8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D49">
        <w:rPr>
          <w:rFonts w:ascii="Times New Roman" w:hAnsi="Times New Roman" w:cs="Times New Roman"/>
          <w:sz w:val="28"/>
          <w:szCs w:val="28"/>
        </w:rPr>
        <w:t>Т.Барышникова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«Азбука хореографии» Айрис Пресс </w:t>
      </w:r>
      <w:proofErr w:type="spellStart"/>
      <w:proofErr w:type="gramStart"/>
      <w:r w:rsidRPr="005A1D49">
        <w:rPr>
          <w:rFonts w:ascii="Times New Roman" w:hAnsi="Times New Roman" w:cs="Times New Roman"/>
          <w:sz w:val="28"/>
          <w:szCs w:val="28"/>
        </w:rPr>
        <w:t>Рольф</w:t>
      </w:r>
      <w:proofErr w:type="spellEnd"/>
      <w:r w:rsidR="00D73920" w:rsidRPr="005A1D49">
        <w:rPr>
          <w:rFonts w:ascii="Times New Roman" w:hAnsi="Times New Roman" w:cs="Times New Roman"/>
          <w:sz w:val="28"/>
          <w:szCs w:val="28"/>
        </w:rPr>
        <w:t xml:space="preserve"> </w:t>
      </w:r>
      <w:r w:rsidRPr="005A1D49">
        <w:rPr>
          <w:rFonts w:ascii="Times New Roman" w:hAnsi="Times New Roman" w:cs="Times New Roman"/>
          <w:sz w:val="28"/>
          <w:szCs w:val="28"/>
        </w:rPr>
        <w:t xml:space="preserve"> М</w:t>
      </w:r>
      <w:r w:rsidR="00D73920" w:rsidRPr="005A1D4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73920" w:rsidRPr="005A1D49">
        <w:rPr>
          <w:rFonts w:ascii="Times New Roman" w:hAnsi="Times New Roman" w:cs="Times New Roman"/>
          <w:sz w:val="28"/>
          <w:szCs w:val="28"/>
        </w:rPr>
        <w:t xml:space="preserve">, </w:t>
      </w:r>
      <w:r w:rsidRPr="005A1D49">
        <w:rPr>
          <w:rFonts w:ascii="Times New Roman" w:hAnsi="Times New Roman" w:cs="Times New Roman"/>
          <w:sz w:val="28"/>
          <w:szCs w:val="28"/>
        </w:rPr>
        <w:t>2000</w:t>
      </w:r>
    </w:p>
    <w:p w14:paraId="08831909" w14:textId="271E98E4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Ваганова А. "Основы классического танца". Искусство, 1936</w:t>
      </w:r>
    </w:p>
    <w:p w14:paraId="286415D5" w14:textId="77777777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Колтановский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А., </w:t>
      </w: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Брыкин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А. "Общеразвивающие и специальные упражнения". М., 1973 </w:t>
      </w:r>
    </w:p>
    <w:p w14:paraId="64224A39" w14:textId="6697A49B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1D49">
        <w:rPr>
          <w:rFonts w:ascii="Times New Roman" w:hAnsi="Times New Roman" w:cs="Times New Roman"/>
          <w:sz w:val="28"/>
          <w:szCs w:val="28"/>
        </w:rPr>
        <w:t>Левин М.В. «Гимнастика в хореографической школе». Терра спорт. М., 2001</w:t>
      </w:r>
    </w:p>
    <w:p w14:paraId="12864C18" w14:textId="77777777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Миловзорова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М.С. «Анатомия и физиология человека».  «Медицина». М., 1972 </w:t>
      </w:r>
    </w:p>
    <w:p w14:paraId="4225E8B4" w14:textId="77777777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A1D49">
        <w:rPr>
          <w:rFonts w:ascii="Times New Roman" w:hAnsi="Times New Roman" w:cs="Times New Roman"/>
          <w:sz w:val="28"/>
          <w:szCs w:val="28"/>
        </w:rPr>
        <w:t>Вихрева</w:t>
      </w:r>
      <w:proofErr w:type="spellEnd"/>
      <w:r w:rsidRPr="005A1D49">
        <w:rPr>
          <w:rFonts w:ascii="Times New Roman" w:hAnsi="Times New Roman" w:cs="Times New Roman"/>
          <w:sz w:val="28"/>
          <w:szCs w:val="28"/>
        </w:rPr>
        <w:t xml:space="preserve"> Н.А. «Экзерсис на полу». Сборник </w:t>
      </w:r>
      <w:proofErr w:type="gramStart"/>
      <w:r w:rsidRPr="005A1D49">
        <w:rPr>
          <w:rFonts w:ascii="Times New Roman" w:hAnsi="Times New Roman" w:cs="Times New Roman"/>
          <w:sz w:val="28"/>
          <w:szCs w:val="28"/>
        </w:rPr>
        <w:t>МГАХ,.</w:t>
      </w:r>
      <w:proofErr w:type="gramEnd"/>
      <w:r w:rsidRPr="005A1D49">
        <w:rPr>
          <w:rFonts w:ascii="Times New Roman" w:hAnsi="Times New Roman" w:cs="Times New Roman"/>
          <w:sz w:val="28"/>
          <w:szCs w:val="28"/>
        </w:rPr>
        <w:t xml:space="preserve"> М., 2004 </w:t>
      </w:r>
    </w:p>
    <w:p w14:paraId="435D2B57" w14:textId="77777777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BEAC5E" w14:textId="6229927D" w:rsidR="00F37A06" w:rsidRPr="005A1D49" w:rsidRDefault="00F37A06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E5A757" w14:textId="77777777" w:rsidR="00D73920" w:rsidRPr="005A1D49" w:rsidRDefault="00D73920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2FAC37" w14:textId="77777777" w:rsidR="00957259" w:rsidRPr="005A1D49" w:rsidRDefault="00957259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4A2730" w14:textId="77777777" w:rsidR="00957259" w:rsidRPr="005A1D49" w:rsidRDefault="00957259" w:rsidP="005A1D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B44025" w14:textId="77777777" w:rsidR="00957259" w:rsidRDefault="00957259" w:rsidP="00F37A06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1E2B4B" w14:textId="77777777" w:rsidR="00957259" w:rsidRDefault="00957259" w:rsidP="00F37A06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60DC5E" w14:textId="77777777" w:rsidR="00957259" w:rsidRDefault="00957259" w:rsidP="00F37A06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E2CB19" w14:textId="77777777" w:rsidR="00957259" w:rsidRDefault="00957259" w:rsidP="00F37A06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1EEEBC" w14:textId="77777777" w:rsidR="00957259" w:rsidRDefault="00957259" w:rsidP="00F37A06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1C5E9A" w14:textId="77777777" w:rsidR="00957259" w:rsidRDefault="00957259" w:rsidP="00F37A06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5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8101FB"/>
    <w:multiLevelType w:val="multilevel"/>
    <w:tmpl w:val="75384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897C7C"/>
    <w:multiLevelType w:val="hybridMultilevel"/>
    <w:tmpl w:val="F0F20C74"/>
    <w:lvl w:ilvl="0" w:tplc="18B4FB5E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72E"/>
    <w:rsid w:val="00125A9D"/>
    <w:rsid w:val="00137E80"/>
    <w:rsid w:val="00271489"/>
    <w:rsid w:val="002817F4"/>
    <w:rsid w:val="004A07F3"/>
    <w:rsid w:val="004F1CC7"/>
    <w:rsid w:val="0057472E"/>
    <w:rsid w:val="005A1D49"/>
    <w:rsid w:val="005C2E76"/>
    <w:rsid w:val="0080486D"/>
    <w:rsid w:val="00852BE3"/>
    <w:rsid w:val="008728FB"/>
    <w:rsid w:val="00957259"/>
    <w:rsid w:val="00C91327"/>
    <w:rsid w:val="00D73920"/>
    <w:rsid w:val="00DC06FE"/>
    <w:rsid w:val="00E077DD"/>
    <w:rsid w:val="00F3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342DA"/>
  <w15:chartTrackingRefBased/>
  <w15:docId w15:val="{6B92884A-0693-416D-AE12-7BE91864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F37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37A06"/>
  </w:style>
  <w:style w:type="character" w:customStyle="1" w:styleId="c1">
    <w:name w:val="c1"/>
    <w:basedOn w:val="a0"/>
    <w:rsid w:val="00F37A06"/>
  </w:style>
  <w:style w:type="paragraph" w:customStyle="1" w:styleId="c16">
    <w:name w:val="c16"/>
    <w:basedOn w:val="a"/>
    <w:rsid w:val="00F37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F1CC7"/>
    <w:rPr>
      <w:b/>
      <w:bCs/>
    </w:rPr>
  </w:style>
  <w:style w:type="paragraph" w:styleId="a4">
    <w:name w:val="List Paragraph"/>
    <w:basedOn w:val="a"/>
    <w:uiPriority w:val="34"/>
    <w:qFormat/>
    <w:rsid w:val="00E077D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A1D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CR9m_ASI7W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Admin</cp:lastModifiedBy>
  <cp:revision>20</cp:revision>
  <dcterms:created xsi:type="dcterms:W3CDTF">2021-03-19T18:16:00Z</dcterms:created>
  <dcterms:modified xsi:type="dcterms:W3CDTF">2021-04-12T06:49:00Z</dcterms:modified>
</cp:coreProperties>
</file>