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23AE5" w:rsidRPr="00F87A9F" w:rsidRDefault="00CA3544" w:rsidP="004D0F27">
      <w:pPr>
        <w:spacing w:after="0" w:line="360" w:lineRule="auto"/>
        <w:ind w:left="-567"/>
        <w:jc w:val="both"/>
        <w:rPr>
          <w:rFonts w:ascii="Times New Roman" w:eastAsia="Times New Roman" w:hAnsi="Times New Roman" w:cs="Times New Roman"/>
          <w:color w:val="000000" w:themeColor="text1"/>
          <w:sz w:val="28"/>
          <w:szCs w:val="28"/>
        </w:rPr>
      </w:pPr>
      <w:r w:rsidRPr="00F87A9F">
        <w:rPr>
          <w:rFonts w:ascii="Times New Roman" w:eastAsia="Times New Roman" w:hAnsi="Times New Roman" w:cs="Times New Roman"/>
          <w:color w:val="000000" w:themeColor="text1"/>
          <w:sz w:val="28"/>
          <w:szCs w:val="28"/>
        </w:rPr>
        <w:t>Гендерный подход</w:t>
      </w:r>
      <w:r w:rsidR="00DC7C1C" w:rsidRPr="00F87A9F">
        <w:rPr>
          <w:rFonts w:ascii="Times New Roman" w:eastAsia="Times New Roman" w:hAnsi="Times New Roman" w:cs="Times New Roman"/>
          <w:color w:val="000000" w:themeColor="text1"/>
          <w:sz w:val="28"/>
          <w:szCs w:val="28"/>
        </w:rPr>
        <w:t xml:space="preserve"> </w:t>
      </w:r>
      <w:r w:rsidR="00BF7AED" w:rsidRPr="00F87A9F">
        <w:rPr>
          <w:rFonts w:ascii="Times New Roman" w:eastAsia="Times New Roman" w:hAnsi="Times New Roman" w:cs="Times New Roman"/>
          <w:color w:val="000000" w:themeColor="text1"/>
          <w:sz w:val="28"/>
          <w:szCs w:val="28"/>
        </w:rPr>
        <w:t xml:space="preserve">и </w:t>
      </w:r>
      <w:r w:rsidR="00AD5DDD" w:rsidRPr="00F87A9F">
        <w:rPr>
          <w:rFonts w:ascii="Times New Roman" w:eastAsia="Times New Roman" w:hAnsi="Times New Roman" w:cs="Times New Roman"/>
          <w:color w:val="000000" w:themeColor="text1"/>
          <w:sz w:val="28"/>
          <w:szCs w:val="28"/>
        </w:rPr>
        <w:t xml:space="preserve">проблемы </w:t>
      </w:r>
      <w:r w:rsidR="00BF7AED" w:rsidRPr="00F87A9F">
        <w:rPr>
          <w:rFonts w:ascii="Times New Roman" w:eastAsia="Times New Roman" w:hAnsi="Times New Roman" w:cs="Times New Roman"/>
          <w:color w:val="000000" w:themeColor="text1"/>
          <w:sz w:val="28"/>
          <w:szCs w:val="28"/>
        </w:rPr>
        <w:t xml:space="preserve">его </w:t>
      </w:r>
      <w:r w:rsidR="00AD5DE1" w:rsidRPr="00F87A9F">
        <w:rPr>
          <w:rFonts w:ascii="Times New Roman" w:eastAsia="Times New Roman" w:hAnsi="Times New Roman" w:cs="Times New Roman"/>
          <w:color w:val="000000" w:themeColor="text1"/>
          <w:sz w:val="28"/>
          <w:szCs w:val="28"/>
        </w:rPr>
        <w:t>реализаци</w:t>
      </w:r>
      <w:r w:rsidR="00DC7C1C" w:rsidRPr="00F87A9F">
        <w:rPr>
          <w:rFonts w:ascii="Times New Roman" w:eastAsia="Times New Roman" w:hAnsi="Times New Roman" w:cs="Times New Roman"/>
          <w:color w:val="000000" w:themeColor="text1"/>
          <w:sz w:val="28"/>
          <w:szCs w:val="28"/>
        </w:rPr>
        <w:t>и</w:t>
      </w:r>
      <w:r w:rsidR="00BF7AED" w:rsidRPr="00F87A9F">
        <w:rPr>
          <w:rFonts w:ascii="Times New Roman" w:eastAsia="Times New Roman" w:hAnsi="Times New Roman" w:cs="Times New Roman"/>
          <w:color w:val="000000" w:themeColor="text1"/>
          <w:sz w:val="28"/>
          <w:szCs w:val="28"/>
        </w:rPr>
        <w:t xml:space="preserve"> в процессе</w:t>
      </w:r>
      <w:r w:rsidR="00DC7C1C" w:rsidRPr="00F87A9F">
        <w:rPr>
          <w:rFonts w:ascii="Times New Roman" w:eastAsia="Times New Roman" w:hAnsi="Times New Roman" w:cs="Times New Roman"/>
          <w:color w:val="000000" w:themeColor="text1"/>
          <w:sz w:val="28"/>
          <w:szCs w:val="28"/>
        </w:rPr>
        <w:t xml:space="preserve"> обучения и</w:t>
      </w:r>
      <w:r w:rsidR="00BF7AED" w:rsidRPr="00F87A9F">
        <w:rPr>
          <w:rFonts w:ascii="Times New Roman" w:eastAsia="Times New Roman" w:hAnsi="Times New Roman" w:cs="Times New Roman"/>
          <w:color w:val="000000" w:themeColor="text1"/>
          <w:sz w:val="28"/>
          <w:szCs w:val="28"/>
        </w:rPr>
        <w:t xml:space="preserve"> воспитани</w:t>
      </w:r>
      <w:r w:rsidR="00DC7C1C" w:rsidRPr="00F87A9F">
        <w:rPr>
          <w:rFonts w:ascii="Times New Roman" w:eastAsia="Times New Roman" w:hAnsi="Times New Roman" w:cs="Times New Roman"/>
          <w:color w:val="000000" w:themeColor="text1"/>
          <w:sz w:val="28"/>
          <w:szCs w:val="28"/>
        </w:rPr>
        <w:t>я</w:t>
      </w:r>
      <w:r w:rsidR="00BF7AED" w:rsidRPr="00F87A9F">
        <w:rPr>
          <w:rFonts w:ascii="Times New Roman" w:eastAsia="Times New Roman" w:hAnsi="Times New Roman" w:cs="Times New Roman"/>
          <w:color w:val="000000" w:themeColor="text1"/>
          <w:sz w:val="28"/>
          <w:szCs w:val="28"/>
        </w:rPr>
        <w:t xml:space="preserve"> младших школьников</w:t>
      </w:r>
      <w:r w:rsidR="000C0038" w:rsidRPr="00F87A9F">
        <w:rPr>
          <w:rFonts w:ascii="Times New Roman" w:eastAsia="Times New Roman" w:hAnsi="Times New Roman" w:cs="Times New Roman"/>
          <w:color w:val="000000" w:themeColor="text1"/>
          <w:sz w:val="28"/>
          <w:szCs w:val="28"/>
        </w:rPr>
        <w:t xml:space="preserve"> </w:t>
      </w:r>
      <w:r w:rsidR="00F87A9F" w:rsidRPr="00F87A9F">
        <w:rPr>
          <w:rFonts w:ascii="Times New Roman" w:eastAsia="Times New Roman" w:hAnsi="Times New Roman" w:cs="Times New Roman"/>
          <w:color w:val="000000" w:themeColor="text1"/>
          <w:sz w:val="28"/>
          <w:szCs w:val="28"/>
        </w:rPr>
        <w:t xml:space="preserve">в </w:t>
      </w:r>
      <w:r w:rsidR="000C0038" w:rsidRPr="00F87A9F">
        <w:rPr>
          <w:rFonts w:ascii="Times New Roman" w:eastAsia="Times New Roman" w:hAnsi="Times New Roman" w:cs="Times New Roman"/>
          <w:color w:val="000000" w:themeColor="text1"/>
          <w:sz w:val="28"/>
          <w:szCs w:val="28"/>
        </w:rPr>
        <w:t>современной России</w:t>
      </w:r>
    </w:p>
    <w:p w:rsidR="00122D09" w:rsidRPr="009C2EF7" w:rsidRDefault="00122D09" w:rsidP="009C2EF7">
      <w:pPr>
        <w:spacing w:after="0" w:line="360" w:lineRule="auto"/>
        <w:ind w:left="-567" w:firstLine="567"/>
        <w:jc w:val="both"/>
        <w:rPr>
          <w:rStyle w:val="normaltextrun"/>
          <w:rFonts w:ascii="Times New Roman" w:eastAsia="Times New Roman" w:hAnsi="Times New Roman" w:cs="Times New Roman"/>
          <w:sz w:val="28"/>
          <w:szCs w:val="28"/>
        </w:rPr>
      </w:pPr>
    </w:p>
    <w:p w:rsidR="00691BA9" w:rsidRPr="00203213" w:rsidRDefault="00AD5DE1" w:rsidP="009C2EF7">
      <w:pPr>
        <w:spacing w:after="0" w:line="360" w:lineRule="auto"/>
        <w:ind w:left="-567" w:firstLine="567"/>
        <w:jc w:val="both"/>
        <w:rPr>
          <w:rFonts w:ascii="Times New Roman" w:hAnsi="Times New Roman" w:cs="Times New Roman"/>
          <w:sz w:val="28"/>
          <w:szCs w:val="28"/>
        </w:rPr>
      </w:pPr>
      <w:r w:rsidRPr="009C2EF7">
        <w:rPr>
          <w:rFonts w:ascii="Times New Roman" w:hAnsi="Times New Roman" w:cs="Times New Roman"/>
          <w:sz w:val="28"/>
          <w:szCs w:val="28"/>
        </w:rPr>
        <w:t xml:space="preserve">Аннотация: В статье рассматривается </w:t>
      </w:r>
      <w:r w:rsidR="00103B08" w:rsidRPr="009C2EF7">
        <w:rPr>
          <w:rFonts w:ascii="Times New Roman" w:hAnsi="Times New Roman" w:cs="Times New Roman"/>
          <w:sz w:val="28"/>
          <w:szCs w:val="28"/>
        </w:rPr>
        <w:t xml:space="preserve">ситуация с реализацией гендерного </w:t>
      </w:r>
      <w:r w:rsidR="00103B08" w:rsidRPr="00203213">
        <w:rPr>
          <w:rFonts w:ascii="Times New Roman" w:hAnsi="Times New Roman" w:cs="Times New Roman"/>
          <w:sz w:val="28"/>
          <w:szCs w:val="28"/>
        </w:rPr>
        <w:t xml:space="preserve">подхода в образовании на современном этапе </w:t>
      </w:r>
      <w:r w:rsidR="00065708" w:rsidRPr="00203213">
        <w:rPr>
          <w:rFonts w:ascii="Times New Roman" w:hAnsi="Times New Roman" w:cs="Times New Roman"/>
          <w:sz w:val="28"/>
          <w:szCs w:val="28"/>
        </w:rPr>
        <w:t>в России.</w:t>
      </w:r>
    </w:p>
    <w:p w:rsidR="00701154" w:rsidRDefault="00065708" w:rsidP="009C2EF7">
      <w:pPr>
        <w:pStyle w:val="c5"/>
        <w:spacing w:before="0" w:beforeAutospacing="0" w:after="0" w:afterAutospacing="0" w:line="360" w:lineRule="auto"/>
        <w:ind w:left="-567" w:firstLine="567"/>
        <w:jc w:val="both"/>
        <w:rPr>
          <w:sz w:val="28"/>
          <w:szCs w:val="28"/>
        </w:rPr>
      </w:pPr>
      <w:r w:rsidRPr="00203213">
        <w:rPr>
          <w:sz w:val="28"/>
          <w:szCs w:val="28"/>
          <w:shd w:val="clear" w:color="auto" w:fill="FFFFFF"/>
        </w:rPr>
        <w:t>Исследование</w:t>
      </w:r>
      <w:r w:rsidR="00701154" w:rsidRPr="00203213">
        <w:rPr>
          <w:sz w:val="28"/>
          <w:szCs w:val="28"/>
          <w:shd w:val="clear" w:color="auto" w:fill="FFFFFF"/>
        </w:rPr>
        <w:t xml:space="preserve"> процесса</w:t>
      </w:r>
      <w:r w:rsidR="001E77CB" w:rsidRPr="00203213">
        <w:rPr>
          <w:sz w:val="28"/>
          <w:szCs w:val="28"/>
          <w:shd w:val="clear" w:color="auto" w:fill="FFFFFF"/>
        </w:rPr>
        <w:t xml:space="preserve"> социализации личности </w:t>
      </w:r>
      <w:r w:rsidR="0005777C">
        <w:rPr>
          <w:sz w:val="28"/>
          <w:szCs w:val="28"/>
          <w:shd w:val="clear" w:color="auto" w:fill="FFFFFF"/>
        </w:rPr>
        <w:t xml:space="preserve">с точки зрения  </w:t>
      </w:r>
      <w:r w:rsidR="001E77CB" w:rsidRPr="009C2EF7">
        <w:rPr>
          <w:rStyle w:val="c2"/>
          <w:rFonts w:eastAsiaTheme="majorEastAsia"/>
          <w:sz w:val="28"/>
          <w:szCs w:val="28"/>
        </w:rPr>
        <w:t xml:space="preserve"> гендерного подхода является</w:t>
      </w:r>
      <w:r w:rsidR="00D0425C">
        <w:rPr>
          <w:rStyle w:val="c2"/>
          <w:rFonts w:eastAsiaTheme="majorEastAsia"/>
          <w:sz w:val="28"/>
          <w:szCs w:val="28"/>
        </w:rPr>
        <w:t xml:space="preserve"> одним из актуальных в педагогике, психологии и социальной практике</w:t>
      </w:r>
      <w:r w:rsidR="00FC588A">
        <w:rPr>
          <w:rStyle w:val="c2"/>
          <w:rFonts w:eastAsiaTheme="majorEastAsia"/>
          <w:sz w:val="28"/>
          <w:szCs w:val="28"/>
        </w:rPr>
        <w:t xml:space="preserve"> </w:t>
      </w:r>
      <w:proofErr w:type="spellStart"/>
      <w:r w:rsidR="00FC588A">
        <w:rPr>
          <w:rStyle w:val="c2"/>
          <w:rFonts w:eastAsiaTheme="majorEastAsia"/>
          <w:sz w:val="28"/>
          <w:szCs w:val="28"/>
        </w:rPr>
        <w:t>всвязи</w:t>
      </w:r>
      <w:proofErr w:type="spellEnd"/>
      <w:r w:rsidR="00FC588A">
        <w:rPr>
          <w:rStyle w:val="c2"/>
          <w:rFonts w:eastAsiaTheme="majorEastAsia"/>
          <w:sz w:val="28"/>
          <w:szCs w:val="28"/>
        </w:rPr>
        <w:t xml:space="preserve"> </w:t>
      </w:r>
      <w:r w:rsidR="00F360CD">
        <w:rPr>
          <w:rStyle w:val="c2"/>
          <w:rFonts w:eastAsiaTheme="majorEastAsia"/>
          <w:sz w:val="28"/>
          <w:szCs w:val="28"/>
        </w:rPr>
        <w:t xml:space="preserve">с реализацией современного ФГОС начального общего и </w:t>
      </w:r>
      <w:r w:rsidR="00913A3A">
        <w:rPr>
          <w:rStyle w:val="c2"/>
          <w:rFonts w:eastAsiaTheme="majorEastAsia"/>
          <w:sz w:val="28"/>
          <w:szCs w:val="28"/>
        </w:rPr>
        <w:t>д</w:t>
      </w:r>
      <w:r w:rsidR="00F360CD">
        <w:rPr>
          <w:rStyle w:val="c2"/>
          <w:rFonts w:eastAsiaTheme="majorEastAsia"/>
          <w:sz w:val="28"/>
          <w:szCs w:val="28"/>
        </w:rPr>
        <w:t>ошкольного образования</w:t>
      </w:r>
      <w:r w:rsidR="00913A3A">
        <w:rPr>
          <w:rStyle w:val="c2"/>
          <w:rFonts w:eastAsiaTheme="majorEastAsia"/>
          <w:sz w:val="28"/>
          <w:szCs w:val="28"/>
        </w:rPr>
        <w:t>.</w:t>
      </w:r>
      <w:r w:rsidR="001E77CB" w:rsidRPr="009C2EF7">
        <w:rPr>
          <w:rStyle w:val="c2"/>
          <w:rFonts w:eastAsiaTheme="majorEastAsia"/>
          <w:sz w:val="28"/>
          <w:szCs w:val="28"/>
        </w:rPr>
        <w:t xml:space="preserve"> </w:t>
      </w:r>
    </w:p>
    <w:p w:rsidR="007433C3" w:rsidRPr="009C2EF7" w:rsidRDefault="00701154" w:rsidP="00122D09">
      <w:pPr>
        <w:pStyle w:val="c5"/>
        <w:shd w:val="clear" w:color="auto" w:fill="FFFFFF" w:themeFill="background1"/>
        <w:spacing w:before="0" w:beforeAutospacing="0" w:after="0" w:afterAutospacing="0" w:line="360" w:lineRule="auto"/>
        <w:ind w:left="-567" w:firstLine="567"/>
        <w:jc w:val="both"/>
        <w:rPr>
          <w:sz w:val="28"/>
          <w:szCs w:val="28"/>
        </w:rPr>
      </w:pPr>
      <w:r w:rsidRPr="009C2EF7">
        <w:rPr>
          <w:sz w:val="28"/>
          <w:szCs w:val="28"/>
        </w:rPr>
        <w:t>В современном образовательном процессе</w:t>
      </w:r>
      <w:r w:rsidR="00203213">
        <w:rPr>
          <w:sz w:val="28"/>
          <w:szCs w:val="28"/>
        </w:rPr>
        <w:t>,</w:t>
      </w:r>
      <w:r w:rsidRPr="009C2EF7">
        <w:rPr>
          <w:sz w:val="28"/>
          <w:szCs w:val="28"/>
        </w:rPr>
        <w:t xml:space="preserve"> ориентирами которого выступает, в частности, ФГОС НОО </w:t>
      </w:r>
      <w:r w:rsidRPr="009C2EF7">
        <w:rPr>
          <w:rFonts w:eastAsia="Calibri"/>
          <w:sz w:val="28"/>
          <w:szCs w:val="28"/>
        </w:rPr>
        <w:t>от 18 мая 2015 года,  говорится</w:t>
      </w:r>
      <w:r w:rsidRPr="009C2EF7">
        <w:rPr>
          <w:sz w:val="28"/>
          <w:szCs w:val="28"/>
        </w:rPr>
        <w:t xml:space="preserve">: «В основе Стандарта лежит </w:t>
      </w:r>
      <w:r w:rsidRPr="00701154">
        <w:rPr>
          <w:sz w:val="28"/>
          <w:szCs w:val="28"/>
        </w:rPr>
        <w:t>системно-деятельностный</w:t>
      </w:r>
      <w:r w:rsidRPr="009C2EF7">
        <w:rPr>
          <w:sz w:val="28"/>
          <w:szCs w:val="28"/>
        </w:rPr>
        <w:t xml:space="preserve"> подход, который предполагает: учет индивидуальных возрастных, психологических и физиологических особенностей обучающихся, роли и значения видов деятельности и форм общения для определения целей образования и воспитания и путей их достижении» (ст.7) </w:t>
      </w:r>
      <w:r w:rsidRPr="00415AB4">
        <w:rPr>
          <w:sz w:val="28"/>
          <w:szCs w:val="28"/>
        </w:rPr>
        <w:t>[2].</w:t>
      </w:r>
      <w:r w:rsidRPr="009C2EF7">
        <w:rPr>
          <w:sz w:val="28"/>
          <w:szCs w:val="28"/>
        </w:rPr>
        <w:t>Отсюда, гендерное воспитание становится необходимым условием для реализации этих требований</w:t>
      </w:r>
      <w:r w:rsidR="0005777C">
        <w:rPr>
          <w:sz w:val="28"/>
          <w:szCs w:val="28"/>
        </w:rPr>
        <w:t xml:space="preserve">; и </w:t>
      </w:r>
      <w:r w:rsidR="001E77CB" w:rsidRPr="009C2EF7">
        <w:rPr>
          <w:sz w:val="28"/>
          <w:szCs w:val="28"/>
        </w:rPr>
        <w:t xml:space="preserve">гендерный подход выступает необходимым </w:t>
      </w:r>
      <w:r w:rsidR="00122D09">
        <w:rPr>
          <w:sz w:val="28"/>
          <w:szCs w:val="28"/>
        </w:rPr>
        <w:t xml:space="preserve"> условием</w:t>
      </w:r>
      <w:r w:rsidR="001E77CB" w:rsidRPr="009C2EF7">
        <w:rPr>
          <w:sz w:val="28"/>
          <w:szCs w:val="28"/>
        </w:rPr>
        <w:t xml:space="preserve"> повыш</w:t>
      </w:r>
      <w:r w:rsidR="00122D09">
        <w:rPr>
          <w:sz w:val="28"/>
          <w:szCs w:val="28"/>
        </w:rPr>
        <w:t>е</w:t>
      </w:r>
      <w:r w:rsidR="0005777C">
        <w:rPr>
          <w:sz w:val="28"/>
          <w:szCs w:val="28"/>
        </w:rPr>
        <w:t>ния</w:t>
      </w:r>
      <w:r w:rsidR="001E77CB" w:rsidRPr="009C2EF7">
        <w:rPr>
          <w:sz w:val="28"/>
          <w:szCs w:val="28"/>
        </w:rPr>
        <w:t xml:space="preserve"> эффективност</w:t>
      </w:r>
      <w:r w:rsidR="0005777C">
        <w:rPr>
          <w:sz w:val="28"/>
          <w:szCs w:val="28"/>
        </w:rPr>
        <w:t>и воспитательных воздействий, направленных на</w:t>
      </w:r>
      <w:r w:rsidR="00122D09">
        <w:rPr>
          <w:sz w:val="28"/>
          <w:szCs w:val="28"/>
        </w:rPr>
        <w:t>разви</w:t>
      </w:r>
      <w:r w:rsidR="0005777C">
        <w:rPr>
          <w:sz w:val="28"/>
          <w:szCs w:val="28"/>
        </w:rPr>
        <w:t>тие</w:t>
      </w:r>
      <w:r w:rsidR="001E77CB" w:rsidRPr="009C2EF7">
        <w:rPr>
          <w:sz w:val="28"/>
          <w:szCs w:val="28"/>
        </w:rPr>
        <w:t xml:space="preserve"> взгляд</w:t>
      </w:r>
      <w:r w:rsidR="0005777C">
        <w:rPr>
          <w:sz w:val="28"/>
          <w:szCs w:val="28"/>
        </w:rPr>
        <w:t>а</w:t>
      </w:r>
      <w:r w:rsidR="001E77CB" w:rsidRPr="009C2EF7">
        <w:rPr>
          <w:sz w:val="28"/>
          <w:szCs w:val="28"/>
        </w:rPr>
        <w:t xml:space="preserve"> на мир  с точки зрения социальных норм, свойственным людям разного пола</w:t>
      </w:r>
      <w:r w:rsidR="00122D09">
        <w:rPr>
          <w:sz w:val="28"/>
          <w:szCs w:val="28"/>
        </w:rPr>
        <w:t>.</w:t>
      </w:r>
    </w:p>
    <w:p w:rsidR="001E77CB" w:rsidRPr="009C2EF7" w:rsidRDefault="00CA3544" w:rsidP="009C2EF7">
      <w:pPr>
        <w:pStyle w:val="c5"/>
        <w:spacing w:before="0" w:beforeAutospacing="0" w:after="0" w:afterAutospacing="0" w:line="360" w:lineRule="auto"/>
        <w:ind w:left="-567" w:firstLine="567"/>
        <w:jc w:val="both"/>
        <w:rPr>
          <w:sz w:val="28"/>
          <w:szCs w:val="28"/>
          <w:shd w:val="clear" w:color="auto" w:fill="FFFFDD"/>
        </w:rPr>
      </w:pPr>
      <w:r>
        <w:rPr>
          <w:sz w:val="28"/>
          <w:szCs w:val="28"/>
        </w:rPr>
        <w:t xml:space="preserve">Реализация </w:t>
      </w:r>
      <w:r w:rsidR="007433C3" w:rsidRPr="007433C3">
        <w:rPr>
          <w:sz w:val="28"/>
          <w:szCs w:val="28"/>
        </w:rPr>
        <w:t xml:space="preserve">гендерного подхода регламентируется рядом </w:t>
      </w:r>
      <w:r w:rsidR="0005777C">
        <w:rPr>
          <w:sz w:val="28"/>
          <w:szCs w:val="28"/>
        </w:rPr>
        <w:t>законодател</w:t>
      </w:r>
      <w:r w:rsidR="00BF7AED">
        <w:rPr>
          <w:sz w:val="28"/>
          <w:szCs w:val="28"/>
        </w:rPr>
        <w:t>ь</w:t>
      </w:r>
      <w:r w:rsidR="0005777C">
        <w:rPr>
          <w:sz w:val="28"/>
          <w:szCs w:val="28"/>
        </w:rPr>
        <w:t xml:space="preserve">ных </w:t>
      </w:r>
      <w:r w:rsidR="007433C3" w:rsidRPr="007433C3">
        <w:rPr>
          <w:sz w:val="28"/>
          <w:szCs w:val="28"/>
        </w:rPr>
        <w:t>документов и нормативно- правовых актов. К ним относится Конституция</w:t>
      </w:r>
      <w:r w:rsidR="00BD5EA0">
        <w:rPr>
          <w:sz w:val="28"/>
          <w:szCs w:val="28"/>
        </w:rPr>
        <w:t xml:space="preserve"> Российской Федерации</w:t>
      </w:r>
      <w:r w:rsidR="007433C3" w:rsidRPr="008E0710">
        <w:rPr>
          <w:sz w:val="28"/>
          <w:szCs w:val="28"/>
        </w:rPr>
        <w:t xml:space="preserve">, </w:t>
      </w:r>
      <w:r w:rsidR="00B2099F" w:rsidRPr="008E0710">
        <w:rPr>
          <w:sz w:val="28"/>
          <w:szCs w:val="28"/>
        </w:rPr>
        <w:t>з</w:t>
      </w:r>
      <w:r w:rsidR="007433C3" w:rsidRPr="008E0710">
        <w:rPr>
          <w:sz w:val="28"/>
          <w:szCs w:val="28"/>
        </w:rPr>
        <w:t>акон«Об образовании</w:t>
      </w:r>
      <w:r w:rsidR="00BD5EA0" w:rsidRPr="008E0710">
        <w:rPr>
          <w:sz w:val="28"/>
          <w:szCs w:val="28"/>
        </w:rPr>
        <w:t xml:space="preserve"> в Росс</w:t>
      </w:r>
      <w:r w:rsidR="00B2099F" w:rsidRPr="008E0710">
        <w:rPr>
          <w:sz w:val="28"/>
          <w:szCs w:val="28"/>
        </w:rPr>
        <w:t>и</w:t>
      </w:r>
      <w:r w:rsidR="00BD5EA0" w:rsidRPr="008E0710">
        <w:rPr>
          <w:sz w:val="28"/>
          <w:szCs w:val="28"/>
        </w:rPr>
        <w:t>йской Федерации</w:t>
      </w:r>
      <w:r w:rsidR="007433C3" w:rsidRPr="008E0710">
        <w:rPr>
          <w:sz w:val="28"/>
          <w:szCs w:val="28"/>
        </w:rPr>
        <w:t>»</w:t>
      </w:r>
      <w:r w:rsidR="008E0710" w:rsidRPr="008E0710">
        <w:rPr>
          <w:sz w:val="28"/>
          <w:szCs w:val="28"/>
        </w:rPr>
        <w:t>[3]</w:t>
      </w:r>
      <w:r w:rsidR="00B2099F">
        <w:rPr>
          <w:sz w:val="28"/>
          <w:szCs w:val="28"/>
        </w:rPr>
        <w:t>,</w:t>
      </w:r>
      <w:r w:rsidR="007433C3" w:rsidRPr="007433C3">
        <w:rPr>
          <w:sz w:val="28"/>
          <w:szCs w:val="28"/>
        </w:rPr>
        <w:t>Гендерная стратегия Российской Федерации, 2002 г., Профессиональный Стандарт педагога, 2015 г., Декларация принципов толерантности ЮНЕСКО, Стратегия мирового сообщества на текущее тысячелетие. Несмотря на большое количество документов, регламентирующих процесс гендерного воспитания, все ещё существуют т</w:t>
      </w:r>
      <w:r w:rsidR="009C2EF7" w:rsidRPr="009C2EF7">
        <w:rPr>
          <w:sz w:val="28"/>
          <w:szCs w:val="28"/>
        </w:rPr>
        <w:t>рудности в его осуществлении [</w:t>
      </w:r>
      <w:r w:rsidR="00415AB4" w:rsidRPr="00415AB4">
        <w:rPr>
          <w:sz w:val="28"/>
          <w:szCs w:val="28"/>
        </w:rPr>
        <w:t>3</w:t>
      </w:r>
      <w:r w:rsidR="007433C3" w:rsidRPr="007433C3">
        <w:rPr>
          <w:sz w:val="28"/>
          <w:szCs w:val="28"/>
        </w:rPr>
        <w:t>]</w:t>
      </w:r>
      <w:r w:rsidR="0005777C">
        <w:rPr>
          <w:sz w:val="28"/>
          <w:szCs w:val="28"/>
        </w:rPr>
        <w:t xml:space="preserve"> и другие</w:t>
      </w:r>
      <w:r w:rsidR="007433C3" w:rsidRPr="007433C3">
        <w:rPr>
          <w:sz w:val="28"/>
          <w:szCs w:val="28"/>
        </w:rPr>
        <w:t>.</w:t>
      </w:r>
    </w:p>
    <w:p w:rsidR="007433C3" w:rsidRPr="009C2EF7" w:rsidRDefault="0005777C" w:rsidP="009C2EF7">
      <w:pPr>
        <w:spacing w:after="0" w:line="36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9C2EF7">
        <w:rPr>
          <w:rFonts w:ascii="Times New Roman" w:eastAsia="Times New Roman" w:hAnsi="Times New Roman" w:cs="Times New Roman"/>
          <w:sz w:val="28"/>
          <w:szCs w:val="28"/>
        </w:rPr>
        <w:t xml:space="preserve"> современной России </w:t>
      </w:r>
      <w:r w:rsidR="007433C3" w:rsidRPr="009C2EF7">
        <w:rPr>
          <w:rFonts w:ascii="Times New Roman" w:eastAsia="Times New Roman" w:hAnsi="Times New Roman" w:cs="Times New Roman"/>
          <w:sz w:val="28"/>
          <w:szCs w:val="28"/>
        </w:rPr>
        <w:t xml:space="preserve"> развити</w:t>
      </w:r>
      <w:r>
        <w:rPr>
          <w:rFonts w:ascii="Times New Roman" w:eastAsia="Times New Roman" w:hAnsi="Times New Roman" w:cs="Times New Roman"/>
          <w:sz w:val="28"/>
          <w:szCs w:val="28"/>
        </w:rPr>
        <w:t>е</w:t>
      </w:r>
      <w:r w:rsidR="007433C3" w:rsidRPr="009C2EF7">
        <w:rPr>
          <w:rFonts w:ascii="Times New Roman" w:eastAsia="Times New Roman" w:hAnsi="Times New Roman" w:cs="Times New Roman"/>
          <w:sz w:val="28"/>
          <w:szCs w:val="28"/>
        </w:rPr>
        <w:t xml:space="preserve"> гендерного подхода в образовании</w:t>
      </w:r>
      <w:r w:rsidR="00122D09">
        <w:rPr>
          <w:rFonts w:ascii="Times New Roman" w:eastAsia="Times New Roman" w:hAnsi="Times New Roman" w:cs="Times New Roman"/>
          <w:sz w:val="28"/>
          <w:szCs w:val="28"/>
        </w:rPr>
        <w:t xml:space="preserve"> реализация имеет ряд особенностей.  </w:t>
      </w:r>
      <w:r w:rsidR="00664D8D">
        <w:rPr>
          <w:rFonts w:ascii="Times New Roman" w:eastAsia="Times New Roman" w:hAnsi="Times New Roman" w:cs="Times New Roman"/>
          <w:sz w:val="28"/>
          <w:szCs w:val="28"/>
        </w:rPr>
        <w:t xml:space="preserve"> Так, г</w:t>
      </w:r>
      <w:r w:rsidR="007433C3" w:rsidRPr="009C2EF7">
        <w:rPr>
          <w:rFonts w:ascii="Times New Roman" w:eastAsia="Times New Roman" w:hAnsi="Times New Roman" w:cs="Times New Roman"/>
          <w:sz w:val="28"/>
          <w:szCs w:val="28"/>
        </w:rPr>
        <w:t xml:space="preserve">ендерная теория очень часто ассоциируется с "женской" теорией. </w:t>
      </w:r>
      <w:r>
        <w:rPr>
          <w:rFonts w:ascii="Times New Roman" w:eastAsia="Times New Roman" w:hAnsi="Times New Roman" w:cs="Times New Roman"/>
          <w:sz w:val="28"/>
          <w:szCs w:val="28"/>
        </w:rPr>
        <w:t>Но</w:t>
      </w:r>
      <w:r w:rsidR="00122D09">
        <w:rPr>
          <w:rFonts w:ascii="Times New Roman" w:eastAsia="Times New Roman" w:hAnsi="Times New Roman" w:cs="Times New Roman"/>
          <w:sz w:val="28"/>
          <w:szCs w:val="28"/>
        </w:rPr>
        <w:t>,  п</w:t>
      </w:r>
      <w:r w:rsidR="007433C3" w:rsidRPr="009C2EF7">
        <w:rPr>
          <w:rFonts w:ascii="Times New Roman" w:eastAsia="Times New Roman" w:hAnsi="Times New Roman" w:cs="Times New Roman"/>
          <w:sz w:val="28"/>
          <w:szCs w:val="28"/>
        </w:rPr>
        <w:t xml:space="preserve">роводя различие с биологическим полом, термин "гендер" переводится с английского как социальный </w:t>
      </w:r>
      <w:r w:rsidR="00122D09">
        <w:rPr>
          <w:rFonts w:ascii="Times New Roman" w:eastAsia="Times New Roman" w:hAnsi="Times New Roman" w:cs="Times New Roman"/>
          <w:sz w:val="28"/>
          <w:szCs w:val="28"/>
        </w:rPr>
        <w:t>пол</w:t>
      </w:r>
      <w:r w:rsidR="007433C3" w:rsidRPr="009C2EF7">
        <w:rPr>
          <w:rFonts w:ascii="Times New Roman" w:eastAsia="Times New Roman" w:hAnsi="Times New Roman" w:cs="Times New Roman"/>
          <w:sz w:val="28"/>
          <w:szCs w:val="28"/>
        </w:rPr>
        <w:t xml:space="preserve"> в сочетании с его психологическими, </w:t>
      </w:r>
      <w:r w:rsidR="007433C3" w:rsidRPr="00B43441">
        <w:rPr>
          <w:rFonts w:ascii="Times New Roman" w:eastAsia="Times New Roman" w:hAnsi="Times New Roman" w:cs="Times New Roman"/>
          <w:sz w:val="28"/>
          <w:szCs w:val="28"/>
        </w:rPr>
        <w:t xml:space="preserve">культурными особенностями. Следовательно, теория гендера основана на </w:t>
      </w:r>
      <w:r w:rsidR="00B43441" w:rsidRPr="00B43441">
        <w:rPr>
          <w:rFonts w:ascii="Times New Roman" w:eastAsia="Times New Roman" w:hAnsi="Times New Roman" w:cs="Times New Roman"/>
          <w:sz w:val="28"/>
          <w:szCs w:val="28"/>
        </w:rPr>
        <w:t xml:space="preserve">понимании </w:t>
      </w:r>
      <w:r w:rsidR="007433C3" w:rsidRPr="00B43441">
        <w:rPr>
          <w:rFonts w:ascii="Times New Roman" w:eastAsia="Times New Roman" w:hAnsi="Times New Roman" w:cs="Times New Roman"/>
          <w:sz w:val="28"/>
          <w:szCs w:val="28"/>
        </w:rPr>
        <w:t>соци</w:t>
      </w:r>
      <w:r w:rsidR="00B43441">
        <w:rPr>
          <w:rFonts w:ascii="Times New Roman" w:eastAsia="Times New Roman" w:hAnsi="Times New Roman" w:cs="Times New Roman"/>
          <w:sz w:val="28"/>
          <w:szCs w:val="28"/>
        </w:rPr>
        <w:t>альны</w:t>
      </w:r>
      <w:r w:rsidR="00D0389C" w:rsidRPr="00B43441">
        <w:rPr>
          <w:rFonts w:ascii="Times New Roman" w:eastAsia="Times New Roman" w:hAnsi="Times New Roman" w:cs="Times New Roman"/>
          <w:sz w:val="28"/>
          <w:szCs w:val="28"/>
        </w:rPr>
        <w:t xml:space="preserve"> </w:t>
      </w:r>
      <w:r w:rsidR="00B43441" w:rsidRPr="00B43441">
        <w:rPr>
          <w:rFonts w:ascii="Times New Roman" w:eastAsia="Times New Roman" w:hAnsi="Times New Roman" w:cs="Times New Roman"/>
          <w:sz w:val="28"/>
          <w:szCs w:val="28"/>
        </w:rPr>
        <w:t>ролей</w:t>
      </w:r>
      <w:r w:rsidR="00B43441">
        <w:rPr>
          <w:rFonts w:ascii="Times New Roman" w:eastAsia="Times New Roman" w:hAnsi="Times New Roman" w:cs="Times New Roman"/>
          <w:sz w:val="28"/>
          <w:szCs w:val="28"/>
        </w:rPr>
        <w:t>,</w:t>
      </w:r>
      <w:r w:rsidR="00287411" w:rsidRPr="00B43441">
        <w:rPr>
          <w:rFonts w:ascii="Times New Roman" w:eastAsia="Times New Roman" w:hAnsi="Times New Roman" w:cs="Times New Roman"/>
          <w:sz w:val="28"/>
          <w:szCs w:val="28"/>
        </w:rPr>
        <w:t xml:space="preserve"> </w:t>
      </w:r>
      <w:r w:rsidR="007433C3" w:rsidRPr="00B43441">
        <w:rPr>
          <w:rFonts w:ascii="Times New Roman" w:eastAsia="Times New Roman" w:hAnsi="Times New Roman" w:cs="Times New Roman"/>
          <w:sz w:val="28"/>
          <w:szCs w:val="28"/>
        </w:rPr>
        <w:t>котор</w:t>
      </w:r>
      <w:r w:rsidR="00555B3D" w:rsidRPr="00B43441">
        <w:rPr>
          <w:rFonts w:ascii="Times New Roman" w:eastAsia="Times New Roman" w:hAnsi="Times New Roman" w:cs="Times New Roman"/>
          <w:sz w:val="28"/>
          <w:szCs w:val="28"/>
        </w:rPr>
        <w:t>ое</w:t>
      </w:r>
      <w:r w:rsidR="007433C3" w:rsidRPr="00555B3D">
        <w:rPr>
          <w:rFonts w:ascii="Times New Roman" w:eastAsia="Times New Roman" w:hAnsi="Times New Roman" w:cs="Times New Roman"/>
          <w:sz w:val="28"/>
          <w:szCs w:val="28"/>
        </w:rPr>
        <w:t xml:space="preserve"> формирует</w:t>
      </w:r>
      <w:r w:rsidR="007433C3" w:rsidRPr="009C2EF7">
        <w:rPr>
          <w:rFonts w:ascii="Times New Roman" w:eastAsia="Times New Roman" w:hAnsi="Times New Roman" w:cs="Times New Roman"/>
          <w:sz w:val="28"/>
          <w:szCs w:val="28"/>
        </w:rPr>
        <w:t xml:space="preserve"> гендер как постоянное</w:t>
      </w:r>
      <w:r w:rsidR="00D0389C">
        <w:rPr>
          <w:rFonts w:ascii="Times New Roman" w:eastAsia="Times New Roman" w:hAnsi="Times New Roman" w:cs="Times New Roman"/>
          <w:sz w:val="28"/>
          <w:szCs w:val="28"/>
        </w:rPr>
        <w:t xml:space="preserve"> проявление особенностей</w:t>
      </w:r>
      <w:r w:rsidR="007433C3" w:rsidRPr="009C2EF7">
        <w:rPr>
          <w:rFonts w:ascii="Times New Roman" w:eastAsia="Times New Roman" w:hAnsi="Times New Roman" w:cs="Times New Roman"/>
          <w:sz w:val="28"/>
          <w:szCs w:val="28"/>
        </w:rPr>
        <w:t xml:space="preserve"> взаимодействи</w:t>
      </w:r>
      <w:r w:rsidR="00D0389C">
        <w:rPr>
          <w:rFonts w:ascii="Times New Roman" w:eastAsia="Times New Roman" w:hAnsi="Times New Roman" w:cs="Times New Roman"/>
          <w:sz w:val="28"/>
          <w:szCs w:val="28"/>
        </w:rPr>
        <w:t>я</w:t>
      </w:r>
      <w:r w:rsidR="007433C3" w:rsidRPr="009C2EF7">
        <w:rPr>
          <w:rFonts w:ascii="Times New Roman" w:eastAsia="Times New Roman" w:hAnsi="Times New Roman" w:cs="Times New Roman"/>
          <w:sz w:val="28"/>
          <w:szCs w:val="28"/>
        </w:rPr>
        <w:t xml:space="preserve"> женского и мужского миров. </w:t>
      </w:r>
      <w:r w:rsidR="00BF7AED">
        <w:rPr>
          <w:rFonts w:ascii="Times New Roman" w:eastAsia="Times New Roman" w:hAnsi="Times New Roman" w:cs="Times New Roman"/>
          <w:sz w:val="28"/>
          <w:szCs w:val="28"/>
        </w:rPr>
        <w:t xml:space="preserve"> Отсюда </w:t>
      </w:r>
      <w:r w:rsidR="00287411">
        <w:rPr>
          <w:rFonts w:ascii="Times New Roman" w:eastAsia="Times New Roman" w:hAnsi="Times New Roman" w:cs="Times New Roman"/>
          <w:sz w:val="28"/>
          <w:szCs w:val="28"/>
        </w:rPr>
        <w:t>–</w:t>
      </w:r>
      <w:r w:rsidR="007433C3" w:rsidRPr="009C2EF7">
        <w:rPr>
          <w:rFonts w:ascii="Times New Roman" w:eastAsia="Times New Roman" w:hAnsi="Times New Roman" w:cs="Times New Roman"/>
          <w:sz w:val="28"/>
          <w:szCs w:val="28"/>
        </w:rPr>
        <w:t xml:space="preserve"> </w:t>
      </w:r>
      <w:r w:rsidR="00287411">
        <w:rPr>
          <w:rFonts w:ascii="Times New Roman" w:eastAsia="Times New Roman" w:hAnsi="Times New Roman" w:cs="Times New Roman"/>
          <w:sz w:val="28"/>
          <w:szCs w:val="28"/>
        </w:rPr>
        <w:t xml:space="preserve">теория </w:t>
      </w:r>
      <w:r w:rsidR="007433C3" w:rsidRPr="009C2EF7">
        <w:rPr>
          <w:rFonts w:ascii="Times New Roman" w:eastAsia="Times New Roman" w:hAnsi="Times New Roman" w:cs="Times New Roman"/>
          <w:sz w:val="28"/>
          <w:szCs w:val="28"/>
        </w:rPr>
        <w:t>гендер</w:t>
      </w:r>
      <w:r w:rsidR="00287411">
        <w:rPr>
          <w:rFonts w:ascii="Times New Roman" w:eastAsia="Times New Roman" w:hAnsi="Times New Roman" w:cs="Times New Roman"/>
          <w:sz w:val="28"/>
          <w:szCs w:val="28"/>
        </w:rPr>
        <w:t>а</w:t>
      </w:r>
      <w:r w:rsidR="007433C3" w:rsidRPr="009C2EF7">
        <w:rPr>
          <w:rFonts w:ascii="Times New Roman" w:eastAsia="Times New Roman" w:hAnsi="Times New Roman" w:cs="Times New Roman"/>
          <w:sz w:val="28"/>
          <w:szCs w:val="28"/>
        </w:rPr>
        <w:t xml:space="preserve"> и "женская" теория </w:t>
      </w:r>
      <w:r w:rsidR="00287411">
        <w:rPr>
          <w:rFonts w:ascii="Times New Roman" w:eastAsia="Times New Roman" w:hAnsi="Times New Roman" w:cs="Times New Roman"/>
          <w:sz w:val="28"/>
          <w:szCs w:val="28"/>
        </w:rPr>
        <w:t xml:space="preserve">имеют тесную </w:t>
      </w:r>
      <w:r w:rsidR="007433C3" w:rsidRPr="009C2EF7">
        <w:rPr>
          <w:rFonts w:ascii="Times New Roman" w:eastAsia="Times New Roman" w:hAnsi="Times New Roman" w:cs="Times New Roman"/>
          <w:sz w:val="28"/>
          <w:szCs w:val="28"/>
        </w:rPr>
        <w:t>связ</w:t>
      </w:r>
      <w:r w:rsidR="00287411">
        <w:rPr>
          <w:rFonts w:ascii="Times New Roman" w:eastAsia="Times New Roman" w:hAnsi="Times New Roman" w:cs="Times New Roman"/>
          <w:sz w:val="28"/>
          <w:szCs w:val="28"/>
        </w:rPr>
        <w:t>ь</w:t>
      </w:r>
      <w:r w:rsidR="007433C3" w:rsidRPr="009C2EF7">
        <w:rPr>
          <w:rFonts w:ascii="Times New Roman" w:eastAsia="Times New Roman" w:hAnsi="Times New Roman" w:cs="Times New Roman"/>
          <w:sz w:val="28"/>
          <w:szCs w:val="28"/>
        </w:rPr>
        <w:t xml:space="preserve">, но </w:t>
      </w:r>
      <w:r w:rsidR="00287411">
        <w:rPr>
          <w:rFonts w:ascii="Times New Roman" w:eastAsia="Times New Roman" w:hAnsi="Times New Roman" w:cs="Times New Roman"/>
          <w:sz w:val="28"/>
          <w:szCs w:val="28"/>
        </w:rPr>
        <w:t xml:space="preserve"> </w:t>
      </w:r>
      <w:r w:rsidR="007433C3" w:rsidRPr="009C2EF7">
        <w:rPr>
          <w:rFonts w:ascii="Times New Roman" w:eastAsia="Times New Roman" w:hAnsi="Times New Roman" w:cs="Times New Roman"/>
          <w:sz w:val="28"/>
          <w:szCs w:val="28"/>
        </w:rPr>
        <w:t xml:space="preserve"> </w:t>
      </w:r>
      <w:r w:rsidR="00287411">
        <w:rPr>
          <w:rFonts w:ascii="Times New Roman" w:eastAsia="Times New Roman" w:hAnsi="Times New Roman" w:cs="Times New Roman"/>
          <w:sz w:val="28"/>
          <w:szCs w:val="28"/>
        </w:rPr>
        <w:t xml:space="preserve">  </w:t>
      </w:r>
      <w:r w:rsidR="007433C3" w:rsidRPr="009C2EF7">
        <w:rPr>
          <w:rFonts w:ascii="Times New Roman" w:eastAsia="Times New Roman" w:hAnsi="Times New Roman" w:cs="Times New Roman"/>
          <w:sz w:val="28"/>
          <w:szCs w:val="28"/>
        </w:rPr>
        <w:t>главным объектом в последней  является женщина</w:t>
      </w:r>
      <w:r w:rsidR="00287411">
        <w:rPr>
          <w:rFonts w:ascii="Times New Roman" w:eastAsia="Times New Roman" w:hAnsi="Times New Roman" w:cs="Times New Roman"/>
          <w:sz w:val="28"/>
          <w:szCs w:val="28"/>
        </w:rPr>
        <w:t xml:space="preserve">. В гендерной же теории  выделяется совокупный объект, включая женское и мужское. </w:t>
      </w:r>
      <w:r w:rsidR="007433C3" w:rsidRPr="009C2EF7">
        <w:rPr>
          <w:rFonts w:ascii="Times New Roman" w:eastAsia="Times New Roman" w:hAnsi="Times New Roman" w:cs="Times New Roman"/>
          <w:sz w:val="28"/>
          <w:szCs w:val="28"/>
        </w:rPr>
        <w:t xml:space="preserve"> </w:t>
      </w:r>
      <w:r w:rsidR="00A53B41">
        <w:rPr>
          <w:rFonts w:ascii="Times New Roman" w:eastAsia="Times New Roman" w:hAnsi="Times New Roman" w:cs="Times New Roman"/>
          <w:sz w:val="28"/>
          <w:szCs w:val="28"/>
        </w:rPr>
        <w:t xml:space="preserve"> </w:t>
      </w:r>
      <w:r w:rsidR="00287411">
        <w:rPr>
          <w:rFonts w:ascii="Times New Roman" w:eastAsia="Times New Roman" w:hAnsi="Times New Roman" w:cs="Times New Roman"/>
          <w:sz w:val="28"/>
          <w:szCs w:val="28"/>
        </w:rPr>
        <w:t xml:space="preserve"> На этой основе осуществляется научная и практическая деятельность </w:t>
      </w:r>
      <w:r w:rsidR="00BF5345">
        <w:rPr>
          <w:rFonts w:ascii="Times New Roman" w:eastAsia="Times New Roman" w:hAnsi="Times New Roman" w:cs="Times New Roman"/>
          <w:sz w:val="28"/>
          <w:szCs w:val="28"/>
        </w:rPr>
        <w:t>в рамках гуманитарных наук, которая имеет свои особенности и проблемы, связанные с кадровой подготовкой и организацией образования.</w:t>
      </w:r>
    </w:p>
    <w:p w:rsidR="007433C3" w:rsidRPr="007433C3" w:rsidRDefault="007433C3" w:rsidP="009C2EF7">
      <w:pPr>
        <w:spacing w:after="0" w:line="360" w:lineRule="auto"/>
        <w:ind w:left="-567" w:firstLine="567"/>
        <w:jc w:val="both"/>
        <w:rPr>
          <w:rFonts w:ascii="Times New Roman" w:hAnsi="Times New Roman" w:cs="Times New Roman"/>
          <w:sz w:val="28"/>
          <w:szCs w:val="28"/>
        </w:rPr>
      </w:pPr>
      <w:r w:rsidRPr="007433C3">
        <w:rPr>
          <w:rFonts w:ascii="Times New Roman" w:eastAsia="Times New Roman" w:hAnsi="Times New Roman" w:cs="Times New Roman"/>
          <w:sz w:val="28"/>
          <w:szCs w:val="28"/>
        </w:rPr>
        <w:t xml:space="preserve">Российские центры гендерных исследований проводят </w:t>
      </w:r>
      <w:r w:rsidR="00BF5345">
        <w:rPr>
          <w:rFonts w:ascii="Times New Roman" w:eastAsia="Times New Roman" w:hAnsi="Times New Roman" w:cs="Times New Roman"/>
          <w:sz w:val="28"/>
          <w:szCs w:val="28"/>
        </w:rPr>
        <w:t xml:space="preserve"> </w:t>
      </w:r>
      <w:r w:rsidRPr="007433C3">
        <w:rPr>
          <w:rFonts w:ascii="Times New Roman" w:eastAsia="Times New Roman" w:hAnsi="Times New Roman" w:cs="Times New Roman"/>
          <w:sz w:val="28"/>
          <w:szCs w:val="28"/>
        </w:rPr>
        <w:t>работу по распространению гендерных знаний среди различных слоев населения, включая политиков, профсоюзных лидеров, преподавателей и руководителей образовательных структур.</w:t>
      </w:r>
      <w:r w:rsidR="00287411">
        <w:rPr>
          <w:rFonts w:ascii="Times New Roman" w:eastAsia="Times New Roman" w:hAnsi="Times New Roman" w:cs="Times New Roman"/>
          <w:sz w:val="28"/>
          <w:szCs w:val="28"/>
        </w:rPr>
        <w:t xml:space="preserve"> </w:t>
      </w:r>
      <w:r w:rsidRPr="007433C3">
        <w:rPr>
          <w:rFonts w:ascii="Times New Roman" w:eastAsia="Times New Roman" w:hAnsi="Times New Roman" w:cs="Times New Roman"/>
          <w:sz w:val="28"/>
          <w:szCs w:val="28"/>
        </w:rPr>
        <w:t>Альтернативу  созда</w:t>
      </w:r>
      <w:r w:rsidR="00BF7AED">
        <w:rPr>
          <w:rFonts w:ascii="Times New Roman" w:eastAsia="Times New Roman" w:hAnsi="Times New Roman" w:cs="Times New Roman"/>
          <w:sz w:val="28"/>
          <w:szCs w:val="28"/>
        </w:rPr>
        <w:t>ют</w:t>
      </w:r>
      <w:r w:rsidRPr="007433C3">
        <w:rPr>
          <w:rFonts w:ascii="Times New Roman" w:eastAsia="Times New Roman" w:hAnsi="Times New Roman" w:cs="Times New Roman"/>
          <w:sz w:val="28"/>
          <w:szCs w:val="28"/>
        </w:rPr>
        <w:t xml:space="preserve"> только те кадры, которые, помимо базовой подготовки в области педагогики или педиатрии, прошли специальные курсы по ознакомлению с принципами гендерного образования.</w:t>
      </w:r>
    </w:p>
    <w:p w:rsidR="007433C3" w:rsidRDefault="00A53B41" w:rsidP="009C2EF7">
      <w:pPr>
        <w:spacing w:after="0" w:line="36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w:t>
      </w:r>
      <w:r w:rsidR="007433C3" w:rsidRPr="007433C3">
        <w:rPr>
          <w:rFonts w:ascii="Times New Roman" w:eastAsia="Times New Roman" w:hAnsi="Times New Roman" w:cs="Times New Roman"/>
          <w:sz w:val="28"/>
          <w:szCs w:val="28"/>
        </w:rPr>
        <w:t>сновным направлением работы в области гендерного образования в России является подготовка взрослых (педагогов, врачей, родителей) с тем, чтобы они могли использовать свои знания для обсуждения с детьми и подростками проблем гендерных стереотипов, роли и места полов в обществе, а также, не в последнюю очередь, проблем полового воспитания.</w:t>
      </w:r>
      <w:r w:rsidR="00BF5345" w:rsidRPr="00BF5345">
        <w:rPr>
          <w:rFonts w:ascii="Times New Roman" w:eastAsia="Times New Roman" w:hAnsi="Times New Roman" w:cs="Times New Roman"/>
          <w:sz w:val="28"/>
          <w:szCs w:val="28"/>
        </w:rPr>
        <w:t xml:space="preserve"> </w:t>
      </w:r>
      <w:r w:rsidR="00BF5345">
        <w:rPr>
          <w:rFonts w:ascii="Times New Roman" w:eastAsia="Times New Roman" w:hAnsi="Times New Roman" w:cs="Times New Roman"/>
          <w:sz w:val="28"/>
          <w:szCs w:val="28"/>
        </w:rPr>
        <w:t>Н</w:t>
      </w:r>
      <w:r w:rsidR="00BF5345" w:rsidRPr="007433C3">
        <w:rPr>
          <w:rFonts w:ascii="Times New Roman" w:eastAsia="Times New Roman" w:hAnsi="Times New Roman" w:cs="Times New Roman"/>
          <w:sz w:val="28"/>
          <w:szCs w:val="28"/>
        </w:rPr>
        <w:t>аиболее сложная ситуация сложилась с гендерным образованием школьников, которое фактически</w:t>
      </w:r>
      <w:r w:rsidR="00BF5345">
        <w:rPr>
          <w:rFonts w:ascii="Times New Roman" w:eastAsia="Times New Roman" w:hAnsi="Times New Roman" w:cs="Times New Roman"/>
          <w:sz w:val="28"/>
          <w:szCs w:val="28"/>
        </w:rPr>
        <w:t xml:space="preserve">, было </w:t>
      </w:r>
      <w:r w:rsidR="00BF5345" w:rsidRPr="007433C3">
        <w:rPr>
          <w:rFonts w:ascii="Times New Roman" w:eastAsia="Times New Roman" w:hAnsi="Times New Roman" w:cs="Times New Roman"/>
          <w:sz w:val="28"/>
          <w:szCs w:val="28"/>
        </w:rPr>
        <w:t>передано в руки определенных "общественных организаций", представители которых зачастую вообще не имеют специального образования</w:t>
      </w:r>
      <w:r w:rsidR="00BF5345" w:rsidRPr="00555B3D">
        <w:rPr>
          <w:rFonts w:ascii="Times New Roman" w:eastAsia="Times New Roman" w:hAnsi="Times New Roman" w:cs="Times New Roman"/>
          <w:sz w:val="28"/>
          <w:szCs w:val="28"/>
        </w:rPr>
        <w:t>[1]</w:t>
      </w:r>
      <w:r w:rsidR="00BF5345" w:rsidRPr="007433C3">
        <w:rPr>
          <w:rFonts w:ascii="Times New Roman" w:eastAsia="Times New Roman" w:hAnsi="Times New Roman" w:cs="Times New Roman"/>
          <w:sz w:val="28"/>
          <w:szCs w:val="28"/>
        </w:rPr>
        <w:t>.</w:t>
      </w:r>
      <w:r w:rsidR="00BF5345">
        <w:rPr>
          <w:rFonts w:ascii="Times New Roman" w:eastAsia="Times New Roman" w:hAnsi="Times New Roman" w:cs="Times New Roman"/>
          <w:sz w:val="28"/>
          <w:szCs w:val="28"/>
        </w:rPr>
        <w:t xml:space="preserve"> Такая практика затронула и дошкольное образование.</w:t>
      </w:r>
    </w:p>
    <w:p w:rsidR="00A53B41" w:rsidRPr="007433C3" w:rsidRDefault="00BF5345" w:rsidP="00A53B41">
      <w:pPr>
        <w:spacing w:after="0" w:line="360" w:lineRule="auto"/>
        <w:ind w:left="-567" w:firstLine="567"/>
        <w:jc w:val="both"/>
        <w:rPr>
          <w:rFonts w:ascii="Times New Roman" w:hAnsi="Times New Roman" w:cs="Times New Roman"/>
          <w:sz w:val="28"/>
          <w:szCs w:val="28"/>
        </w:rPr>
      </w:pPr>
      <w:r>
        <w:rPr>
          <w:rFonts w:ascii="Times New Roman" w:eastAsia="Times New Roman" w:hAnsi="Times New Roman" w:cs="Times New Roman"/>
          <w:sz w:val="28"/>
          <w:szCs w:val="28"/>
        </w:rPr>
        <w:t xml:space="preserve"> Сегодня в</w:t>
      </w:r>
      <w:r w:rsidR="00A53B41" w:rsidRPr="007433C3">
        <w:rPr>
          <w:rFonts w:ascii="Times New Roman" w:eastAsia="Times New Roman" w:hAnsi="Times New Roman" w:cs="Times New Roman"/>
          <w:sz w:val="28"/>
          <w:szCs w:val="28"/>
        </w:rPr>
        <w:t xml:space="preserve"> свете Федерального государственного бюджета требования к реализации гендерного подхода в дошкольном образовательном учреждении представлены в следующих изменениях образовательного процесса: создание условий для полноценного физиологического развития детей разных полов (питание, удовлетворение физиологических потребностей) с учетом гендерных различий</w:t>
      </w:r>
      <w:r w:rsidR="00A53B41" w:rsidRPr="00415AB4">
        <w:rPr>
          <w:rFonts w:ascii="Times New Roman" w:eastAsia="Times New Roman" w:hAnsi="Times New Roman" w:cs="Times New Roman"/>
          <w:sz w:val="28"/>
          <w:szCs w:val="28"/>
        </w:rPr>
        <w:t xml:space="preserve"> [3]</w:t>
      </w:r>
      <w:r w:rsidR="00A53B41">
        <w:rPr>
          <w:rFonts w:ascii="Times New Roman" w:eastAsia="Times New Roman" w:hAnsi="Times New Roman" w:cs="Times New Roman"/>
          <w:sz w:val="28"/>
          <w:szCs w:val="28"/>
        </w:rPr>
        <w:t>.</w:t>
      </w:r>
    </w:p>
    <w:p w:rsidR="00A53B41" w:rsidRPr="007433C3" w:rsidRDefault="00A53B41" w:rsidP="00A53B41">
      <w:pPr>
        <w:spacing w:after="0" w:line="360" w:lineRule="auto"/>
        <w:ind w:left="-567" w:firstLine="567"/>
        <w:jc w:val="both"/>
        <w:rPr>
          <w:rFonts w:ascii="Times New Roman" w:hAnsi="Times New Roman" w:cs="Times New Roman"/>
          <w:sz w:val="28"/>
          <w:szCs w:val="28"/>
        </w:rPr>
      </w:pPr>
      <w:r>
        <w:rPr>
          <w:rFonts w:ascii="Times New Roman" w:eastAsia="Times New Roman" w:hAnsi="Times New Roman" w:cs="Times New Roman"/>
          <w:sz w:val="28"/>
          <w:szCs w:val="28"/>
        </w:rPr>
        <w:t xml:space="preserve"> Г</w:t>
      </w:r>
      <w:r w:rsidRPr="007433C3">
        <w:rPr>
          <w:rFonts w:ascii="Times New Roman" w:eastAsia="Times New Roman" w:hAnsi="Times New Roman" w:cs="Times New Roman"/>
          <w:sz w:val="28"/>
          <w:szCs w:val="28"/>
        </w:rPr>
        <w:t>ендерный подход в дошкольном образовании рассматривается как компонент личностно-ориентированного образования, носящий инновационный характер, учитывающий индивидуальные особенности ребенка в соответствии с его полом</w:t>
      </w:r>
      <w:r w:rsidR="00BF5345">
        <w:rPr>
          <w:rFonts w:ascii="Times New Roman" w:eastAsia="Times New Roman" w:hAnsi="Times New Roman" w:cs="Times New Roman"/>
          <w:sz w:val="28"/>
          <w:szCs w:val="28"/>
        </w:rPr>
        <w:t>,</w:t>
      </w:r>
      <w:r w:rsidRPr="007433C3">
        <w:rPr>
          <w:rFonts w:ascii="Times New Roman" w:eastAsia="Times New Roman" w:hAnsi="Times New Roman" w:cs="Times New Roman"/>
          <w:sz w:val="28"/>
          <w:szCs w:val="28"/>
        </w:rPr>
        <w:t xml:space="preserve"> и предполагающий на этой основе определение содержания, форм и методов обучения, создание гендерно-комфортной образовательной среды, направленной на развитие личности в соответствии с ее природным потенциалом.</w:t>
      </w:r>
    </w:p>
    <w:p w:rsidR="00103B08" w:rsidRDefault="00EC7DB2" w:rsidP="009C2EF7">
      <w:pPr>
        <w:spacing w:after="0" w:line="360" w:lineRule="auto"/>
        <w:ind w:left="-567" w:firstLine="567"/>
        <w:jc w:val="both"/>
        <w:rPr>
          <w:rFonts w:ascii="Times New Roman" w:eastAsia="Times New Roman" w:hAnsi="Times New Roman" w:cs="Times New Roman"/>
          <w:sz w:val="28"/>
          <w:szCs w:val="28"/>
        </w:rPr>
      </w:pPr>
      <w:r w:rsidRPr="009C2EF7">
        <w:rPr>
          <w:rFonts w:ascii="Times New Roman" w:eastAsia="Times New Roman" w:hAnsi="Times New Roman" w:cs="Times New Roman"/>
          <w:sz w:val="28"/>
          <w:szCs w:val="28"/>
        </w:rPr>
        <w:t>Таким образом, можно сделать вывод, что в Российском образован</w:t>
      </w:r>
      <w:r w:rsidR="002174CF">
        <w:rPr>
          <w:rFonts w:ascii="Times New Roman" w:eastAsia="Times New Roman" w:hAnsi="Times New Roman" w:cs="Times New Roman"/>
          <w:sz w:val="28"/>
          <w:szCs w:val="28"/>
        </w:rPr>
        <w:t>ии на современном этапе реализац</w:t>
      </w:r>
      <w:r w:rsidRPr="009C2EF7">
        <w:rPr>
          <w:rFonts w:ascii="Times New Roman" w:eastAsia="Times New Roman" w:hAnsi="Times New Roman" w:cs="Times New Roman"/>
          <w:sz w:val="28"/>
          <w:szCs w:val="28"/>
        </w:rPr>
        <w:t>ии Федерально</w:t>
      </w:r>
      <w:r w:rsidR="007319E0" w:rsidRPr="009C2EF7">
        <w:rPr>
          <w:rFonts w:ascii="Times New Roman" w:eastAsia="Times New Roman" w:hAnsi="Times New Roman" w:cs="Times New Roman"/>
          <w:sz w:val="28"/>
          <w:szCs w:val="28"/>
        </w:rPr>
        <w:t>го государственного образовательного стандарта</w:t>
      </w:r>
      <w:r w:rsidR="00A53B41">
        <w:rPr>
          <w:rFonts w:ascii="Times New Roman" w:eastAsia="Times New Roman" w:hAnsi="Times New Roman" w:cs="Times New Roman"/>
          <w:sz w:val="28"/>
          <w:szCs w:val="28"/>
        </w:rPr>
        <w:t xml:space="preserve"> происходит осмысление и реализация гендерного подхода, </w:t>
      </w:r>
      <w:r w:rsidR="00A12DCE" w:rsidRPr="009C2EF7">
        <w:rPr>
          <w:rFonts w:ascii="Times New Roman" w:eastAsia="Times New Roman" w:hAnsi="Times New Roman" w:cs="Times New Roman"/>
          <w:sz w:val="28"/>
          <w:szCs w:val="28"/>
        </w:rPr>
        <w:t xml:space="preserve"> начиная с первой ступени обучения. </w:t>
      </w:r>
    </w:p>
    <w:p w:rsidR="002174CF" w:rsidRDefault="002174CF" w:rsidP="009C2EF7">
      <w:pPr>
        <w:spacing w:after="0" w:line="36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литературы:</w:t>
      </w:r>
    </w:p>
    <w:p w:rsidR="0074794B" w:rsidRPr="0074794B" w:rsidRDefault="0074794B" w:rsidP="0074794B">
      <w:pPr>
        <w:pStyle w:val="a3"/>
        <w:numPr>
          <w:ilvl w:val="0"/>
          <w:numId w:val="8"/>
        </w:numPr>
        <w:spacing w:after="69" w:line="360" w:lineRule="auto"/>
        <w:jc w:val="both"/>
        <w:rPr>
          <w:rFonts w:ascii="Times New Roman" w:eastAsia="Times New Roman" w:hAnsi="Times New Roman" w:cs="Times New Roman"/>
          <w:sz w:val="28"/>
          <w:szCs w:val="28"/>
          <w:lang w:eastAsia="ru-RU"/>
        </w:rPr>
      </w:pPr>
      <w:proofErr w:type="spellStart"/>
      <w:r w:rsidRPr="0074794B">
        <w:rPr>
          <w:rFonts w:ascii="Times New Roman" w:hAnsi="Times New Roman" w:cs="Times New Roman"/>
          <w:color w:val="333333"/>
          <w:sz w:val="28"/>
          <w:szCs w:val="28"/>
          <w:shd w:val="clear" w:color="auto" w:fill="F6F6F6"/>
        </w:rPr>
        <w:t>Дьячкова</w:t>
      </w:r>
      <w:proofErr w:type="spellEnd"/>
      <w:r w:rsidRPr="0074794B">
        <w:rPr>
          <w:rFonts w:ascii="Times New Roman" w:hAnsi="Times New Roman" w:cs="Times New Roman"/>
          <w:color w:val="333333"/>
          <w:sz w:val="28"/>
          <w:szCs w:val="28"/>
          <w:shd w:val="clear" w:color="auto" w:fill="F6F6F6"/>
        </w:rPr>
        <w:t xml:space="preserve">, Н. А. Гендерный подход в обучении школьников / Н. А. </w:t>
      </w:r>
      <w:proofErr w:type="spellStart"/>
      <w:r w:rsidRPr="0074794B">
        <w:rPr>
          <w:rFonts w:ascii="Times New Roman" w:hAnsi="Times New Roman" w:cs="Times New Roman"/>
          <w:color w:val="333333"/>
          <w:sz w:val="28"/>
          <w:szCs w:val="28"/>
          <w:shd w:val="clear" w:color="auto" w:fill="F6F6F6"/>
        </w:rPr>
        <w:t>Дьячкова</w:t>
      </w:r>
      <w:proofErr w:type="spellEnd"/>
      <w:r w:rsidRPr="0074794B">
        <w:rPr>
          <w:rFonts w:ascii="Times New Roman" w:hAnsi="Times New Roman" w:cs="Times New Roman"/>
          <w:color w:val="333333"/>
          <w:sz w:val="28"/>
          <w:szCs w:val="28"/>
          <w:shd w:val="clear" w:color="auto" w:fill="F6F6F6"/>
        </w:rPr>
        <w:t>. — Текст : непосредственный // Молодой ученый. — 2014. — № 20.2 (79.2). — С. 14-15. — URL: https://moluch.ru/archive/79/13998/ (дата обращения: 14.04.2021).</w:t>
      </w:r>
    </w:p>
    <w:p w:rsidR="0074794B" w:rsidRPr="0074794B" w:rsidRDefault="0074794B" w:rsidP="0074794B">
      <w:pPr>
        <w:pStyle w:val="a3"/>
        <w:numPr>
          <w:ilvl w:val="0"/>
          <w:numId w:val="8"/>
        </w:numPr>
        <w:spacing w:after="0" w:line="360" w:lineRule="auto"/>
        <w:jc w:val="both"/>
        <w:rPr>
          <w:rFonts w:ascii="Times New Roman" w:eastAsia="Times New Roman" w:hAnsi="Times New Roman" w:cs="Times New Roman"/>
          <w:sz w:val="28"/>
          <w:szCs w:val="28"/>
        </w:rPr>
      </w:pPr>
      <w:r w:rsidRPr="0074794B">
        <w:rPr>
          <w:rFonts w:ascii="Times New Roman" w:hAnsi="Times New Roman" w:cs="Times New Roman"/>
          <w:sz w:val="28"/>
          <w:szCs w:val="28"/>
        </w:rPr>
        <w:t>Федеральный государственный образовательный стандарт начального общего образования (утвержден приказом Минобрнауки России от 06 октября 2009 г. № 373, в ред. приказов от 26 ноября 2010 г. № 1241, от 22 сентября 2011 г. № 2357)</w:t>
      </w:r>
    </w:p>
    <w:p w:rsidR="0074794B" w:rsidRPr="0074794B" w:rsidRDefault="0074794B" w:rsidP="0074794B">
      <w:pPr>
        <w:pStyle w:val="a3"/>
        <w:numPr>
          <w:ilvl w:val="0"/>
          <w:numId w:val="8"/>
        </w:numPr>
        <w:spacing w:after="0" w:line="360" w:lineRule="auto"/>
        <w:jc w:val="both"/>
        <w:rPr>
          <w:rFonts w:ascii="Times New Roman" w:eastAsia="Times New Roman" w:hAnsi="Times New Roman" w:cs="Times New Roman"/>
          <w:sz w:val="28"/>
          <w:szCs w:val="28"/>
        </w:rPr>
      </w:pPr>
      <w:r w:rsidRPr="0074794B">
        <w:rPr>
          <w:rFonts w:ascii="Times New Roman" w:eastAsia="Times New Roman" w:hAnsi="Times New Roman" w:cs="Times New Roman"/>
          <w:sz w:val="28"/>
          <w:szCs w:val="28"/>
        </w:rPr>
        <w:t>Федеральный закон Российской Федерации от 29 декабря 2012 г. N 273-ФЗ «Об образовании в Российской Федерации»</w:t>
      </w:r>
    </w:p>
    <w:sectPr w:rsidR="0074794B" w:rsidRPr="0074794B" w:rsidSect="00AD5B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altName w:val="Arial"/>
    <w:panose1 w:val="02020603050405020304"/>
    <w:charset w:val="CC"/>
    <w:family w:val="roman"/>
    <w:pitch w:val="variable"/>
    <w:sig w:usb0="00000000"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E2A91"/>
    <w:multiLevelType w:val="multilevel"/>
    <w:tmpl w:val="86AE4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BF3F25"/>
    <w:multiLevelType w:val="multilevel"/>
    <w:tmpl w:val="8314FC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A13088"/>
    <w:multiLevelType w:val="multilevel"/>
    <w:tmpl w:val="03BC86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3D392B"/>
    <w:multiLevelType w:val="multilevel"/>
    <w:tmpl w:val="D1289F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E27995"/>
    <w:multiLevelType w:val="hybridMultilevel"/>
    <w:tmpl w:val="5192A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9357FC1"/>
    <w:multiLevelType w:val="multilevel"/>
    <w:tmpl w:val="B74A01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0100F34"/>
    <w:multiLevelType w:val="multilevel"/>
    <w:tmpl w:val="CFFEE4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AAC7CF2"/>
    <w:multiLevelType w:val="hybridMultilevel"/>
    <w:tmpl w:val="650C0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5"/>
  </w:num>
  <w:num w:numId="5">
    <w:abstractNumId w:val="6"/>
  </w:num>
  <w:num w:numId="6">
    <w:abstractNumId w:val="2"/>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60"/>
  <w:proofState w:spelling="clean"/>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352"/>
    <w:rsid w:val="00023AE5"/>
    <w:rsid w:val="0005777C"/>
    <w:rsid w:val="00065708"/>
    <w:rsid w:val="000713CD"/>
    <w:rsid w:val="000C0038"/>
    <w:rsid w:val="00103B08"/>
    <w:rsid w:val="00122D09"/>
    <w:rsid w:val="00154153"/>
    <w:rsid w:val="00182537"/>
    <w:rsid w:val="001E77CB"/>
    <w:rsid w:val="00203213"/>
    <w:rsid w:val="002174CF"/>
    <w:rsid w:val="00234225"/>
    <w:rsid w:val="00287411"/>
    <w:rsid w:val="002B1580"/>
    <w:rsid w:val="0030725B"/>
    <w:rsid w:val="0030751D"/>
    <w:rsid w:val="003426BF"/>
    <w:rsid w:val="003B6F85"/>
    <w:rsid w:val="00415AB4"/>
    <w:rsid w:val="004A79E2"/>
    <w:rsid w:val="004C2CB1"/>
    <w:rsid w:val="004D0F27"/>
    <w:rsid w:val="004F3582"/>
    <w:rsid w:val="00553DE7"/>
    <w:rsid w:val="00555B3D"/>
    <w:rsid w:val="005663D9"/>
    <w:rsid w:val="00595481"/>
    <w:rsid w:val="00617A95"/>
    <w:rsid w:val="00654A75"/>
    <w:rsid w:val="00664D8D"/>
    <w:rsid w:val="00691BA9"/>
    <w:rsid w:val="00701154"/>
    <w:rsid w:val="007319E0"/>
    <w:rsid w:val="007433C3"/>
    <w:rsid w:val="00744694"/>
    <w:rsid w:val="0074794B"/>
    <w:rsid w:val="00751C61"/>
    <w:rsid w:val="008015EE"/>
    <w:rsid w:val="008A5106"/>
    <w:rsid w:val="008E0710"/>
    <w:rsid w:val="00913A3A"/>
    <w:rsid w:val="00984B81"/>
    <w:rsid w:val="009C2EF7"/>
    <w:rsid w:val="009D531C"/>
    <w:rsid w:val="00A12DCE"/>
    <w:rsid w:val="00A53B41"/>
    <w:rsid w:val="00AD5BD1"/>
    <w:rsid w:val="00AD5DDD"/>
    <w:rsid w:val="00AD5DE1"/>
    <w:rsid w:val="00B2099F"/>
    <w:rsid w:val="00B24106"/>
    <w:rsid w:val="00B43441"/>
    <w:rsid w:val="00BD1AF2"/>
    <w:rsid w:val="00BD5EA0"/>
    <w:rsid w:val="00BF5345"/>
    <w:rsid w:val="00BF7AED"/>
    <w:rsid w:val="00C0357B"/>
    <w:rsid w:val="00C54440"/>
    <w:rsid w:val="00CA3544"/>
    <w:rsid w:val="00D0389C"/>
    <w:rsid w:val="00D0425C"/>
    <w:rsid w:val="00D3059F"/>
    <w:rsid w:val="00D8199A"/>
    <w:rsid w:val="00DB4B8C"/>
    <w:rsid w:val="00DC40A9"/>
    <w:rsid w:val="00DC7C1C"/>
    <w:rsid w:val="00E15CD8"/>
    <w:rsid w:val="00EB0A89"/>
    <w:rsid w:val="00EC7DB2"/>
    <w:rsid w:val="00EF59D5"/>
    <w:rsid w:val="00F10B84"/>
    <w:rsid w:val="00F360CD"/>
    <w:rsid w:val="00F87A9F"/>
    <w:rsid w:val="00FC588A"/>
    <w:rsid w:val="00FE2352"/>
    <w:rsid w:val="70DB3B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E92E8"/>
  <w15:docId w15:val="{3EF03CB1-8FDA-42D1-BD0D-CD86DB97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B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691B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691BA9"/>
  </w:style>
  <w:style w:type="character" w:customStyle="1" w:styleId="normaltextrun">
    <w:name w:val="normaltextrun"/>
    <w:basedOn w:val="a0"/>
    <w:rsid w:val="00691BA9"/>
  </w:style>
  <w:style w:type="character" w:customStyle="1" w:styleId="eop">
    <w:name w:val="eop"/>
    <w:basedOn w:val="a0"/>
    <w:rsid w:val="00691BA9"/>
  </w:style>
  <w:style w:type="character" w:customStyle="1" w:styleId="contextualspellingandgrammarerror">
    <w:name w:val="contextualspellingandgrammarerror"/>
    <w:basedOn w:val="a0"/>
    <w:rsid w:val="00691BA9"/>
  </w:style>
  <w:style w:type="paragraph" w:customStyle="1" w:styleId="c5">
    <w:name w:val="c5"/>
    <w:basedOn w:val="a"/>
    <w:rsid w:val="001E77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1E77CB"/>
  </w:style>
  <w:style w:type="paragraph" w:styleId="a3">
    <w:name w:val="List Paragraph"/>
    <w:basedOn w:val="a"/>
    <w:uiPriority w:val="34"/>
    <w:qFormat/>
    <w:rsid w:val="002174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977672">
      <w:bodyDiv w:val="1"/>
      <w:marLeft w:val="0"/>
      <w:marRight w:val="0"/>
      <w:marTop w:val="0"/>
      <w:marBottom w:val="0"/>
      <w:divBdr>
        <w:top w:val="none" w:sz="0" w:space="0" w:color="auto"/>
        <w:left w:val="none" w:sz="0" w:space="0" w:color="auto"/>
        <w:bottom w:val="none" w:sz="0" w:space="0" w:color="auto"/>
        <w:right w:val="none" w:sz="0" w:space="0" w:color="auto"/>
      </w:divBdr>
      <w:divsChild>
        <w:div w:id="491214443">
          <w:marLeft w:val="0"/>
          <w:marRight w:val="0"/>
          <w:marTop w:val="0"/>
          <w:marBottom w:val="0"/>
          <w:divBdr>
            <w:top w:val="none" w:sz="0" w:space="0" w:color="auto"/>
            <w:left w:val="none" w:sz="0" w:space="0" w:color="auto"/>
            <w:bottom w:val="none" w:sz="0" w:space="0" w:color="auto"/>
            <w:right w:val="none" w:sz="0" w:space="0" w:color="auto"/>
          </w:divBdr>
        </w:div>
        <w:div w:id="2073191784">
          <w:marLeft w:val="0"/>
          <w:marRight w:val="0"/>
          <w:marTop w:val="0"/>
          <w:marBottom w:val="0"/>
          <w:divBdr>
            <w:top w:val="none" w:sz="0" w:space="0" w:color="auto"/>
            <w:left w:val="none" w:sz="0" w:space="0" w:color="auto"/>
            <w:bottom w:val="none" w:sz="0" w:space="0" w:color="auto"/>
            <w:right w:val="none" w:sz="0" w:space="0" w:color="auto"/>
          </w:divBdr>
        </w:div>
        <w:div w:id="1949435445">
          <w:marLeft w:val="0"/>
          <w:marRight w:val="0"/>
          <w:marTop w:val="0"/>
          <w:marBottom w:val="0"/>
          <w:divBdr>
            <w:top w:val="none" w:sz="0" w:space="0" w:color="auto"/>
            <w:left w:val="none" w:sz="0" w:space="0" w:color="auto"/>
            <w:bottom w:val="none" w:sz="0" w:space="0" w:color="auto"/>
            <w:right w:val="none" w:sz="0" w:space="0" w:color="auto"/>
          </w:divBdr>
        </w:div>
        <w:div w:id="608053957">
          <w:marLeft w:val="0"/>
          <w:marRight w:val="0"/>
          <w:marTop w:val="0"/>
          <w:marBottom w:val="0"/>
          <w:divBdr>
            <w:top w:val="none" w:sz="0" w:space="0" w:color="auto"/>
            <w:left w:val="none" w:sz="0" w:space="0" w:color="auto"/>
            <w:bottom w:val="none" w:sz="0" w:space="0" w:color="auto"/>
            <w:right w:val="none" w:sz="0" w:space="0" w:color="auto"/>
          </w:divBdr>
        </w:div>
        <w:div w:id="1861116372">
          <w:marLeft w:val="0"/>
          <w:marRight w:val="0"/>
          <w:marTop w:val="0"/>
          <w:marBottom w:val="0"/>
          <w:divBdr>
            <w:top w:val="none" w:sz="0" w:space="0" w:color="auto"/>
            <w:left w:val="none" w:sz="0" w:space="0" w:color="auto"/>
            <w:bottom w:val="none" w:sz="0" w:space="0" w:color="auto"/>
            <w:right w:val="none" w:sz="0" w:space="0" w:color="auto"/>
          </w:divBdr>
        </w:div>
        <w:div w:id="360087477">
          <w:marLeft w:val="0"/>
          <w:marRight w:val="0"/>
          <w:marTop w:val="0"/>
          <w:marBottom w:val="0"/>
          <w:divBdr>
            <w:top w:val="none" w:sz="0" w:space="0" w:color="auto"/>
            <w:left w:val="none" w:sz="0" w:space="0" w:color="auto"/>
            <w:bottom w:val="none" w:sz="0" w:space="0" w:color="auto"/>
            <w:right w:val="none" w:sz="0" w:space="0" w:color="auto"/>
          </w:divBdr>
        </w:div>
        <w:div w:id="1696269426">
          <w:marLeft w:val="0"/>
          <w:marRight w:val="0"/>
          <w:marTop w:val="0"/>
          <w:marBottom w:val="0"/>
          <w:divBdr>
            <w:top w:val="none" w:sz="0" w:space="0" w:color="auto"/>
            <w:left w:val="none" w:sz="0" w:space="0" w:color="auto"/>
            <w:bottom w:val="none" w:sz="0" w:space="0" w:color="auto"/>
            <w:right w:val="none" w:sz="0" w:space="0" w:color="auto"/>
          </w:divBdr>
        </w:div>
      </w:divsChild>
    </w:div>
    <w:div w:id="866212645">
      <w:bodyDiv w:val="1"/>
      <w:marLeft w:val="0"/>
      <w:marRight w:val="0"/>
      <w:marTop w:val="0"/>
      <w:marBottom w:val="0"/>
      <w:divBdr>
        <w:top w:val="none" w:sz="0" w:space="0" w:color="auto"/>
        <w:left w:val="none" w:sz="0" w:space="0" w:color="auto"/>
        <w:bottom w:val="none" w:sz="0" w:space="0" w:color="auto"/>
        <w:right w:val="none" w:sz="0" w:space="0" w:color="auto"/>
      </w:divBdr>
      <w:divsChild>
        <w:div w:id="2072461567">
          <w:marLeft w:val="0"/>
          <w:marRight w:val="0"/>
          <w:marTop w:val="0"/>
          <w:marBottom w:val="0"/>
          <w:divBdr>
            <w:top w:val="none" w:sz="0" w:space="0" w:color="auto"/>
            <w:left w:val="none" w:sz="0" w:space="0" w:color="auto"/>
            <w:bottom w:val="none" w:sz="0" w:space="0" w:color="auto"/>
            <w:right w:val="none" w:sz="0" w:space="0" w:color="auto"/>
          </w:divBdr>
        </w:div>
        <w:div w:id="350106941">
          <w:marLeft w:val="0"/>
          <w:marRight w:val="0"/>
          <w:marTop w:val="0"/>
          <w:marBottom w:val="0"/>
          <w:divBdr>
            <w:top w:val="none" w:sz="0" w:space="0" w:color="auto"/>
            <w:left w:val="none" w:sz="0" w:space="0" w:color="auto"/>
            <w:bottom w:val="none" w:sz="0" w:space="0" w:color="auto"/>
            <w:right w:val="none" w:sz="0" w:space="0" w:color="auto"/>
          </w:divBdr>
        </w:div>
        <w:div w:id="2063139023">
          <w:marLeft w:val="0"/>
          <w:marRight w:val="0"/>
          <w:marTop w:val="0"/>
          <w:marBottom w:val="0"/>
          <w:divBdr>
            <w:top w:val="none" w:sz="0" w:space="0" w:color="auto"/>
            <w:left w:val="none" w:sz="0" w:space="0" w:color="auto"/>
            <w:bottom w:val="none" w:sz="0" w:space="0" w:color="auto"/>
            <w:right w:val="none" w:sz="0" w:space="0" w:color="auto"/>
          </w:divBdr>
        </w:div>
        <w:div w:id="473259655">
          <w:marLeft w:val="0"/>
          <w:marRight w:val="0"/>
          <w:marTop w:val="0"/>
          <w:marBottom w:val="0"/>
          <w:divBdr>
            <w:top w:val="none" w:sz="0" w:space="0" w:color="auto"/>
            <w:left w:val="none" w:sz="0" w:space="0" w:color="auto"/>
            <w:bottom w:val="none" w:sz="0" w:space="0" w:color="auto"/>
            <w:right w:val="none" w:sz="0" w:space="0" w:color="auto"/>
          </w:divBdr>
        </w:div>
        <w:div w:id="1952125620">
          <w:marLeft w:val="0"/>
          <w:marRight w:val="0"/>
          <w:marTop w:val="0"/>
          <w:marBottom w:val="0"/>
          <w:divBdr>
            <w:top w:val="none" w:sz="0" w:space="0" w:color="auto"/>
            <w:left w:val="none" w:sz="0" w:space="0" w:color="auto"/>
            <w:bottom w:val="none" w:sz="0" w:space="0" w:color="auto"/>
            <w:right w:val="none" w:sz="0" w:space="0" w:color="auto"/>
          </w:divBdr>
        </w:div>
        <w:div w:id="2134319824">
          <w:marLeft w:val="0"/>
          <w:marRight w:val="0"/>
          <w:marTop w:val="0"/>
          <w:marBottom w:val="0"/>
          <w:divBdr>
            <w:top w:val="none" w:sz="0" w:space="0" w:color="auto"/>
            <w:left w:val="none" w:sz="0" w:space="0" w:color="auto"/>
            <w:bottom w:val="none" w:sz="0" w:space="0" w:color="auto"/>
            <w:right w:val="none" w:sz="0" w:space="0" w:color="auto"/>
          </w:divBdr>
        </w:div>
        <w:div w:id="530806142">
          <w:marLeft w:val="0"/>
          <w:marRight w:val="0"/>
          <w:marTop w:val="0"/>
          <w:marBottom w:val="0"/>
          <w:divBdr>
            <w:top w:val="none" w:sz="0" w:space="0" w:color="auto"/>
            <w:left w:val="none" w:sz="0" w:space="0" w:color="auto"/>
            <w:bottom w:val="none" w:sz="0" w:space="0" w:color="auto"/>
            <w:right w:val="none" w:sz="0" w:space="0" w:color="auto"/>
          </w:divBdr>
        </w:div>
        <w:div w:id="99841901">
          <w:marLeft w:val="0"/>
          <w:marRight w:val="0"/>
          <w:marTop w:val="0"/>
          <w:marBottom w:val="0"/>
          <w:divBdr>
            <w:top w:val="none" w:sz="0" w:space="0" w:color="auto"/>
            <w:left w:val="none" w:sz="0" w:space="0" w:color="auto"/>
            <w:bottom w:val="none" w:sz="0" w:space="0" w:color="auto"/>
            <w:right w:val="none" w:sz="0" w:space="0" w:color="auto"/>
          </w:divBdr>
        </w:div>
        <w:div w:id="1249538109">
          <w:marLeft w:val="0"/>
          <w:marRight w:val="0"/>
          <w:marTop w:val="0"/>
          <w:marBottom w:val="0"/>
          <w:divBdr>
            <w:top w:val="none" w:sz="0" w:space="0" w:color="auto"/>
            <w:left w:val="none" w:sz="0" w:space="0" w:color="auto"/>
            <w:bottom w:val="none" w:sz="0" w:space="0" w:color="auto"/>
            <w:right w:val="none" w:sz="0" w:space="0" w:color="auto"/>
          </w:divBdr>
        </w:div>
        <w:div w:id="1868447491">
          <w:marLeft w:val="0"/>
          <w:marRight w:val="0"/>
          <w:marTop w:val="0"/>
          <w:marBottom w:val="0"/>
          <w:divBdr>
            <w:top w:val="none" w:sz="0" w:space="0" w:color="auto"/>
            <w:left w:val="none" w:sz="0" w:space="0" w:color="auto"/>
            <w:bottom w:val="none" w:sz="0" w:space="0" w:color="auto"/>
            <w:right w:val="none" w:sz="0" w:space="0" w:color="auto"/>
          </w:divBdr>
        </w:div>
        <w:div w:id="1610237627">
          <w:marLeft w:val="0"/>
          <w:marRight w:val="0"/>
          <w:marTop w:val="0"/>
          <w:marBottom w:val="0"/>
          <w:divBdr>
            <w:top w:val="none" w:sz="0" w:space="0" w:color="auto"/>
            <w:left w:val="none" w:sz="0" w:space="0" w:color="auto"/>
            <w:bottom w:val="none" w:sz="0" w:space="0" w:color="auto"/>
            <w:right w:val="none" w:sz="0" w:space="0" w:color="auto"/>
          </w:divBdr>
        </w:div>
        <w:div w:id="504325414">
          <w:marLeft w:val="0"/>
          <w:marRight w:val="0"/>
          <w:marTop w:val="0"/>
          <w:marBottom w:val="0"/>
          <w:divBdr>
            <w:top w:val="none" w:sz="0" w:space="0" w:color="auto"/>
            <w:left w:val="none" w:sz="0" w:space="0" w:color="auto"/>
            <w:bottom w:val="none" w:sz="0" w:space="0" w:color="auto"/>
            <w:right w:val="none" w:sz="0" w:space="0" w:color="auto"/>
          </w:divBdr>
        </w:div>
        <w:div w:id="27146701">
          <w:marLeft w:val="0"/>
          <w:marRight w:val="0"/>
          <w:marTop w:val="0"/>
          <w:marBottom w:val="0"/>
          <w:divBdr>
            <w:top w:val="none" w:sz="0" w:space="0" w:color="auto"/>
            <w:left w:val="none" w:sz="0" w:space="0" w:color="auto"/>
            <w:bottom w:val="none" w:sz="0" w:space="0" w:color="auto"/>
            <w:right w:val="none" w:sz="0" w:space="0" w:color="auto"/>
          </w:divBdr>
        </w:div>
        <w:div w:id="184053381">
          <w:marLeft w:val="0"/>
          <w:marRight w:val="0"/>
          <w:marTop w:val="0"/>
          <w:marBottom w:val="0"/>
          <w:divBdr>
            <w:top w:val="none" w:sz="0" w:space="0" w:color="auto"/>
            <w:left w:val="none" w:sz="0" w:space="0" w:color="auto"/>
            <w:bottom w:val="none" w:sz="0" w:space="0" w:color="auto"/>
            <w:right w:val="none" w:sz="0" w:space="0" w:color="auto"/>
          </w:divBdr>
        </w:div>
        <w:div w:id="55516205">
          <w:marLeft w:val="0"/>
          <w:marRight w:val="0"/>
          <w:marTop w:val="0"/>
          <w:marBottom w:val="0"/>
          <w:divBdr>
            <w:top w:val="none" w:sz="0" w:space="0" w:color="auto"/>
            <w:left w:val="none" w:sz="0" w:space="0" w:color="auto"/>
            <w:bottom w:val="none" w:sz="0" w:space="0" w:color="auto"/>
            <w:right w:val="none" w:sz="0" w:space="0" w:color="auto"/>
          </w:divBdr>
        </w:div>
        <w:div w:id="1970668221">
          <w:marLeft w:val="0"/>
          <w:marRight w:val="0"/>
          <w:marTop w:val="0"/>
          <w:marBottom w:val="0"/>
          <w:divBdr>
            <w:top w:val="none" w:sz="0" w:space="0" w:color="auto"/>
            <w:left w:val="none" w:sz="0" w:space="0" w:color="auto"/>
            <w:bottom w:val="none" w:sz="0" w:space="0" w:color="auto"/>
            <w:right w:val="none" w:sz="0" w:space="0" w:color="auto"/>
          </w:divBdr>
        </w:div>
        <w:div w:id="265433123">
          <w:marLeft w:val="0"/>
          <w:marRight w:val="0"/>
          <w:marTop w:val="0"/>
          <w:marBottom w:val="0"/>
          <w:divBdr>
            <w:top w:val="none" w:sz="0" w:space="0" w:color="auto"/>
            <w:left w:val="none" w:sz="0" w:space="0" w:color="auto"/>
            <w:bottom w:val="none" w:sz="0" w:space="0" w:color="auto"/>
            <w:right w:val="none" w:sz="0" w:space="0" w:color="auto"/>
          </w:divBdr>
        </w:div>
        <w:div w:id="1185903903">
          <w:marLeft w:val="0"/>
          <w:marRight w:val="0"/>
          <w:marTop w:val="0"/>
          <w:marBottom w:val="0"/>
          <w:divBdr>
            <w:top w:val="none" w:sz="0" w:space="0" w:color="auto"/>
            <w:left w:val="none" w:sz="0" w:space="0" w:color="auto"/>
            <w:bottom w:val="none" w:sz="0" w:space="0" w:color="auto"/>
            <w:right w:val="none" w:sz="0" w:space="0" w:color="auto"/>
          </w:divBdr>
        </w:div>
        <w:div w:id="1434399909">
          <w:marLeft w:val="0"/>
          <w:marRight w:val="0"/>
          <w:marTop w:val="0"/>
          <w:marBottom w:val="0"/>
          <w:divBdr>
            <w:top w:val="none" w:sz="0" w:space="0" w:color="auto"/>
            <w:left w:val="none" w:sz="0" w:space="0" w:color="auto"/>
            <w:bottom w:val="none" w:sz="0" w:space="0" w:color="auto"/>
            <w:right w:val="none" w:sz="0" w:space="0" w:color="auto"/>
          </w:divBdr>
        </w:div>
        <w:div w:id="1175266351">
          <w:marLeft w:val="0"/>
          <w:marRight w:val="0"/>
          <w:marTop w:val="0"/>
          <w:marBottom w:val="0"/>
          <w:divBdr>
            <w:top w:val="none" w:sz="0" w:space="0" w:color="auto"/>
            <w:left w:val="none" w:sz="0" w:space="0" w:color="auto"/>
            <w:bottom w:val="none" w:sz="0" w:space="0" w:color="auto"/>
            <w:right w:val="none" w:sz="0" w:space="0" w:color="auto"/>
          </w:divBdr>
        </w:div>
        <w:div w:id="600262825">
          <w:marLeft w:val="0"/>
          <w:marRight w:val="0"/>
          <w:marTop w:val="0"/>
          <w:marBottom w:val="0"/>
          <w:divBdr>
            <w:top w:val="none" w:sz="0" w:space="0" w:color="auto"/>
            <w:left w:val="none" w:sz="0" w:space="0" w:color="auto"/>
            <w:bottom w:val="none" w:sz="0" w:space="0" w:color="auto"/>
            <w:right w:val="none" w:sz="0" w:space="0" w:color="auto"/>
          </w:divBdr>
        </w:div>
        <w:div w:id="230584471">
          <w:marLeft w:val="0"/>
          <w:marRight w:val="0"/>
          <w:marTop w:val="0"/>
          <w:marBottom w:val="0"/>
          <w:divBdr>
            <w:top w:val="none" w:sz="0" w:space="0" w:color="auto"/>
            <w:left w:val="none" w:sz="0" w:space="0" w:color="auto"/>
            <w:bottom w:val="none" w:sz="0" w:space="0" w:color="auto"/>
            <w:right w:val="none" w:sz="0" w:space="0" w:color="auto"/>
          </w:divBdr>
        </w:div>
        <w:div w:id="86007097">
          <w:marLeft w:val="0"/>
          <w:marRight w:val="0"/>
          <w:marTop w:val="0"/>
          <w:marBottom w:val="0"/>
          <w:divBdr>
            <w:top w:val="none" w:sz="0" w:space="0" w:color="auto"/>
            <w:left w:val="none" w:sz="0" w:space="0" w:color="auto"/>
            <w:bottom w:val="none" w:sz="0" w:space="0" w:color="auto"/>
            <w:right w:val="none" w:sz="0" w:space="0" w:color="auto"/>
          </w:divBdr>
        </w:div>
        <w:div w:id="1711958874">
          <w:marLeft w:val="0"/>
          <w:marRight w:val="0"/>
          <w:marTop w:val="0"/>
          <w:marBottom w:val="0"/>
          <w:divBdr>
            <w:top w:val="none" w:sz="0" w:space="0" w:color="auto"/>
            <w:left w:val="none" w:sz="0" w:space="0" w:color="auto"/>
            <w:bottom w:val="none" w:sz="0" w:space="0" w:color="auto"/>
            <w:right w:val="none" w:sz="0" w:space="0" w:color="auto"/>
          </w:divBdr>
        </w:div>
        <w:div w:id="269435876">
          <w:marLeft w:val="0"/>
          <w:marRight w:val="0"/>
          <w:marTop w:val="0"/>
          <w:marBottom w:val="0"/>
          <w:divBdr>
            <w:top w:val="none" w:sz="0" w:space="0" w:color="auto"/>
            <w:left w:val="none" w:sz="0" w:space="0" w:color="auto"/>
            <w:bottom w:val="none" w:sz="0" w:space="0" w:color="auto"/>
            <w:right w:val="none" w:sz="0" w:space="0" w:color="auto"/>
          </w:divBdr>
        </w:div>
        <w:div w:id="739249796">
          <w:marLeft w:val="0"/>
          <w:marRight w:val="0"/>
          <w:marTop w:val="0"/>
          <w:marBottom w:val="0"/>
          <w:divBdr>
            <w:top w:val="none" w:sz="0" w:space="0" w:color="auto"/>
            <w:left w:val="none" w:sz="0" w:space="0" w:color="auto"/>
            <w:bottom w:val="none" w:sz="0" w:space="0" w:color="auto"/>
            <w:right w:val="none" w:sz="0" w:space="0" w:color="auto"/>
          </w:divBdr>
        </w:div>
        <w:div w:id="2029982595">
          <w:marLeft w:val="0"/>
          <w:marRight w:val="0"/>
          <w:marTop w:val="0"/>
          <w:marBottom w:val="0"/>
          <w:divBdr>
            <w:top w:val="none" w:sz="0" w:space="0" w:color="auto"/>
            <w:left w:val="none" w:sz="0" w:space="0" w:color="auto"/>
            <w:bottom w:val="none" w:sz="0" w:space="0" w:color="auto"/>
            <w:right w:val="none" w:sz="0" w:space="0" w:color="auto"/>
          </w:divBdr>
        </w:div>
        <w:div w:id="2035377774">
          <w:marLeft w:val="0"/>
          <w:marRight w:val="0"/>
          <w:marTop w:val="0"/>
          <w:marBottom w:val="0"/>
          <w:divBdr>
            <w:top w:val="none" w:sz="0" w:space="0" w:color="auto"/>
            <w:left w:val="none" w:sz="0" w:space="0" w:color="auto"/>
            <w:bottom w:val="none" w:sz="0" w:space="0" w:color="auto"/>
            <w:right w:val="none" w:sz="0" w:space="0" w:color="auto"/>
          </w:divBdr>
          <w:divsChild>
            <w:div w:id="1755396904">
              <w:marLeft w:val="-75"/>
              <w:marRight w:val="0"/>
              <w:marTop w:val="30"/>
              <w:marBottom w:val="30"/>
              <w:divBdr>
                <w:top w:val="none" w:sz="0" w:space="0" w:color="auto"/>
                <w:left w:val="none" w:sz="0" w:space="0" w:color="auto"/>
                <w:bottom w:val="none" w:sz="0" w:space="0" w:color="auto"/>
                <w:right w:val="none" w:sz="0" w:space="0" w:color="auto"/>
              </w:divBdr>
              <w:divsChild>
                <w:div w:id="862398301">
                  <w:marLeft w:val="0"/>
                  <w:marRight w:val="0"/>
                  <w:marTop w:val="0"/>
                  <w:marBottom w:val="0"/>
                  <w:divBdr>
                    <w:top w:val="none" w:sz="0" w:space="0" w:color="auto"/>
                    <w:left w:val="none" w:sz="0" w:space="0" w:color="auto"/>
                    <w:bottom w:val="none" w:sz="0" w:space="0" w:color="auto"/>
                    <w:right w:val="none" w:sz="0" w:space="0" w:color="auto"/>
                  </w:divBdr>
                  <w:divsChild>
                    <w:div w:id="635306456">
                      <w:marLeft w:val="0"/>
                      <w:marRight w:val="0"/>
                      <w:marTop w:val="0"/>
                      <w:marBottom w:val="0"/>
                      <w:divBdr>
                        <w:top w:val="none" w:sz="0" w:space="0" w:color="auto"/>
                        <w:left w:val="none" w:sz="0" w:space="0" w:color="auto"/>
                        <w:bottom w:val="none" w:sz="0" w:space="0" w:color="auto"/>
                        <w:right w:val="none" w:sz="0" w:space="0" w:color="auto"/>
                      </w:divBdr>
                    </w:div>
                  </w:divsChild>
                </w:div>
                <w:div w:id="1719932025">
                  <w:marLeft w:val="0"/>
                  <w:marRight w:val="0"/>
                  <w:marTop w:val="0"/>
                  <w:marBottom w:val="0"/>
                  <w:divBdr>
                    <w:top w:val="none" w:sz="0" w:space="0" w:color="auto"/>
                    <w:left w:val="none" w:sz="0" w:space="0" w:color="auto"/>
                    <w:bottom w:val="none" w:sz="0" w:space="0" w:color="auto"/>
                    <w:right w:val="none" w:sz="0" w:space="0" w:color="auto"/>
                  </w:divBdr>
                  <w:divsChild>
                    <w:div w:id="630137968">
                      <w:marLeft w:val="0"/>
                      <w:marRight w:val="0"/>
                      <w:marTop w:val="0"/>
                      <w:marBottom w:val="0"/>
                      <w:divBdr>
                        <w:top w:val="none" w:sz="0" w:space="0" w:color="auto"/>
                        <w:left w:val="none" w:sz="0" w:space="0" w:color="auto"/>
                        <w:bottom w:val="none" w:sz="0" w:space="0" w:color="auto"/>
                        <w:right w:val="none" w:sz="0" w:space="0" w:color="auto"/>
                      </w:divBdr>
                    </w:div>
                  </w:divsChild>
                </w:div>
                <w:div w:id="1426415999">
                  <w:marLeft w:val="0"/>
                  <w:marRight w:val="0"/>
                  <w:marTop w:val="0"/>
                  <w:marBottom w:val="0"/>
                  <w:divBdr>
                    <w:top w:val="none" w:sz="0" w:space="0" w:color="auto"/>
                    <w:left w:val="none" w:sz="0" w:space="0" w:color="auto"/>
                    <w:bottom w:val="none" w:sz="0" w:space="0" w:color="auto"/>
                    <w:right w:val="none" w:sz="0" w:space="0" w:color="auto"/>
                  </w:divBdr>
                  <w:divsChild>
                    <w:div w:id="1717389749">
                      <w:marLeft w:val="0"/>
                      <w:marRight w:val="0"/>
                      <w:marTop w:val="0"/>
                      <w:marBottom w:val="0"/>
                      <w:divBdr>
                        <w:top w:val="none" w:sz="0" w:space="0" w:color="auto"/>
                        <w:left w:val="none" w:sz="0" w:space="0" w:color="auto"/>
                        <w:bottom w:val="none" w:sz="0" w:space="0" w:color="auto"/>
                        <w:right w:val="none" w:sz="0" w:space="0" w:color="auto"/>
                      </w:divBdr>
                    </w:div>
                  </w:divsChild>
                </w:div>
                <w:div w:id="21634373">
                  <w:marLeft w:val="0"/>
                  <w:marRight w:val="0"/>
                  <w:marTop w:val="0"/>
                  <w:marBottom w:val="0"/>
                  <w:divBdr>
                    <w:top w:val="none" w:sz="0" w:space="0" w:color="auto"/>
                    <w:left w:val="none" w:sz="0" w:space="0" w:color="auto"/>
                    <w:bottom w:val="none" w:sz="0" w:space="0" w:color="auto"/>
                    <w:right w:val="none" w:sz="0" w:space="0" w:color="auto"/>
                  </w:divBdr>
                  <w:divsChild>
                    <w:div w:id="1558589050">
                      <w:marLeft w:val="0"/>
                      <w:marRight w:val="0"/>
                      <w:marTop w:val="0"/>
                      <w:marBottom w:val="0"/>
                      <w:divBdr>
                        <w:top w:val="none" w:sz="0" w:space="0" w:color="auto"/>
                        <w:left w:val="none" w:sz="0" w:space="0" w:color="auto"/>
                        <w:bottom w:val="none" w:sz="0" w:space="0" w:color="auto"/>
                        <w:right w:val="none" w:sz="0" w:space="0" w:color="auto"/>
                      </w:divBdr>
                    </w:div>
                  </w:divsChild>
                </w:div>
                <w:div w:id="1890341176">
                  <w:marLeft w:val="0"/>
                  <w:marRight w:val="0"/>
                  <w:marTop w:val="0"/>
                  <w:marBottom w:val="0"/>
                  <w:divBdr>
                    <w:top w:val="none" w:sz="0" w:space="0" w:color="auto"/>
                    <w:left w:val="none" w:sz="0" w:space="0" w:color="auto"/>
                    <w:bottom w:val="none" w:sz="0" w:space="0" w:color="auto"/>
                    <w:right w:val="none" w:sz="0" w:space="0" w:color="auto"/>
                  </w:divBdr>
                  <w:divsChild>
                    <w:div w:id="2132434486">
                      <w:marLeft w:val="0"/>
                      <w:marRight w:val="0"/>
                      <w:marTop w:val="0"/>
                      <w:marBottom w:val="0"/>
                      <w:divBdr>
                        <w:top w:val="none" w:sz="0" w:space="0" w:color="auto"/>
                        <w:left w:val="none" w:sz="0" w:space="0" w:color="auto"/>
                        <w:bottom w:val="none" w:sz="0" w:space="0" w:color="auto"/>
                        <w:right w:val="none" w:sz="0" w:space="0" w:color="auto"/>
                      </w:divBdr>
                    </w:div>
                  </w:divsChild>
                </w:div>
                <w:div w:id="2066296994">
                  <w:marLeft w:val="0"/>
                  <w:marRight w:val="0"/>
                  <w:marTop w:val="0"/>
                  <w:marBottom w:val="0"/>
                  <w:divBdr>
                    <w:top w:val="none" w:sz="0" w:space="0" w:color="auto"/>
                    <w:left w:val="none" w:sz="0" w:space="0" w:color="auto"/>
                    <w:bottom w:val="none" w:sz="0" w:space="0" w:color="auto"/>
                    <w:right w:val="none" w:sz="0" w:space="0" w:color="auto"/>
                  </w:divBdr>
                  <w:divsChild>
                    <w:div w:id="1661807459">
                      <w:marLeft w:val="0"/>
                      <w:marRight w:val="0"/>
                      <w:marTop w:val="0"/>
                      <w:marBottom w:val="0"/>
                      <w:divBdr>
                        <w:top w:val="none" w:sz="0" w:space="0" w:color="auto"/>
                        <w:left w:val="none" w:sz="0" w:space="0" w:color="auto"/>
                        <w:bottom w:val="none" w:sz="0" w:space="0" w:color="auto"/>
                        <w:right w:val="none" w:sz="0" w:space="0" w:color="auto"/>
                      </w:divBdr>
                    </w:div>
                  </w:divsChild>
                </w:div>
                <w:div w:id="2080904150">
                  <w:marLeft w:val="0"/>
                  <w:marRight w:val="0"/>
                  <w:marTop w:val="0"/>
                  <w:marBottom w:val="0"/>
                  <w:divBdr>
                    <w:top w:val="none" w:sz="0" w:space="0" w:color="auto"/>
                    <w:left w:val="none" w:sz="0" w:space="0" w:color="auto"/>
                    <w:bottom w:val="none" w:sz="0" w:space="0" w:color="auto"/>
                    <w:right w:val="none" w:sz="0" w:space="0" w:color="auto"/>
                  </w:divBdr>
                  <w:divsChild>
                    <w:div w:id="1050105301">
                      <w:marLeft w:val="0"/>
                      <w:marRight w:val="0"/>
                      <w:marTop w:val="0"/>
                      <w:marBottom w:val="0"/>
                      <w:divBdr>
                        <w:top w:val="none" w:sz="0" w:space="0" w:color="auto"/>
                        <w:left w:val="none" w:sz="0" w:space="0" w:color="auto"/>
                        <w:bottom w:val="none" w:sz="0" w:space="0" w:color="auto"/>
                        <w:right w:val="none" w:sz="0" w:space="0" w:color="auto"/>
                      </w:divBdr>
                    </w:div>
                  </w:divsChild>
                </w:div>
                <w:div w:id="1831797953">
                  <w:marLeft w:val="0"/>
                  <w:marRight w:val="0"/>
                  <w:marTop w:val="0"/>
                  <w:marBottom w:val="0"/>
                  <w:divBdr>
                    <w:top w:val="none" w:sz="0" w:space="0" w:color="auto"/>
                    <w:left w:val="none" w:sz="0" w:space="0" w:color="auto"/>
                    <w:bottom w:val="none" w:sz="0" w:space="0" w:color="auto"/>
                    <w:right w:val="none" w:sz="0" w:space="0" w:color="auto"/>
                  </w:divBdr>
                  <w:divsChild>
                    <w:div w:id="2067336983">
                      <w:marLeft w:val="0"/>
                      <w:marRight w:val="0"/>
                      <w:marTop w:val="0"/>
                      <w:marBottom w:val="0"/>
                      <w:divBdr>
                        <w:top w:val="none" w:sz="0" w:space="0" w:color="auto"/>
                        <w:left w:val="none" w:sz="0" w:space="0" w:color="auto"/>
                        <w:bottom w:val="none" w:sz="0" w:space="0" w:color="auto"/>
                        <w:right w:val="none" w:sz="0" w:space="0" w:color="auto"/>
                      </w:divBdr>
                    </w:div>
                  </w:divsChild>
                </w:div>
                <w:div w:id="1860199776">
                  <w:marLeft w:val="0"/>
                  <w:marRight w:val="0"/>
                  <w:marTop w:val="0"/>
                  <w:marBottom w:val="0"/>
                  <w:divBdr>
                    <w:top w:val="none" w:sz="0" w:space="0" w:color="auto"/>
                    <w:left w:val="none" w:sz="0" w:space="0" w:color="auto"/>
                    <w:bottom w:val="none" w:sz="0" w:space="0" w:color="auto"/>
                    <w:right w:val="none" w:sz="0" w:space="0" w:color="auto"/>
                  </w:divBdr>
                  <w:divsChild>
                    <w:div w:id="1810902262">
                      <w:marLeft w:val="0"/>
                      <w:marRight w:val="0"/>
                      <w:marTop w:val="0"/>
                      <w:marBottom w:val="0"/>
                      <w:divBdr>
                        <w:top w:val="none" w:sz="0" w:space="0" w:color="auto"/>
                        <w:left w:val="none" w:sz="0" w:space="0" w:color="auto"/>
                        <w:bottom w:val="none" w:sz="0" w:space="0" w:color="auto"/>
                        <w:right w:val="none" w:sz="0" w:space="0" w:color="auto"/>
                      </w:divBdr>
                    </w:div>
                  </w:divsChild>
                </w:div>
                <w:div w:id="814565014">
                  <w:marLeft w:val="0"/>
                  <w:marRight w:val="0"/>
                  <w:marTop w:val="0"/>
                  <w:marBottom w:val="0"/>
                  <w:divBdr>
                    <w:top w:val="none" w:sz="0" w:space="0" w:color="auto"/>
                    <w:left w:val="none" w:sz="0" w:space="0" w:color="auto"/>
                    <w:bottom w:val="none" w:sz="0" w:space="0" w:color="auto"/>
                    <w:right w:val="none" w:sz="0" w:space="0" w:color="auto"/>
                  </w:divBdr>
                  <w:divsChild>
                    <w:div w:id="972641921">
                      <w:marLeft w:val="0"/>
                      <w:marRight w:val="0"/>
                      <w:marTop w:val="0"/>
                      <w:marBottom w:val="0"/>
                      <w:divBdr>
                        <w:top w:val="none" w:sz="0" w:space="0" w:color="auto"/>
                        <w:left w:val="none" w:sz="0" w:space="0" w:color="auto"/>
                        <w:bottom w:val="none" w:sz="0" w:space="0" w:color="auto"/>
                        <w:right w:val="none" w:sz="0" w:space="0" w:color="auto"/>
                      </w:divBdr>
                    </w:div>
                  </w:divsChild>
                </w:div>
                <w:div w:id="179590810">
                  <w:marLeft w:val="0"/>
                  <w:marRight w:val="0"/>
                  <w:marTop w:val="0"/>
                  <w:marBottom w:val="0"/>
                  <w:divBdr>
                    <w:top w:val="none" w:sz="0" w:space="0" w:color="auto"/>
                    <w:left w:val="none" w:sz="0" w:space="0" w:color="auto"/>
                    <w:bottom w:val="none" w:sz="0" w:space="0" w:color="auto"/>
                    <w:right w:val="none" w:sz="0" w:space="0" w:color="auto"/>
                  </w:divBdr>
                  <w:divsChild>
                    <w:div w:id="144513933">
                      <w:marLeft w:val="0"/>
                      <w:marRight w:val="0"/>
                      <w:marTop w:val="0"/>
                      <w:marBottom w:val="0"/>
                      <w:divBdr>
                        <w:top w:val="none" w:sz="0" w:space="0" w:color="auto"/>
                        <w:left w:val="none" w:sz="0" w:space="0" w:color="auto"/>
                        <w:bottom w:val="none" w:sz="0" w:space="0" w:color="auto"/>
                        <w:right w:val="none" w:sz="0" w:space="0" w:color="auto"/>
                      </w:divBdr>
                    </w:div>
                  </w:divsChild>
                </w:div>
                <w:div w:id="754014333">
                  <w:marLeft w:val="0"/>
                  <w:marRight w:val="0"/>
                  <w:marTop w:val="0"/>
                  <w:marBottom w:val="0"/>
                  <w:divBdr>
                    <w:top w:val="none" w:sz="0" w:space="0" w:color="auto"/>
                    <w:left w:val="none" w:sz="0" w:space="0" w:color="auto"/>
                    <w:bottom w:val="none" w:sz="0" w:space="0" w:color="auto"/>
                    <w:right w:val="none" w:sz="0" w:space="0" w:color="auto"/>
                  </w:divBdr>
                  <w:divsChild>
                    <w:div w:id="2093237731">
                      <w:marLeft w:val="0"/>
                      <w:marRight w:val="0"/>
                      <w:marTop w:val="0"/>
                      <w:marBottom w:val="0"/>
                      <w:divBdr>
                        <w:top w:val="none" w:sz="0" w:space="0" w:color="auto"/>
                        <w:left w:val="none" w:sz="0" w:space="0" w:color="auto"/>
                        <w:bottom w:val="none" w:sz="0" w:space="0" w:color="auto"/>
                        <w:right w:val="none" w:sz="0" w:space="0" w:color="auto"/>
                      </w:divBdr>
                    </w:div>
                  </w:divsChild>
                </w:div>
                <w:div w:id="153836553">
                  <w:marLeft w:val="0"/>
                  <w:marRight w:val="0"/>
                  <w:marTop w:val="0"/>
                  <w:marBottom w:val="0"/>
                  <w:divBdr>
                    <w:top w:val="none" w:sz="0" w:space="0" w:color="auto"/>
                    <w:left w:val="none" w:sz="0" w:space="0" w:color="auto"/>
                    <w:bottom w:val="none" w:sz="0" w:space="0" w:color="auto"/>
                    <w:right w:val="none" w:sz="0" w:space="0" w:color="auto"/>
                  </w:divBdr>
                  <w:divsChild>
                    <w:div w:id="1177310828">
                      <w:marLeft w:val="0"/>
                      <w:marRight w:val="0"/>
                      <w:marTop w:val="0"/>
                      <w:marBottom w:val="0"/>
                      <w:divBdr>
                        <w:top w:val="none" w:sz="0" w:space="0" w:color="auto"/>
                        <w:left w:val="none" w:sz="0" w:space="0" w:color="auto"/>
                        <w:bottom w:val="none" w:sz="0" w:space="0" w:color="auto"/>
                        <w:right w:val="none" w:sz="0" w:space="0" w:color="auto"/>
                      </w:divBdr>
                    </w:div>
                  </w:divsChild>
                </w:div>
                <w:div w:id="1913079436">
                  <w:marLeft w:val="0"/>
                  <w:marRight w:val="0"/>
                  <w:marTop w:val="0"/>
                  <w:marBottom w:val="0"/>
                  <w:divBdr>
                    <w:top w:val="none" w:sz="0" w:space="0" w:color="auto"/>
                    <w:left w:val="none" w:sz="0" w:space="0" w:color="auto"/>
                    <w:bottom w:val="none" w:sz="0" w:space="0" w:color="auto"/>
                    <w:right w:val="none" w:sz="0" w:space="0" w:color="auto"/>
                  </w:divBdr>
                  <w:divsChild>
                    <w:div w:id="1662076532">
                      <w:marLeft w:val="0"/>
                      <w:marRight w:val="0"/>
                      <w:marTop w:val="0"/>
                      <w:marBottom w:val="0"/>
                      <w:divBdr>
                        <w:top w:val="none" w:sz="0" w:space="0" w:color="auto"/>
                        <w:left w:val="none" w:sz="0" w:space="0" w:color="auto"/>
                        <w:bottom w:val="none" w:sz="0" w:space="0" w:color="auto"/>
                        <w:right w:val="none" w:sz="0" w:space="0" w:color="auto"/>
                      </w:divBdr>
                    </w:div>
                  </w:divsChild>
                </w:div>
                <w:div w:id="1278872749">
                  <w:marLeft w:val="0"/>
                  <w:marRight w:val="0"/>
                  <w:marTop w:val="0"/>
                  <w:marBottom w:val="0"/>
                  <w:divBdr>
                    <w:top w:val="none" w:sz="0" w:space="0" w:color="auto"/>
                    <w:left w:val="none" w:sz="0" w:space="0" w:color="auto"/>
                    <w:bottom w:val="none" w:sz="0" w:space="0" w:color="auto"/>
                    <w:right w:val="none" w:sz="0" w:space="0" w:color="auto"/>
                  </w:divBdr>
                  <w:divsChild>
                    <w:div w:id="219174406">
                      <w:marLeft w:val="0"/>
                      <w:marRight w:val="0"/>
                      <w:marTop w:val="0"/>
                      <w:marBottom w:val="0"/>
                      <w:divBdr>
                        <w:top w:val="none" w:sz="0" w:space="0" w:color="auto"/>
                        <w:left w:val="none" w:sz="0" w:space="0" w:color="auto"/>
                        <w:bottom w:val="none" w:sz="0" w:space="0" w:color="auto"/>
                        <w:right w:val="none" w:sz="0" w:space="0" w:color="auto"/>
                      </w:divBdr>
                    </w:div>
                  </w:divsChild>
                </w:div>
                <w:div w:id="1763992898">
                  <w:marLeft w:val="0"/>
                  <w:marRight w:val="0"/>
                  <w:marTop w:val="0"/>
                  <w:marBottom w:val="0"/>
                  <w:divBdr>
                    <w:top w:val="none" w:sz="0" w:space="0" w:color="auto"/>
                    <w:left w:val="none" w:sz="0" w:space="0" w:color="auto"/>
                    <w:bottom w:val="none" w:sz="0" w:space="0" w:color="auto"/>
                    <w:right w:val="none" w:sz="0" w:space="0" w:color="auto"/>
                  </w:divBdr>
                  <w:divsChild>
                    <w:div w:id="1245994684">
                      <w:marLeft w:val="0"/>
                      <w:marRight w:val="0"/>
                      <w:marTop w:val="0"/>
                      <w:marBottom w:val="0"/>
                      <w:divBdr>
                        <w:top w:val="none" w:sz="0" w:space="0" w:color="auto"/>
                        <w:left w:val="none" w:sz="0" w:space="0" w:color="auto"/>
                        <w:bottom w:val="none" w:sz="0" w:space="0" w:color="auto"/>
                        <w:right w:val="none" w:sz="0" w:space="0" w:color="auto"/>
                      </w:divBdr>
                    </w:div>
                  </w:divsChild>
                </w:div>
                <w:div w:id="950627847">
                  <w:marLeft w:val="0"/>
                  <w:marRight w:val="0"/>
                  <w:marTop w:val="0"/>
                  <w:marBottom w:val="0"/>
                  <w:divBdr>
                    <w:top w:val="none" w:sz="0" w:space="0" w:color="auto"/>
                    <w:left w:val="none" w:sz="0" w:space="0" w:color="auto"/>
                    <w:bottom w:val="none" w:sz="0" w:space="0" w:color="auto"/>
                    <w:right w:val="none" w:sz="0" w:space="0" w:color="auto"/>
                  </w:divBdr>
                  <w:divsChild>
                    <w:div w:id="725032933">
                      <w:marLeft w:val="0"/>
                      <w:marRight w:val="0"/>
                      <w:marTop w:val="0"/>
                      <w:marBottom w:val="0"/>
                      <w:divBdr>
                        <w:top w:val="none" w:sz="0" w:space="0" w:color="auto"/>
                        <w:left w:val="none" w:sz="0" w:space="0" w:color="auto"/>
                        <w:bottom w:val="none" w:sz="0" w:space="0" w:color="auto"/>
                        <w:right w:val="none" w:sz="0" w:space="0" w:color="auto"/>
                      </w:divBdr>
                    </w:div>
                  </w:divsChild>
                </w:div>
                <w:div w:id="432210618">
                  <w:marLeft w:val="0"/>
                  <w:marRight w:val="0"/>
                  <w:marTop w:val="0"/>
                  <w:marBottom w:val="0"/>
                  <w:divBdr>
                    <w:top w:val="none" w:sz="0" w:space="0" w:color="auto"/>
                    <w:left w:val="none" w:sz="0" w:space="0" w:color="auto"/>
                    <w:bottom w:val="none" w:sz="0" w:space="0" w:color="auto"/>
                    <w:right w:val="none" w:sz="0" w:space="0" w:color="auto"/>
                  </w:divBdr>
                  <w:divsChild>
                    <w:div w:id="62986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030476">
          <w:marLeft w:val="0"/>
          <w:marRight w:val="0"/>
          <w:marTop w:val="0"/>
          <w:marBottom w:val="0"/>
          <w:divBdr>
            <w:top w:val="none" w:sz="0" w:space="0" w:color="auto"/>
            <w:left w:val="none" w:sz="0" w:space="0" w:color="auto"/>
            <w:bottom w:val="none" w:sz="0" w:space="0" w:color="auto"/>
            <w:right w:val="none" w:sz="0" w:space="0" w:color="auto"/>
          </w:divBdr>
        </w:div>
        <w:div w:id="1985311582">
          <w:marLeft w:val="0"/>
          <w:marRight w:val="0"/>
          <w:marTop w:val="0"/>
          <w:marBottom w:val="0"/>
          <w:divBdr>
            <w:top w:val="none" w:sz="0" w:space="0" w:color="auto"/>
            <w:left w:val="none" w:sz="0" w:space="0" w:color="auto"/>
            <w:bottom w:val="none" w:sz="0" w:space="0" w:color="auto"/>
            <w:right w:val="none" w:sz="0" w:space="0" w:color="auto"/>
          </w:divBdr>
        </w:div>
        <w:div w:id="986520099">
          <w:marLeft w:val="0"/>
          <w:marRight w:val="0"/>
          <w:marTop w:val="0"/>
          <w:marBottom w:val="0"/>
          <w:divBdr>
            <w:top w:val="none" w:sz="0" w:space="0" w:color="auto"/>
            <w:left w:val="none" w:sz="0" w:space="0" w:color="auto"/>
            <w:bottom w:val="none" w:sz="0" w:space="0" w:color="auto"/>
            <w:right w:val="none" w:sz="0" w:space="0" w:color="auto"/>
          </w:divBdr>
        </w:div>
        <w:div w:id="1579169425">
          <w:marLeft w:val="0"/>
          <w:marRight w:val="0"/>
          <w:marTop w:val="0"/>
          <w:marBottom w:val="0"/>
          <w:divBdr>
            <w:top w:val="none" w:sz="0" w:space="0" w:color="auto"/>
            <w:left w:val="none" w:sz="0" w:space="0" w:color="auto"/>
            <w:bottom w:val="none" w:sz="0" w:space="0" w:color="auto"/>
            <w:right w:val="none" w:sz="0" w:space="0" w:color="auto"/>
          </w:divBdr>
        </w:div>
        <w:div w:id="1275595141">
          <w:marLeft w:val="0"/>
          <w:marRight w:val="0"/>
          <w:marTop w:val="0"/>
          <w:marBottom w:val="0"/>
          <w:divBdr>
            <w:top w:val="none" w:sz="0" w:space="0" w:color="auto"/>
            <w:left w:val="none" w:sz="0" w:space="0" w:color="auto"/>
            <w:bottom w:val="none" w:sz="0" w:space="0" w:color="auto"/>
            <w:right w:val="none" w:sz="0" w:space="0" w:color="auto"/>
          </w:divBdr>
        </w:div>
        <w:div w:id="319428185">
          <w:marLeft w:val="0"/>
          <w:marRight w:val="0"/>
          <w:marTop w:val="0"/>
          <w:marBottom w:val="0"/>
          <w:divBdr>
            <w:top w:val="none" w:sz="0" w:space="0" w:color="auto"/>
            <w:left w:val="none" w:sz="0" w:space="0" w:color="auto"/>
            <w:bottom w:val="none" w:sz="0" w:space="0" w:color="auto"/>
            <w:right w:val="none" w:sz="0" w:space="0" w:color="auto"/>
          </w:divBdr>
        </w:div>
        <w:div w:id="2090812114">
          <w:marLeft w:val="0"/>
          <w:marRight w:val="0"/>
          <w:marTop w:val="0"/>
          <w:marBottom w:val="0"/>
          <w:divBdr>
            <w:top w:val="none" w:sz="0" w:space="0" w:color="auto"/>
            <w:left w:val="none" w:sz="0" w:space="0" w:color="auto"/>
            <w:bottom w:val="none" w:sz="0" w:space="0" w:color="auto"/>
            <w:right w:val="none" w:sz="0" w:space="0" w:color="auto"/>
          </w:divBdr>
        </w:div>
        <w:div w:id="220017001">
          <w:marLeft w:val="0"/>
          <w:marRight w:val="0"/>
          <w:marTop w:val="0"/>
          <w:marBottom w:val="0"/>
          <w:divBdr>
            <w:top w:val="none" w:sz="0" w:space="0" w:color="auto"/>
            <w:left w:val="none" w:sz="0" w:space="0" w:color="auto"/>
            <w:bottom w:val="none" w:sz="0" w:space="0" w:color="auto"/>
            <w:right w:val="none" w:sz="0" w:space="0" w:color="auto"/>
          </w:divBdr>
        </w:div>
        <w:div w:id="546993484">
          <w:marLeft w:val="0"/>
          <w:marRight w:val="0"/>
          <w:marTop w:val="0"/>
          <w:marBottom w:val="0"/>
          <w:divBdr>
            <w:top w:val="none" w:sz="0" w:space="0" w:color="auto"/>
            <w:left w:val="none" w:sz="0" w:space="0" w:color="auto"/>
            <w:bottom w:val="none" w:sz="0" w:space="0" w:color="auto"/>
            <w:right w:val="none" w:sz="0" w:space="0" w:color="auto"/>
          </w:divBdr>
        </w:div>
        <w:div w:id="1296372154">
          <w:marLeft w:val="0"/>
          <w:marRight w:val="0"/>
          <w:marTop w:val="0"/>
          <w:marBottom w:val="0"/>
          <w:divBdr>
            <w:top w:val="none" w:sz="0" w:space="0" w:color="auto"/>
            <w:left w:val="none" w:sz="0" w:space="0" w:color="auto"/>
            <w:bottom w:val="none" w:sz="0" w:space="0" w:color="auto"/>
            <w:right w:val="none" w:sz="0" w:space="0" w:color="auto"/>
          </w:divBdr>
        </w:div>
        <w:div w:id="353045428">
          <w:marLeft w:val="0"/>
          <w:marRight w:val="0"/>
          <w:marTop w:val="0"/>
          <w:marBottom w:val="0"/>
          <w:divBdr>
            <w:top w:val="none" w:sz="0" w:space="0" w:color="auto"/>
            <w:left w:val="none" w:sz="0" w:space="0" w:color="auto"/>
            <w:bottom w:val="none" w:sz="0" w:space="0" w:color="auto"/>
            <w:right w:val="none" w:sz="0" w:space="0" w:color="auto"/>
          </w:divBdr>
        </w:div>
        <w:div w:id="698699297">
          <w:marLeft w:val="0"/>
          <w:marRight w:val="0"/>
          <w:marTop w:val="0"/>
          <w:marBottom w:val="0"/>
          <w:divBdr>
            <w:top w:val="none" w:sz="0" w:space="0" w:color="auto"/>
            <w:left w:val="none" w:sz="0" w:space="0" w:color="auto"/>
            <w:bottom w:val="none" w:sz="0" w:space="0" w:color="auto"/>
            <w:right w:val="none" w:sz="0" w:space="0" w:color="auto"/>
          </w:divBdr>
        </w:div>
        <w:div w:id="1179925667">
          <w:marLeft w:val="0"/>
          <w:marRight w:val="0"/>
          <w:marTop w:val="0"/>
          <w:marBottom w:val="0"/>
          <w:divBdr>
            <w:top w:val="none" w:sz="0" w:space="0" w:color="auto"/>
            <w:left w:val="none" w:sz="0" w:space="0" w:color="auto"/>
            <w:bottom w:val="none" w:sz="0" w:space="0" w:color="auto"/>
            <w:right w:val="none" w:sz="0" w:space="0" w:color="auto"/>
          </w:divBdr>
        </w:div>
        <w:div w:id="1766341641">
          <w:marLeft w:val="0"/>
          <w:marRight w:val="0"/>
          <w:marTop w:val="0"/>
          <w:marBottom w:val="0"/>
          <w:divBdr>
            <w:top w:val="none" w:sz="0" w:space="0" w:color="auto"/>
            <w:left w:val="none" w:sz="0" w:space="0" w:color="auto"/>
            <w:bottom w:val="none" w:sz="0" w:space="0" w:color="auto"/>
            <w:right w:val="none" w:sz="0" w:space="0" w:color="auto"/>
          </w:divBdr>
        </w:div>
        <w:div w:id="636229414">
          <w:marLeft w:val="0"/>
          <w:marRight w:val="0"/>
          <w:marTop w:val="0"/>
          <w:marBottom w:val="0"/>
          <w:divBdr>
            <w:top w:val="none" w:sz="0" w:space="0" w:color="auto"/>
            <w:left w:val="none" w:sz="0" w:space="0" w:color="auto"/>
            <w:bottom w:val="none" w:sz="0" w:space="0" w:color="auto"/>
            <w:right w:val="none" w:sz="0" w:space="0" w:color="auto"/>
          </w:divBdr>
        </w:div>
        <w:div w:id="820971793">
          <w:marLeft w:val="0"/>
          <w:marRight w:val="0"/>
          <w:marTop w:val="0"/>
          <w:marBottom w:val="0"/>
          <w:divBdr>
            <w:top w:val="none" w:sz="0" w:space="0" w:color="auto"/>
            <w:left w:val="none" w:sz="0" w:space="0" w:color="auto"/>
            <w:bottom w:val="none" w:sz="0" w:space="0" w:color="auto"/>
            <w:right w:val="none" w:sz="0" w:space="0" w:color="auto"/>
          </w:divBdr>
        </w:div>
        <w:div w:id="1981305500">
          <w:marLeft w:val="0"/>
          <w:marRight w:val="0"/>
          <w:marTop w:val="0"/>
          <w:marBottom w:val="0"/>
          <w:divBdr>
            <w:top w:val="none" w:sz="0" w:space="0" w:color="auto"/>
            <w:left w:val="none" w:sz="0" w:space="0" w:color="auto"/>
            <w:bottom w:val="none" w:sz="0" w:space="0" w:color="auto"/>
            <w:right w:val="none" w:sz="0" w:space="0" w:color="auto"/>
          </w:divBdr>
        </w:div>
        <w:div w:id="1813012166">
          <w:marLeft w:val="0"/>
          <w:marRight w:val="0"/>
          <w:marTop w:val="0"/>
          <w:marBottom w:val="0"/>
          <w:divBdr>
            <w:top w:val="none" w:sz="0" w:space="0" w:color="auto"/>
            <w:left w:val="none" w:sz="0" w:space="0" w:color="auto"/>
            <w:bottom w:val="none" w:sz="0" w:space="0" w:color="auto"/>
            <w:right w:val="none" w:sz="0" w:space="0" w:color="auto"/>
          </w:divBdr>
        </w:div>
        <w:div w:id="905604137">
          <w:marLeft w:val="0"/>
          <w:marRight w:val="0"/>
          <w:marTop w:val="0"/>
          <w:marBottom w:val="0"/>
          <w:divBdr>
            <w:top w:val="none" w:sz="0" w:space="0" w:color="auto"/>
            <w:left w:val="none" w:sz="0" w:space="0" w:color="auto"/>
            <w:bottom w:val="none" w:sz="0" w:space="0" w:color="auto"/>
            <w:right w:val="none" w:sz="0" w:space="0" w:color="auto"/>
          </w:divBdr>
        </w:div>
        <w:div w:id="333190289">
          <w:marLeft w:val="0"/>
          <w:marRight w:val="0"/>
          <w:marTop w:val="0"/>
          <w:marBottom w:val="0"/>
          <w:divBdr>
            <w:top w:val="none" w:sz="0" w:space="0" w:color="auto"/>
            <w:left w:val="none" w:sz="0" w:space="0" w:color="auto"/>
            <w:bottom w:val="none" w:sz="0" w:space="0" w:color="auto"/>
            <w:right w:val="none" w:sz="0" w:space="0" w:color="auto"/>
          </w:divBdr>
        </w:div>
        <w:div w:id="1143623334">
          <w:marLeft w:val="0"/>
          <w:marRight w:val="0"/>
          <w:marTop w:val="0"/>
          <w:marBottom w:val="0"/>
          <w:divBdr>
            <w:top w:val="none" w:sz="0" w:space="0" w:color="auto"/>
            <w:left w:val="none" w:sz="0" w:space="0" w:color="auto"/>
            <w:bottom w:val="none" w:sz="0" w:space="0" w:color="auto"/>
            <w:right w:val="none" w:sz="0" w:space="0" w:color="auto"/>
          </w:divBdr>
        </w:div>
        <w:div w:id="1227103477">
          <w:marLeft w:val="0"/>
          <w:marRight w:val="0"/>
          <w:marTop w:val="0"/>
          <w:marBottom w:val="0"/>
          <w:divBdr>
            <w:top w:val="none" w:sz="0" w:space="0" w:color="auto"/>
            <w:left w:val="none" w:sz="0" w:space="0" w:color="auto"/>
            <w:bottom w:val="none" w:sz="0" w:space="0" w:color="auto"/>
            <w:right w:val="none" w:sz="0" w:space="0" w:color="auto"/>
          </w:divBdr>
        </w:div>
        <w:div w:id="199167250">
          <w:marLeft w:val="0"/>
          <w:marRight w:val="0"/>
          <w:marTop w:val="0"/>
          <w:marBottom w:val="0"/>
          <w:divBdr>
            <w:top w:val="none" w:sz="0" w:space="0" w:color="auto"/>
            <w:left w:val="none" w:sz="0" w:space="0" w:color="auto"/>
            <w:bottom w:val="none" w:sz="0" w:space="0" w:color="auto"/>
            <w:right w:val="none" w:sz="0" w:space="0" w:color="auto"/>
          </w:divBdr>
        </w:div>
        <w:div w:id="582689551">
          <w:marLeft w:val="0"/>
          <w:marRight w:val="0"/>
          <w:marTop w:val="0"/>
          <w:marBottom w:val="0"/>
          <w:divBdr>
            <w:top w:val="none" w:sz="0" w:space="0" w:color="auto"/>
            <w:left w:val="none" w:sz="0" w:space="0" w:color="auto"/>
            <w:bottom w:val="none" w:sz="0" w:space="0" w:color="auto"/>
            <w:right w:val="none" w:sz="0" w:space="0" w:color="auto"/>
          </w:divBdr>
        </w:div>
        <w:div w:id="321809554">
          <w:marLeft w:val="0"/>
          <w:marRight w:val="0"/>
          <w:marTop w:val="0"/>
          <w:marBottom w:val="0"/>
          <w:divBdr>
            <w:top w:val="none" w:sz="0" w:space="0" w:color="auto"/>
            <w:left w:val="none" w:sz="0" w:space="0" w:color="auto"/>
            <w:bottom w:val="none" w:sz="0" w:space="0" w:color="auto"/>
            <w:right w:val="none" w:sz="0" w:space="0" w:color="auto"/>
          </w:divBdr>
        </w:div>
        <w:div w:id="1402293668">
          <w:marLeft w:val="0"/>
          <w:marRight w:val="0"/>
          <w:marTop w:val="0"/>
          <w:marBottom w:val="0"/>
          <w:divBdr>
            <w:top w:val="none" w:sz="0" w:space="0" w:color="auto"/>
            <w:left w:val="none" w:sz="0" w:space="0" w:color="auto"/>
            <w:bottom w:val="none" w:sz="0" w:space="0" w:color="auto"/>
            <w:right w:val="none" w:sz="0" w:space="0" w:color="auto"/>
          </w:divBdr>
        </w:div>
      </w:divsChild>
    </w:div>
    <w:div w:id="1541821558">
      <w:bodyDiv w:val="1"/>
      <w:marLeft w:val="0"/>
      <w:marRight w:val="0"/>
      <w:marTop w:val="0"/>
      <w:marBottom w:val="0"/>
      <w:divBdr>
        <w:top w:val="none" w:sz="0" w:space="0" w:color="auto"/>
        <w:left w:val="none" w:sz="0" w:space="0" w:color="auto"/>
        <w:bottom w:val="none" w:sz="0" w:space="0" w:color="auto"/>
        <w:right w:val="none" w:sz="0" w:space="0" w:color="auto"/>
      </w:divBdr>
    </w:div>
    <w:div w:id="1604990421">
      <w:bodyDiv w:val="1"/>
      <w:marLeft w:val="0"/>
      <w:marRight w:val="0"/>
      <w:marTop w:val="0"/>
      <w:marBottom w:val="0"/>
      <w:divBdr>
        <w:top w:val="none" w:sz="0" w:space="0" w:color="auto"/>
        <w:left w:val="none" w:sz="0" w:space="0" w:color="auto"/>
        <w:bottom w:val="none" w:sz="0" w:space="0" w:color="auto"/>
        <w:right w:val="none" w:sz="0" w:space="0" w:color="auto"/>
      </w:divBdr>
      <w:divsChild>
        <w:div w:id="2001763888">
          <w:marLeft w:val="0"/>
          <w:marRight w:val="0"/>
          <w:marTop w:val="0"/>
          <w:marBottom w:val="0"/>
          <w:divBdr>
            <w:top w:val="none" w:sz="0" w:space="0" w:color="auto"/>
            <w:left w:val="none" w:sz="0" w:space="0" w:color="auto"/>
            <w:bottom w:val="none" w:sz="0" w:space="0" w:color="auto"/>
            <w:right w:val="none" w:sz="0" w:space="0" w:color="auto"/>
          </w:divBdr>
          <w:divsChild>
            <w:div w:id="1474640449">
              <w:marLeft w:val="0"/>
              <w:marRight w:val="0"/>
              <w:marTop w:val="0"/>
              <w:marBottom w:val="0"/>
              <w:divBdr>
                <w:top w:val="none" w:sz="0" w:space="0" w:color="auto"/>
                <w:left w:val="none" w:sz="0" w:space="0" w:color="auto"/>
                <w:bottom w:val="none" w:sz="0" w:space="0" w:color="auto"/>
                <w:right w:val="none" w:sz="0" w:space="0" w:color="auto"/>
              </w:divBdr>
            </w:div>
            <w:div w:id="1854220114">
              <w:marLeft w:val="0"/>
              <w:marRight w:val="0"/>
              <w:marTop w:val="0"/>
              <w:marBottom w:val="0"/>
              <w:divBdr>
                <w:top w:val="none" w:sz="0" w:space="0" w:color="auto"/>
                <w:left w:val="none" w:sz="0" w:space="0" w:color="auto"/>
                <w:bottom w:val="none" w:sz="0" w:space="0" w:color="auto"/>
                <w:right w:val="none" w:sz="0" w:space="0" w:color="auto"/>
              </w:divBdr>
            </w:div>
            <w:div w:id="1046369082">
              <w:marLeft w:val="0"/>
              <w:marRight w:val="0"/>
              <w:marTop w:val="0"/>
              <w:marBottom w:val="0"/>
              <w:divBdr>
                <w:top w:val="none" w:sz="0" w:space="0" w:color="auto"/>
                <w:left w:val="none" w:sz="0" w:space="0" w:color="auto"/>
                <w:bottom w:val="none" w:sz="0" w:space="0" w:color="auto"/>
                <w:right w:val="none" w:sz="0" w:space="0" w:color="auto"/>
              </w:divBdr>
            </w:div>
            <w:div w:id="1775979775">
              <w:marLeft w:val="0"/>
              <w:marRight w:val="0"/>
              <w:marTop w:val="0"/>
              <w:marBottom w:val="0"/>
              <w:divBdr>
                <w:top w:val="none" w:sz="0" w:space="0" w:color="auto"/>
                <w:left w:val="none" w:sz="0" w:space="0" w:color="auto"/>
                <w:bottom w:val="none" w:sz="0" w:space="0" w:color="auto"/>
                <w:right w:val="none" w:sz="0" w:space="0" w:color="auto"/>
              </w:divBdr>
            </w:div>
          </w:divsChild>
        </w:div>
        <w:div w:id="2074884994">
          <w:marLeft w:val="0"/>
          <w:marRight w:val="0"/>
          <w:marTop w:val="0"/>
          <w:marBottom w:val="0"/>
          <w:divBdr>
            <w:top w:val="none" w:sz="0" w:space="0" w:color="auto"/>
            <w:left w:val="none" w:sz="0" w:space="0" w:color="auto"/>
            <w:bottom w:val="none" w:sz="0" w:space="0" w:color="auto"/>
            <w:right w:val="none" w:sz="0" w:space="0" w:color="auto"/>
          </w:divBdr>
          <w:divsChild>
            <w:div w:id="1943763181">
              <w:marLeft w:val="0"/>
              <w:marRight w:val="0"/>
              <w:marTop w:val="0"/>
              <w:marBottom w:val="0"/>
              <w:divBdr>
                <w:top w:val="none" w:sz="0" w:space="0" w:color="auto"/>
                <w:left w:val="none" w:sz="0" w:space="0" w:color="auto"/>
                <w:bottom w:val="none" w:sz="0" w:space="0" w:color="auto"/>
                <w:right w:val="none" w:sz="0" w:space="0" w:color="auto"/>
              </w:divBdr>
            </w:div>
            <w:div w:id="49814112">
              <w:marLeft w:val="0"/>
              <w:marRight w:val="0"/>
              <w:marTop w:val="0"/>
              <w:marBottom w:val="0"/>
              <w:divBdr>
                <w:top w:val="none" w:sz="0" w:space="0" w:color="auto"/>
                <w:left w:val="none" w:sz="0" w:space="0" w:color="auto"/>
                <w:bottom w:val="none" w:sz="0" w:space="0" w:color="auto"/>
                <w:right w:val="none" w:sz="0" w:space="0" w:color="auto"/>
              </w:divBdr>
            </w:div>
            <w:div w:id="1543054116">
              <w:marLeft w:val="0"/>
              <w:marRight w:val="0"/>
              <w:marTop w:val="0"/>
              <w:marBottom w:val="0"/>
              <w:divBdr>
                <w:top w:val="none" w:sz="0" w:space="0" w:color="auto"/>
                <w:left w:val="none" w:sz="0" w:space="0" w:color="auto"/>
                <w:bottom w:val="none" w:sz="0" w:space="0" w:color="auto"/>
                <w:right w:val="none" w:sz="0" w:space="0" w:color="auto"/>
              </w:divBdr>
            </w:div>
            <w:div w:id="1960796413">
              <w:marLeft w:val="0"/>
              <w:marRight w:val="0"/>
              <w:marTop w:val="0"/>
              <w:marBottom w:val="0"/>
              <w:divBdr>
                <w:top w:val="none" w:sz="0" w:space="0" w:color="auto"/>
                <w:left w:val="none" w:sz="0" w:space="0" w:color="auto"/>
                <w:bottom w:val="none" w:sz="0" w:space="0" w:color="auto"/>
                <w:right w:val="none" w:sz="0" w:space="0" w:color="auto"/>
              </w:divBdr>
            </w:div>
            <w:div w:id="1911191984">
              <w:marLeft w:val="0"/>
              <w:marRight w:val="0"/>
              <w:marTop w:val="0"/>
              <w:marBottom w:val="0"/>
              <w:divBdr>
                <w:top w:val="none" w:sz="0" w:space="0" w:color="auto"/>
                <w:left w:val="none" w:sz="0" w:space="0" w:color="auto"/>
                <w:bottom w:val="none" w:sz="0" w:space="0" w:color="auto"/>
                <w:right w:val="none" w:sz="0" w:space="0" w:color="auto"/>
              </w:divBdr>
            </w:div>
          </w:divsChild>
        </w:div>
        <w:div w:id="2060783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797</Words>
  <Characters>4549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Ужасный М</dc:creator>
  <cp:lastModifiedBy>anna.kudrina.9816@gmail.com</cp:lastModifiedBy>
  <cp:revision>2</cp:revision>
  <dcterms:created xsi:type="dcterms:W3CDTF">2021-04-19T11:23:00Z</dcterms:created>
  <dcterms:modified xsi:type="dcterms:W3CDTF">2021-04-19T11:23:00Z</dcterms:modified>
</cp:coreProperties>
</file>