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ED" w:rsidRPr="009E0C03" w:rsidRDefault="004E04ED" w:rsidP="00E14B3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ОСОБЕННОСТИКВАЛИФИКАЦИИОСТАВЛЕНИЯВОПАСНОСТИ</w:t>
      </w:r>
    </w:p>
    <w:p w:rsidR="004E04ED" w:rsidRPr="00BA799D" w:rsidRDefault="004E04ED" w:rsidP="00E14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b/>
          <w:bCs/>
          <w:sz w:val="28"/>
          <w:szCs w:val="28"/>
        </w:rPr>
        <w:t>Ключевые слова:</w:t>
      </w: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оставление в опасности, опасность, квалификация преступления,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заведомость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>, смягчающие обстоятельства.</w:t>
      </w:r>
    </w:p>
    <w:p w:rsidR="00E14B37" w:rsidRPr="00BA799D" w:rsidRDefault="00E14B37" w:rsidP="00E14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BA799D"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ей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статье, я рассматриваю пр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блемные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сы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квалификации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ставления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>, а так же преступные деяния, к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предусм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трены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ст.125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декса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РФ. И в ней перечислены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вные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блемы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квалификации этих преступлений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прав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применительн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noProof/>
          <w:sz w:val="28"/>
          <w:szCs w:val="28"/>
        </w:rPr>
        <w:t>судебн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t xml:space="preserve"> практике.</w:t>
      </w:r>
    </w:p>
    <w:p w:rsidR="004E04ED" w:rsidRPr="00BA799D" w:rsidRDefault="004E04ED" w:rsidP="00E14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Оставление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-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преступление,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предусм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трен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ст.125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декса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РФ,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есть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дит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группу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преступлений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тив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без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жизни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сится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 преступлениям,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сятся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льш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тяжести.</w:t>
      </w:r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гласн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статье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является "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завед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без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лица,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нах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дится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жизни или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лишенн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всяк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принять все меры к св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ему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хранению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мал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летству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лезни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вследствие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бесп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или в тех случаях, если вин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вный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имел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казать эту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лицу или был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бязан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иметь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нем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заб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сам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ставил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жизнь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".</w:t>
      </w:r>
    </w:p>
    <w:p w:rsidR="004E04ED" w:rsidRPr="00BA799D" w:rsidRDefault="00C27544" w:rsidP="00E14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всегда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дим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тмечать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данная статистика этих преступлений и группы ежег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увеличивается. В к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нце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2018г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да и в 2019 г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нашем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бществе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активн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бсуждались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бсуждаются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дела, связанные с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тказ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спитализации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. И при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м, в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кажд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случае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исх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дил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тказ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збуждения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дела. Такая ситуация уже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лучила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льш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бщественный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рез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нанс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и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рит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льш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актуальн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рассм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блем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квалификации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4E04ED" w:rsidRPr="00BA799D" w:rsidRDefault="003800F6" w:rsidP="00E14B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ст. 125УКРФ 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судебн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практике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част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применяют в качестве д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лнительн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рмы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наряду с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рая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предусматривала и предусматривает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преступления,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качестве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предупредительн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рмы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Зак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дательств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 xml:space="preserve">научная литература всегда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пределяют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держат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разъяснения всех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признак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преступления, имеющих всегда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чень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 w:rsidR="00C27544" w:rsidRPr="00BA799D">
        <w:rPr>
          <w:rFonts w:ascii="Times New Roman" w:eastAsia="Times New Roman" w:hAnsi="Times New Roman" w:cs="Times New Roman"/>
          <w:sz w:val="28"/>
          <w:szCs w:val="28"/>
        </w:rPr>
        <w:t>важн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значение</w:t>
      </w:r>
      <w:r w:rsidR="004E04ED" w:rsidRPr="00BA799D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="004E04ED" w:rsidRPr="00BA799D">
        <w:rPr>
          <w:rFonts w:ascii="Times New Roman" w:eastAsia="Times New Roman" w:hAnsi="Times New Roman" w:cs="Times New Roman"/>
          <w:sz w:val="28"/>
          <w:szCs w:val="28"/>
        </w:rPr>
        <w:t>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правильн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квалификации. В частн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к ним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тнести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пределенную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связь между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терпевшими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дсудимыми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И существ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вание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дсудим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казать ту реальную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если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бстан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вка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бязательные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признаки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характеризуют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а так же признаки, характеризующие нев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ятельн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справиться с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жающей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или жизни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бстан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proofErr w:type="gramEnd"/>
    </w:p>
    <w:p w:rsidR="004E04ED" w:rsidRPr="00BA799D" w:rsidRDefault="004D634C" w:rsidP="00B12A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преступление считается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вершенным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случае, если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вин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бств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вал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В случае наличия смягчающих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ятельств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тветственн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смягчена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суд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 При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бязательный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признак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 w:rsidR="004E04ED" w:rsidRPr="00BA799D">
        <w:rPr>
          <w:rFonts w:ascii="Times New Roman" w:eastAsia="Times New Roman" w:hAnsi="Times New Roman" w:cs="Times New Roman"/>
          <w:sz w:val="28"/>
          <w:szCs w:val="28"/>
        </w:rPr>
        <w:t>завед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сть</w:t>
      </w:r>
      <w:proofErr w:type="spellEnd"/>
      <w:r w:rsidR="004E04ED" w:rsidRPr="00BA799D">
        <w:rPr>
          <w:rFonts w:ascii="Times New Roman" w:eastAsia="Times New Roman" w:hAnsi="Times New Roman" w:cs="Times New Roman"/>
          <w:sz w:val="28"/>
          <w:szCs w:val="28"/>
        </w:rPr>
        <w:t xml:space="preserve">, т.к. </w:t>
      </w:r>
      <w:proofErr w:type="spellStart"/>
      <w:r w:rsidR="004E04ED" w:rsidRPr="00BA799D">
        <w:rPr>
          <w:rFonts w:ascii="Times New Roman" w:eastAsia="Times New Roman" w:hAnsi="Times New Roman" w:cs="Times New Roman"/>
          <w:sz w:val="28"/>
          <w:szCs w:val="28"/>
        </w:rPr>
        <w:t>чел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век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знает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чт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ставляя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двергает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жизнь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тем не менее, делает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7F705B" w:rsidRPr="00BA799D" w:rsidRDefault="00955BF9" w:rsidP="00B12A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нечн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ит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из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блем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квалификации является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тграничение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умышленн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сягательства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 жизнь путем 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бездействия. И с эт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бъективн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все данные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рассм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треть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как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выступает как бездействие, выраженн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ставлении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места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нах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ждения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казание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дим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 А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и убийств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путем бездействия, 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вершен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льк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казанием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</w:t>
      </w:r>
    </w:p>
    <w:p w:rsidR="004E04ED" w:rsidRPr="00BA799D" w:rsidRDefault="004E04ED" w:rsidP="00B12A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Также эти преступления квалифицируются ст.125УКРФ и следует разделять с преступлениями,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предусм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трены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ст.106УКРФ. С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данных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тражается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бездействии. Оба эти преступления предп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лагают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привилегир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шение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 При изучении эт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судебн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практики,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выяснил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льшинств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всех этих случаев связан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дкидыванием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жденных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детей.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чн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част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причин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является так же указанный в зак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не термин «п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мал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летству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».</w:t>
      </w:r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сси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мал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летними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признаются дети,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еще не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исп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лнил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14 лет (включительн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). 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А так же встречаются случаи, к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гда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лица,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бязаны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нести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заб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а этих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мал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летних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и ссылаются на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эти дети, уже являются «взр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слыми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»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бными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заб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титься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себе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ятельн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Оставление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усматривается так же и в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м случае,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сам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ставляя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мал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летнее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знаёт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ятельств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все-таки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лагает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 данный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мент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лицу ничег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жает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и не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треб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ваться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та или иная 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На практике при решении этих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дел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статье 125УКРФ, все эти факты не в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спринимаются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как преступление,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в реале связан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смерти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пере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хлаждения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причинения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ребенк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себе тех или иных травм и серьезных 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вреждений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>. Н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пять же,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так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публичн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суждается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вызывает у нашег</w:t>
      </w:r>
      <w:r>
        <w:rPr>
          <w:rFonts w:ascii="Times New Romani" w:hAnsi="Times New Romani" w:cs="Times New Romani"/>
          <w:sz w:val="28"/>
          <w:szCs w:val="28"/>
        </w:rPr>
        <w:t>⩇⩇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бщества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бствует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решению всех этих пр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блем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 квалификации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тсутствие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разъяснений Пленума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Верх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суда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ссии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 решении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виду преступлений. Част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суды РФ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пускают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шибки при квалификации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преступн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сягательства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 При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шиб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чн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применение этих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материальн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права,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бусл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влен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вестным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заблуждением лица 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сительн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бъективн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субъективн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преступления. Все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характерн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ситуаций,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ряд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 самим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терпевшим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нах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дятся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третьи лица, и,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мнению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бны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чь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страдавшему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 В этих случаях у лица в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зникает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лне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убеждение,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терпевший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всем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нах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дится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жизни или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Таким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браз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квалификация данных преступлений в виде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будет всегда являться правильн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результате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не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действий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лица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терпевший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всегда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казывается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жизни или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Если в результате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наступили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следствия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виде смерти 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деянн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нужн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будет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квалифицир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тветствующей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статье без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купн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. </w:t>
      </w: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Представляется, </w:t>
      </w: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чт</w:t>
      </w:r>
      <w:proofErr w:type="spellEnd"/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случае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смертельн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исх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сам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жизни или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действия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гут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квалифицир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ваны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 125УКРФ т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льк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тех случаях, если смерть 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терпевшег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наступила в результате действия этих факт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не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хватываемых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знанием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не предвидимых самим вин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вным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Част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 125УК РФ м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применяется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вместн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 264УКРФ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"Нарушение правил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движения и эксплуатации трансп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ртных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средств". Обширна будет и следующая практика, где в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дитель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вершает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наезд на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пешех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причиняя тяжкий вред зд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и при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скрываясь с места пр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исшествия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ставляет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ранен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пешех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рую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сам же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ставил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". Приг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абс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лютн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гичен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не вызывает.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Удивительн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существует еще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дна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катег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граждан,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предъявляются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бвинения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ставлении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- 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медики. Несм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тря на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УКРФ есть статься специальн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врачей - 124УКРФ "Не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казание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". Однак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реальн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действительн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есть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ст.125УКРФ, вынесенные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шении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врачей и т.д.</w:t>
      </w:r>
    </w:p>
    <w:p w:rsidR="004E04ED" w:rsidRPr="00BA799D" w:rsidRDefault="002A57DE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специалисты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тмечают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«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пыт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надз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куратуры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рай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расслед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этих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дел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катег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казал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тсутствие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прям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причинн</w:t>
      </w:r>
      <w:proofErr w:type="gramStart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>следственн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связи между этим дефект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казания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медицинск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причинением вреда зд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вью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или при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эт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наступление смерти, врач м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привлечен к уг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тветственн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пациента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ст.125УКРФ».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Чт</w:t>
      </w:r>
      <w:proofErr w:type="spellEnd"/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же касается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медик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взгляд, всегда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лжн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нятн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если медицинский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тник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исп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лнил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бязанн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гут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зл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жены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 нег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в связи с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фесси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нальным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статус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жет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быть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бвинен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льк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ст.124УКРФ, а если в результате 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действия, либ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бездействия пациент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«без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для жизни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», т</w:t>
      </w: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.е. им не </w:t>
      </w: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исп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лнены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ег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бычные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бязанн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связаны с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присм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а не с медицинскими манипуляциями и т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гда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налиц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статье 125УКРФ.</w:t>
      </w:r>
    </w:p>
    <w:p w:rsidR="004E04ED" w:rsidRPr="00BA799D" w:rsidRDefault="004E04ED" w:rsidP="008D3C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Таким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браз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жн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сказать,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сег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дняшний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день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лучается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чт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все - таки существует пр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блема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чн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разъяснения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Верх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Суд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РФ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шении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квалификации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дел,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квалифицируются 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ст.125 УКРФ.</w:t>
      </w:r>
    </w:p>
    <w:p w:rsidR="008D3C9B" w:rsidRPr="00BA799D" w:rsidRDefault="008D3C9B" w:rsidP="00E14B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04ED" w:rsidRPr="00BA799D" w:rsidRDefault="004E04ED" w:rsidP="00E14B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b/>
          <w:bCs/>
          <w:sz w:val="28"/>
          <w:szCs w:val="28"/>
        </w:rPr>
        <w:t>Спис</w:t>
      </w:r>
      <w:r>
        <w:rPr>
          <w:rFonts w:ascii="Times New Romani" w:hAnsi="Times New Romani" w:cs="Times New Romani"/>
          <w:b/>
          <w:bCs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литературы: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яркина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Н.А. Разграничение ст.125УК РФ 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смежными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ставами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// Сибирский юридический вестник. – 2012. – № 2. – С. 93-98.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вье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предъявили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бвинение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матери,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сившей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младенца в кустах [Электр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нный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ресурс] Режим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ступа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https://ria.ru/20191126/1561593031.html (дата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бращения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: 01.12.2019)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Диваева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И.Р.,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Ник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лаева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Т.В. Оставление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рные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т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квалификации // Прав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сударств</w:t>
      </w:r>
      <w:proofErr w:type="spell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блемы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нимания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реализации, 2015. – С. 124-129.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Ефрем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Д.В.,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Насреддин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К.А.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Сп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рные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пр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квалификации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не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казание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льн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//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Раб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ты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член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научн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г</w:t>
      </w:r>
      <w:r>
        <w:rPr>
          <w:rFonts w:ascii="Times New Romani" w:hAnsi="Times New Romani" w:cs="Times New Romani"/>
          <w:sz w:val="28"/>
          <w:szCs w:val="28"/>
        </w:rPr>
        <w:t>⩇⩇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бщества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СЮИ ФСИН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ссии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, 2018. – С. 189-194.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ртн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И. Квалификация деяний, связанных с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ставлением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//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ветская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юстиция. – 1975. – № 16. – С. 11-12.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Тикстинский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К.Б.,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Синяк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Т.В., Малышев А.И.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proofErr w:type="gramStart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>прав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вая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защита граждан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преступных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сягательств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связанных с некачественным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казанием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медицинск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м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щи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//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Зак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. – 2015. – №11. – С. 33-36.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Тюнин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В.И., </w:t>
      </w: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t>Огарь</w:t>
      </w:r>
      <w:proofErr w:type="spellEnd"/>
      <w:r w:rsidRPr="00BA799D">
        <w:rPr>
          <w:rFonts w:ascii="Times New Roman" w:eastAsia="Times New Roman" w:hAnsi="Times New Roman" w:cs="Times New Roman"/>
          <w:sz w:val="28"/>
          <w:szCs w:val="28"/>
        </w:rPr>
        <w:t xml:space="preserve"> Т.А. Оставление в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пасн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– через призму судебн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практики //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gramStart"/>
      <w:r>
        <w:rPr>
          <w:rFonts w:ascii="Times New Roman" w:eastAsia="Times New Roman" w:hAnsi="Times New Roman" w:cs="Times New Roman"/>
          <w:noProof/>
          <w:sz w:val="28"/>
          <w:szCs w:val="28"/>
        </w:rPr>
        <w:t>вн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прав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. – 2018. – № 5. – С. 73-81.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799D">
        <w:rPr>
          <w:rFonts w:ascii="Times New Roman" w:eastAsia="Times New Roman" w:hAnsi="Times New Roman" w:cs="Times New Roman"/>
          <w:sz w:val="28"/>
          <w:szCs w:val="28"/>
        </w:rPr>
        <w:lastRenderedPageBreak/>
        <w:t>Уг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вный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декс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ссийск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Федерации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т 13.06.1996 №63-ФЗ (ред. 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 16.10.2019) / Официальный интернет-п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ртал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прав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в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инф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рмации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URL: http://www.pravo.gov.ru (дата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бращения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: 16.10.2019)</w:t>
      </w:r>
    </w:p>
    <w:p w:rsidR="004E04ED" w:rsidRPr="00BA799D" w:rsidRDefault="004E04ED" w:rsidP="00E14B37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A799D">
        <w:rPr>
          <w:rFonts w:ascii="Times New Roman" w:eastAsia="Times New Roman" w:hAnsi="Times New Roman" w:cs="Times New Roman"/>
          <w:sz w:val="28"/>
          <w:szCs w:val="28"/>
        </w:rPr>
        <w:t>Чт</w:t>
      </w:r>
      <w:proofErr w:type="spellEnd"/>
      <w:proofErr w:type="gramEnd"/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случил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сь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? [Электр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нный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ресурс] Режим 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д</w:t>
      </w:r>
      <w:r>
        <w:rPr>
          <w:rFonts w:ascii="Times New Romani" w:hAnsi="Times New Romani" w:cs="Times New Romani"/>
          <w:sz w:val="28"/>
          <w:szCs w:val="28"/>
        </w:rPr>
        <w:t>⩇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ступа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https://delo212.ru/about (дата </w:t>
      </w:r>
      <w:r>
        <w:rPr>
          <w:rFonts w:ascii="Times New Romani" w:hAnsi="Times New Romani" w:cs="Times New Romani"/>
          <w:sz w:val="28"/>
          <w:szCs w:val="28"/>
        </w:rPr>
        <w:t>⩇</w:t>
      </w:r>
      <w:proofErr w:type="spellStart"/>
      <w:r>
        <w:rPr>
          <w:rFonts w:ascii="Times New Roman" w:eastAsia="Times New Roman" w:hAnsi="Times New Roman" w:cs="Times New Roman"/>
          <w:noProof/>
          <w:sz w:val="28"/>
          <w:szCs w:val="28"/>
        </w:rPr>
        <w:t>бращения</w:t>
      </w:r>
      <w:proofErr w:type="spellEnd"/>
      <w:r>
        <w:rPr>
          <w:rFonts w:ascii="Times New Roman" w:eastAsia="Times New Roman" w:hAnsi="Times New Roman" w:cs="Times New Roman"/>
          <w:noProof/>
          <w:sz w:val="28"/>
          <w:szCs w:val="28"/>
        </w:rPr>
        <w:t>: 01.12.2019)</w:t>
      </w:r>
    </w:p>
    <w:p w:rsidR="00511AAA" w:rsidRPr="00E14B37" w:rsidRDefault="00511AAA" w:rsidP="00E14B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11AAA" w:rsidRPr="00E14B37" w:rsidSect="0004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golian Baiti">
    <w:charset w:val="00"/>
    <w:family w:val="script"/>
    <w:pitch w:val="variable"/>
    <w:sig w:usb0="80000023" w:usb1="00000000" w:usb2="00020000" w:usb3="00000000" w:csb0="00000001" w:csb1="00000000"/>
  </w:font>
  <w:font w:name="Times New Romani">
    <w:charset w:val="CC"/>
    <w:family w:val="roman"/>
    <w:pitch w:val="variable"/>
    <w:sig w:usb0="E0002EFF" w:usb1="C000785B" w:usb2="00000009" w:usb3="00000000" w:csb0="000001FF" w:csb1="00000000"/>
    <w:embedRegular r:id="rId1" w:subsetted="1" w:fontKey="{19D3D843-6CE2-4301-B902-51E1111A1F08}"/>
    <w:embedBold r:id="rId2" w:subsetted="1" w:fontKey="{F7781CFA-762E-4FD7-9199-9B9045BA75D0}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B7273"/>
    <w:multiLevelType w:val="multilevel"/>
    <w:tmpl w:val="DA688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4E04ED"/>
    <w:rsid w:val="00003B09"/>
    <w:rsid w:val="00041B00"/>
    <w:rsid w:val="00084FA8"/>
    <w:rsid w:val="00094F76"/>
    <w:rsid w:val="000B6175"/>
    <w:rsid w:val="000C51BF"/>
    <w:rsid w:val="00171A0F"/>
    <w:rsid w:val="002A57DE"/>
    <w:rsid w:val="003800F6"/>
    <w:rsid w:val="00463A8B"/>
    <w:rsid w:val="004D634C"/>
    <w:rsid w:val="004E04ED"/>
    <w:rsid w:val="00511AAA"/>
    <w:rsid w:val="00536E33"/>
    <w:rsid w:val="005B29F4"/>
    <w:rsid w:val="005D2B0F"/>
    <w:rsid w:val="00622E7D"/>
    <w:rsid w:val="006825D5"/>
    <w:rsid w:val="00706CD6"/>
    <w:rsid w:val="007F705B"/>
    <w:rsid w:val="008D3C9B"/>
    <w:rsid w:val="00955BF9"/>
    <w:rsid w:val="009E0C03"/>
    <w:rsid w:val="00A21F65"/>
    <w:rsid w:val="00AA02FB"/>
    <w:rsid w:val="00B12A83"/>
    <w:rsid w:val="00BA799D"/>
    <w:rsid w:val="00C27544"/>
    <w:rsid w:val="00CC4EDB"/>
    <w:rsid w:val="00D9678B"/>
    <w:rsid w:val="00E14B37"/>
    <w:rsid w:val="00EC3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00"/>
  </w:style>
  <w:style w:type="paragraph" w:styleId="1">
    <w:name w:val="heading 1"/>
    <w:basedOn w:val="a"/>
    <w:link w:val="10"/>
    <w:uiPriority w:val="9"/>
    <w:qFormat/>
    <w:rsid w:val="004E04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04ED"/>
    <w:rPr>
      <w:b/>
      <w:bCs/>
    </w:rPr>
  </w:style>
  <w:style w:type="character" w:styleId="a5">
    <w:name w:val="Emphasis"/>
    <w:basedOn w:val="a0"/>
    <w:uiPriority w:val="20"/>
    <w:qFormat/>
    <w:rsid w:val="004E04E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E04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6">
    <w:rsid w:val="00536E33"/>
    <w:rPr>
      <w:rFonts w:ascii="Times New Roman" w:eastAsia="Times New Roman" w:hAnsi="Times New Roman"/>
      <w:color w:val="CCCCCC"/>
      <w:spacing w:val="-39"/>
      <w:w w:val="1"/>
      <w:sz w:val="1"/>
      <w:vertAlign w:val="subscript"/>
    </w:rPr>
  </w:style>
  <w:style w:type="character" w:customStyle="1" w:styleId="a7">
    <w:rsid w:val="00536E33"/>
    <w:rPr>
      <w:rFonts w:ascii="Mongolian Baiti" w:hAnsi="Mongolian Baiti" w:cs="Mongolian Baiti"/>
      <w:noProof/>
      <w:color w:val="95B3D7" w:themeColor="accent1" w:themeTint="99"/>
      <w:spacing w:val="-39"/>
      <w:w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1447</Words>
  <Characters>8251</Characters>
  <Application>Microsoft Office Word</Application>
  <DocSecurity>0</DocSecurity>
  <Lines>68</Lines>
  <Paragraphs>19</Paragraphs>
  <ScaleCrop>false</ScaleCrop>
  <Company>институт</Company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2021-03-16T07:03:00Z</cp:lastPrinted>
  <dcterms:created xsi:type="dcterms:W3CDTF">2021-03-31T11:51:00Z</dcterms:created>
  <dcterms:modified xsi:type="dcterms:W3CDTF">2021-03-31T11:51:00Z</dcterms:modified>
</cp:coreProperties>
</file>