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64B7" w:rsidRDefault="0049289C" w:rsidP="008F746C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Использование цифровых технологий на уроках математики в старших классах.</w:t>
      </w:r>
    </w:p>
    <w:p w:rsidR="0049289C" w:rsidRDefault="0049289C" w:rsidP="008F746C">
      <w:pPr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Атапина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Елена Никаноровна, учитель математики</w:t>
      </w:r>
    </w:p>
    <w:p w:rsidR="0049289C" w:rsidRDefault="0049289C" w:rsidP="008F746C">
      <w:pPr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Ленинск-Кузнецкий городской округ</w:t>
      </w:r>
    </w:p>
    <w:p w:rsidR="0049289C" w:rsidRDefault="0049289C" w:rsidP="008F746C">
      <w:pPr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МАНОУ «Лицей № 4»</w:t>
      </w:r>
    </w:p>
    <w:p w:rsidR="0049289C" w:rsidRPr="00937156" w:rsidRDefault="0049289C" w:rsidP="008F746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Цифровые ресурсы в своей работе использую с 2013 года, с момента появления в нашем лицее интерактивного комплекса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ActivInspire</w:t>
      </w:r>
      <w:proofErr w:type="spellEnd"/>
      <w:r w:rsidR="00733C4B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="00733C4B">
        <w:rPr>
          <w:rFonts w:ascii="Times New Roman" w:hAnsi="Times New Roman"/>
          <w:sz w:val="24"/>
          <w:szCs w:val="24"/>
        </w:rPr>
        <w:t xml:space="preserve">включающего </w:t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t xml:space="preserve"> в</w:t>
      </w:r>
      <w:proofErr w:type="gramEnd"/>
      <w:r>
        <w:rPr>
          <w:rFonts w:ascii="Times New Roman" w:hAnsi="Times New Roman"/>
          <w:sz w:val="24"/>
          <w:szCs w:val="24"/>
        </w:rPr>
        <w:t xml:space="preserve"> себя в том числе электронную систему опроса 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ActivExpression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</w:p>
    <w:p w:rsidR="0049289C" w:rsidRDefault="0049289C" w:rsidP="008F746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Это прекрасный инструмент, особенно для уроков геометрии. При изучении нового материала, при решении задач мы можем построить красивый пространственный чертеж, показать перемещение отрезков и прямых, выделить цветом сечение многогранника. </w:t>
      </w:r>
      <w:proofErr w:type="gramStart"/>
      <w:r>
        <w:rPr>
          <w:rFonts w:ascii="Times New Roman" w:hAnsi="Times New Roman" w:cs="Times New Roman"/>
          <w:sz w:val="24"/>
          <w:szCs w:val="24"/>
        </w:rPr>
        <w:t>Особенно  удачно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применение интерактивной доски при изучении темы «Углы между прямыми»</w:t>
      </w:r>
      <w:r w:rsidR="001219F8">
        <w:rPr>
          <w:rFonts w:ascii="Times New Roman" w:hAnsi="Times New Roman" w:cs="Times New Roman"/>
          <w:sz w:val="24"/>
          <w:szCs w:val="24"/>
        </w:rPr>
        <w:t xml:space="preserve"> в 10 классе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1219F8">
        <w:rPr>
          <w:rFonts w:ascii="Times New Roman" w:hAnsi="Times New Roman" w:cs="Times New Roman"/>
          <w:sz w:val="24"/>
          <w:szCs w:val="24"/>
        </w:rPr>
        <w:t xml:space="preserve">когда нужно показать угол между скрещивающимися прямыми. Заметила, что тема «Построение сечений» по геометрии в 10 классе всегда проблематична, потому что не у всех подростков в достаточной мере развито пространственное воображение. Но когда этот вопрос изучается с помощью </w:t>
      </w:r>
      <w:proofErr w:type="spellStart"/>
      <w:r w:rsidR="001219F8">
        <w:rPr>
          <w:rFonts w:ascii="Times New Roman" w:hAnsi="Times New Roman"/>
          <w:sz w:val="24"/>
          <w:szCs w:val="24"/>
          <w:lang w:val="en-US"/>
        </w:rPr>
        <w:t>ActivInspire</w:t>
      </w:r>
      <w:proofErr w:type="spellEnd"/>
      <w:r w:rsidR="001219F8">
        <w:rPr>
          <w:rFonts w:ascii="Times New Roman" w:hAnsi="Times New Roman"/>
          <w:sz w:val="24"/>
          <w:szCs w:val="24"/>
        </w:rPr>
        <w:t>, дело идет гораздо лучше: чертеж цветной, почти объемный, его можно «потрогать» и передвинуть.</w:t>
      </w:r>
      <w:r w:rsidR="00F2729E">
        <w:rPr>
          <w:rFonts w:ascii="Times New Roman" w:hAnsi="Times New Roman"/>
          <w:sz w:val="24"/>
          <w:szCs w:val="24"/>
        </w:rPr>
        <w:t xml:space="preserve"> </w:t>
      </w:r>
    </w:p>
    <w:p w:rsidR="001219F8" w:rsidRDefault="001219F8" w:rsidP="008F746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Также можно к каждому уроку создать </w:t>
      </w:r>
      <w:proofErr w:type="spellStart"/>
      <w:r>
        <w:rPr>
          <w:rFonts w:ascii="Times New Roman" w:hAnsi="Times New Roman"/>
          <w:sz w:val="24"/>
          <w:szCs w:val="24"/>
        </w:rPr>
        <w:t>флипчарт</w:t>
      </w:r>
      <w:proofErr w:type="spellEnd"/>
      <w:r>
        <w:rPr>
          <w:rFonts w:ascii="Times New Roman" w:hAnsi="Times New Roman"/>
          <w:sz w:val="24"/>
          <w:szCs w:val="24"/>
        </w:rPr>
        <w:t xml:space="preserve"> для изучения нового материала, проверки домашнего задания, проверочные работы. Все это сохраняется, может применяться при необходимости, что очень экономит время. Это тот же раздаточный материал, но в цифровом оформлении.</w:t>
      </w:r>
    </w:p>
    <w:p w:rsidR="001219F8" w:rsidRDefault="001219F8" w:rsidP="008F746C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</w:rPr>
        <w:t xml:space="preserve">Отдельно остановлюсь на </w:t>
      </w:r>
      <w:proofErr w:type="gramStart"/>
      <w:r>
        <w:rPr>
          <w:rFonts w:ascii="Times New Roman" w:hAnsi="Times New Roman"/>
          <w:sz w:val="24"/>
          <w:szCs w:val="24"/>
        </w:rPr>
        <w:t>электронной  системе</w:t>
      </w:r>
      <w:proofErr w:type="gramEnd"/>
      <w:r>
        <w:rPr>
          <w:rFonts w:ascii="Times New Roman" w:hAnsi="Times New Roman"/>
          <w:sz w:val="24"/>
          <w:szCs w:val="24"/>
        </w:rPr>
        <w:t xml:space="preserve"> опроса 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ActivExpression</w:t>
      </w:r>
      <w:proofErr w:type="spellEnd"/>
      <w:r>
        <w:rPr>
          <w:rFonts w:ascii="Times New Roman" w:hAnsi="Times New Roman"/>
          <w:sz w:val="24"/>
          <w:szCs w:val="24"/>
        </w:rPr>
        <w:t>, которая совместима с ин</w:t>
      </w:r>
      <w:r w:rsidR="004E527F">
        <w:rPr>
          <w:rFonts w:ascii="Times New Roman" w:hAnsi="Times New Roman"/>
          <w:sz w:val="24"/>
          <w:szCs w:val="24"/>
        </w:rPr>
        <w:t>т</w:t>
      </w:r>
      <w:r>
        <w:rPr>
          <w:rFonts w:ascii="Times New Roman" w:hAnsi="Times New Roman"/>
          <w:sz w:val="24"/>
          <w:szCs w:val="24"/>
        </w:rPr>
        <w:t xml:space="preserve">ерактивной доской. Она дает возможность разнообразить проверку знаний и </w:t>
      </w:r>
      <w:proofErr w:type="gramStart"/>
      <w:r>
        <w:rPr>
          <w:rFonts w:ascii="Times New Roman" w:hAnsi="Times New Roman"/>
          <w:sz w:val="24"/>
          <w:szCs w:val="24"/>
        </w:rPr>
        <w:t>умений</w:t>
      </w:r>
      <w:proofErr w:type="gramEnd"/>
      <w:r>
        <w:rPr>
          <w:rFonts w:ascii="Times New Roman" w:hAnsi="Times New Roman"/>
          <w:sz w:val="24"/>
          <w:szCs w:val="24"/>
        </w:rPr>
        <w:t xml:space="preserve"> обучающихся и опять же сэкономить на ней время</w:t>
      </w:r>
      <w:r w:rsidRPr="00573FB3">
        <w:rPr>
          <w:rFonts w:ascii="Times New Roman" w:hAnsi="Times New Roman" w:cs="Times New Roman"/>
          <w:sz w:val="24"/>
          <w:szCs w:val="24"/>
        </w:rPr>
        <w:t xml:space="preserve">. </w:t>
      </w:r>
      <w:r w:rsidR="00573FB3" w:rsidRPr="00573FB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С помощью системы тестирования и опроса </w:t>
      </w:r>
      <w:proofErr w:type="spellStart"/>
      <w:r w:rsidR="00573FB3" w:rsidRPr="00573FB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ActivExpression</w:t>
      </w:r>
      <w:proofErr w:type="spellEnd"/>
      <w:r w:rsidR="00573FB3" w:rsidRPr="00573FB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ученики могут ответить на вопросы, вводя произвольные текстовые и цифровые сообщения или выбирая </w:t>
      </w:r>
      <w:proofErr w:type="gramStart"/>
      <w:r w:rsidR="00573FB3" w:rsidRPr="00573FB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один</w:t>
      </w:r>
      <w:proofErr w:type="gramEnd"/>
      <w:r w:rsidR="00573FB3" w:rsidRPr="00573FB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или нескольких правильных ответов в тестовом типе задания, вводить целые предложения, математические формулы и дроби.</w:t>
      </w:r>
      <w:r w:rsidR="00573FB3" w:rsidRPr="00573FB3">
        <w:rPr>
          <w:rFonts w:ascii="Tahoma" w:hAnsi="Tahoma" w:cs="Tahoma"/>
          <w:color w:val="000000"/>
          <w:sz w:val="18"/>
          <w:szCs w:val="18"/>
          <w:shd w:val="clear" w:color="auto" w:fill="FFFFFF"/>
        </w:rPr>
        <w:t xml:space="preserve"> </w:t>
      </w:r>
      <w:r w:rsidR="00573FB3" w:rsidRPr="00573FB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Крупный дисплей и полноценная клавиатура с латинскими буквами и </w:t>
      </w:r>
      <w:proofErr w:type="spellStart"/>
      <w:r w:rsidR="00573FB3" w:rsidRPr="00573FB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киррилицей</w:t>
      </w:r>
      <w:proofErr w:type="spellEnd"/>
      <w:r w:rsidR="00573FB3" w:rsidRPr="00573FB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дают возможность учителю проводить как блиц-опросы, так и сложные тестовые задания. Статистика отображается в реальном времени на компьютере учителя или интерактивной доске.</w:t>
      </w:r>
      <w:r w:rsidR="00573FB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Единственный недостаток электронной системы опроса- создание тестов достаточно т</w:t>
      </w:r>
      <w:r w:rsidR="00F2729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</w:t>
      </w:r>
      <w:r w:rsidR="00573FB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удоемко.</w:t>
      </w:r>
    </w:p>
    <w:p w:rsidR="00F2729E" w:rsidRDefault="00F2729E" w:rsidP="008F746C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Поскольку мы работаем в старших классах, актуальна тема подготовки к государственной итоговой аттестации в форме ЕГЭ. Для этих целей используем образовательный портал для подготовки к экзаменам «Решу ЕГЭ». Во-первых, данный ресурс мы применяем для отработки навыков решения задач на уроках и дополнительных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lastRenderedPageBreak/>
        <w:t>за</w:t>
      </w:r>
      <w:r w:rsidR="008F746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нятиях по подготовке к ЕГЭ. Во-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вторых, используем портал для контроля знаний обучающихся. Каждый обучающийся регистрируется на этом сайте и, заходя в личный кабинет, получает задание. Учителю остается только </w:t>
      </w:r>
      <w:r w:rsidR="008F746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отследить результаты выполнения и на следующем уроке провести коррекцию.</w:t>
      </w:r>
      <w:r w:rsidR="0069156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</w:p>
    <w:p w:rsidR="0069156B" w:rsidRDefault="0069156B" w:rsidP="008F746C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Также для подготовки к ЕГЭ по математике мы используем сайт </w:t>
      </w:r>
      <w:hyperlink r:id="rId4" w:history="1">
        <w:r w:rsidRPr="00F97E78">
          <w:rPr>
            <w:rStyle w:val="a3"/>
            <w:rFonts w:ascii="Times New Roman" w:hAnsi="Times New Roman" w:cs="Times New Roman"/>
            <w:sz w:val="24"/>
            <w:szCs w:val="24"/>
            <w:shd w:val="clear" w:color="auto" w:fill="FFFFFF"/>
          </w:rPr>
          <w:t>http://alexlarin.net/</w:t>
        </w:r>
      </w:hyperlink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 К сожалению, этот ресурс не дает обратной связи с учениками, как «Решу ЕГЭ», зато содержит большое количество достаточно сложных и нестандартных заданий, что особенно важно для хорошо подготовленных обучающихся, претендующих на высокие баллы по математике. Данный ресурс подходит скорее для занятий самообразованием.</w:t>
      </w:r>
    </w:p>
    <w:p w:rsidR="002B1A61" w:rsidRDefault="0052588B" w:rsidP="008F746C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При изучении нового материала мы часто используем образовательный портал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infourok</w:t>
      </w:r>
      <w:proofErr w:type="spellEnd"/>
      <w:r w:rsidRPr="0052588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ru</w:t>
      </w:r>
      <w:proofErr w:type="spellEnd"/>
      <w:r w:rsidR="008F746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. </w:t>
      </w:r>
      <w:r w:rsidRPr="0052588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Это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видеоуроки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и презентации, которые стали особенно актуальны</w:t>
      </w:r>
      <w:r w:rsidR="00B8336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на дистанционном обучении.</w:t>
      </w:r>
    </w:p>
    <w:p w:rsidR="002B1A61" w:rsidRDefault="002B1A61" w:rsidP="008F746C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2B1A6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  связи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с ним же в 2020 году освоили платформу «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ЯКласс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». Использовали преимущественно для контроля знаний. Каждый ученик был зарегистрирован на платформе и выполнял тестовые задания, тематические проверочные работы. Преимущество платформы в том, что ученик может найти ошибку в задании и, повторив теорию здесь же, самостоятельно ее исправить, то есть возможна коррекция знаний и умений. Так мы изучали тему «Производная и ее применение» в 10 классе, это был как раз период дистанционного обучения. Задания отличаются разнообразием. Они разные по уровню сложности. Дети работали на этой платформе с удовольствием. Но ее недостаток в том, что необходима подписка, то есть нужно платить. На это, к сожалению, согласны не все ученики.</w:t>
      </w:r>
    </w:p>
    <w:p w:rsidR="002B1A61" w:rsidRDefault="002B1A61" w:rsidP="008F746C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Если говорить о дистанционном обучении, то был освоен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Zoom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. Использовали его для проведения уроков. Математика – предмет специфичный, многие </w:t>
      </w:r>
      <w:r w:rsidR="004E527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дети не могут самостоятельно разобраться в темах 10-11 класса даже при помощи видео-уроков и презентаций, необходимо объяснение учителя. </w:t>
      </w:r>
      <w:r w:rsidR="004E527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Zoom</w:t>
      </w:r>
      <w:r w:rsidR="004E527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как раз дает такую возможность: на «доске» можно писать, выполнять чертежи, можно общаться с детьми, отвечать на вопросы. Можно сказать, что уроки получались вполне полноценными. Правда, после них было очень много работ, предназначенных для   проверки. </w:t>
      </w:r>
    </w:p>
    <w:p w:rsidR="004E527F" w:rsidRDefault="004E527F" w:rsidP="008F746C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И тут мы вовсю используем социальную сеть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ВКонтакте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. С каждым классом создаем свою группу, через которую дети получают задания, комментарии к ним. Задания, конечно, есть и в электронном журнале, но тут мы дублируем. В беседе можно обсудить с учеником его вопросы по той или иной теме, помочь ему. А собственно проверку работ можно осуществить с помощью тех инструментов, которые предоставляет редактирование фотографий в ВК: красным «маркером» исправляю ошибки, делаю, если нужно, подсказки,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lastRenderedPageBreak/>
        <w:t>отправляю фото ученику. И всем все понятно, вопросов по работе нет, оценка в комментариях не нуждается.</w:t>
      </w:r>
      <w:r w:rsidR="008F746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Также можно найти интересные и полезные видео, которые могут дополнить объяснение учителя, и разместить их в группе, например, по таким непростым темам, как «Числовая окружность на координатной плоскости».</w:t>
      </w:r>
    </w:p>
    <w:p w:rsidR="008F746C" w:rsidRPr="004E527F" w:rsidRDefault="008F746C" w:rsidP="008F746C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И, наконец, собственно «Электронная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школа»  содержит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огромное количество практических тестов в «Базе знаний». Это очень удобно для проверки знаний по теме, для организации домашних самостоятельных работ.</w:t>
      </w:r>
    </w:p>
    <w:p w:rsidR="0052588B" w:rsidRPr="0052588B" w:rsidRDefault="0052588B" w:rsidP="008F746C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F2729E" w:rsidRPr="00573FB3" w:rsidRDefault="00F2729E" w:rsidP="008F746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9289C" w:rsidRDefault="0049289C" w:rsidP="008F746C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49289C" w:rsidRPr="0049289C" w:rsidRDefault="0049289C" w:rsidP="008F746C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sectPr w:rsidR="0049289C" w:rsidRPr="004928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4829"/>
    <w:rsid w:val="001219F8"/>
    <w:rsid w:val="00234829"/>
    <w:rsid w:val="002B1A61"/>
    <w:rsid w:val="0049289C"/>
    <w:rsid w:val="004E527F"/>
    <w:rsid w:val="0052588B"/>
    <w:rsid w:val="00573FB3"/>
    <w:rsid w:val="0069156B"/>
    <w:rsid w:val="00733C4B"/>
    <w:rsid w:val="008F746C"/>
    <w:rsid w:val="00B8336D"/>
    <w:rsid w:val="00B964B7"/>
    <w:rsid w:val="00F27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8F1A8A9-3850-4AF8-B0D2-1507A6F34A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9156B"/>
    <w:rPr>
      <w:color w:val="0563C1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733C4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33C4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alexlarin.net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849</Words>
  <Characters>4841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5679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каб. 207</dc:creator>
  <cp:keywords/>
  <dc:description/>
  <cp:lastModifiedBy>каб. 207</cp:lastModifiedBy>
  <cp:revision>8</cp:revision>
  <cp:lastPrinted>2021-06-01T02:18:00Z</cp:lastPrinted>
  <dcterms:created xsi:type="dcterms:W3CDTF">2021-01-26T01:40:00Z</dcterms:created>
  <dcterms:modified xsi:type="dcterms:W3CDTF">2021-06-01T02:24:00Z</dcterms:modified>
</cp:coreProperties>
</file>