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039" w:rsidRPr="00B508EA" w:rsidRDefault="00461039" w:rsidP="00461039">
      <w:pPr>
        <w:rPr>
          <w:rFonts w:ascii="Times New Roman" w:hAnsi="Times New Roman" w:cs="Times New Roman"/>
          <w:b/>
          <w:sz w:val="28"/>
          <w:szCs w:val="28"/>
        </w:rPr>
      </w:pPr>
    </w:p>
    <w:p w:rsidR="00461039" w:rsidRPr="00B508EA" w:rsidRDefault="00461039" w:rsidP="00461039">
      <w:pPr>
        <w:pStyle w:val="4-"/>
        <w:tabs>
          <w:tab w:val="left" w:pos="9214"/>
          <w:tab w:val="left" w:pos="9355"/>
        </w:tabs>
        <w:spacing w:before="0"/>
        <w:ind w:left="0" w:right="0"/>
        <w:jc w:val="right"/>
        <w:rPr>
          <w:rFonts w:ascii="Times New Roman" w:hAnsi="Times New Roman"/>
          <w:spacing w:val="0"/>
          <w:w w:val="100"/>
        </w:rPr>
      </w:pPr>
      <w:r w:rsidRPr="00105D46">
        <w:rPr>
          <w:rFonts w:ascii="Times New Roman" w:hAnsi="Times New Roman"/>
          <w:spacing w:val="0"/>
          <w:w w:val="100"/>
        </w:rPr>
        <w:t>Идиятуллина Лариса Мусалимовна</w:t>
      </w:r>
    </w:p>
    <w:p w:rsidR="00105D46" w:rsidRPr="00105D46" w:rsidRDefault="00105D46" w:rsidP="00105D46">
      <w:pPr>
        <w:pStyle w:val="4-"/>
        <w:tabs>
          <w:tab w:val="left" w:pos="9214"/>
          <w:tab w:val="left" w:pos="9355"/>
        </w:tabs>
        <w:spacing w:before="0"/>
        <w:ind w:left="0" w:right="0"/>
        <w:rPr>
          <w:rFonts w:ascii="Times New Roman" w:hAnsi="Times New Roman"/>
          <w:b w:val="0"/>
          <w:spacing w:val="0"/>
          <w:w w:val="100"/>
        </w:rPr>
      </w:pPr>
      <w:r w:rsidRPr="00105D46">
        <w:rPr>
          <w:rFonts w:ascii="Times New Roman" w:hAnsi="Times New Roman"/>
          <w:b w:val="0"/>
          <w:spacing w:val="0"/>
          <w:w w:val="100"/>
        </w:rPr>
        <w:t xml:space="preserve">                           </w:t>
      </w:r>
      <w:r w:rsidR="00B508EA" w:rsidRPr="00DE4FD9">
        <w:rPr>
          <w:rFonts w:ascii="Times New Roman" w:hAnsi="Times New Roman"/>
          <w:b w:val="0"/>
          <w:spacing w:val="0"/>
          <w:w w:val="100"/>
        </w:rPr>
        <w:t xml:space="preserve">                       </w:t>
      </w:r>
      <w:r w:rsidRPr="00105D46">
        <w:rPr>
          <w:rFonts w:ascii="Times New Roman" w:hAnsi="Times New Roman"/>
          <w:b w:val="0"/>
          <w:spacing w:val="0"/>
          <w:w w:val="100"/>
        </w:rPr>
        <w:t xml:space="preserve"> преподаватель</w:t>
      </w:r>
    </w:p>
    <w:p w:rsidR="00461039" w:rsidRPr="00521286" w:rsidRDefault="00105D46" w:rsidP="00461039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05D4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21286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105D46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521286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hyperlink r:id="rId5" w:history="1">
        <w:r w:rsidRPr="00105D4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madam</w:t>
        </w:r>
        <w:r w:rsidRPr="0052128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Pr="00105D4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idiyatullina</w:t>
        </w:r>
        <w:r w:rsidRPr="0052128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@</w:t>
        </w:r>
        <w:r w:rsidRPr="00105D4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Pr="0052128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Pr="00105D4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105D46" w:rsidRPr="00105D46" w:rsidRDefault="00105D46" w:rsidP="00521286">
      <w:pPr>
        <w:pStyle w:val="4-"/>
        <w:ind w:left="0"/>
        <w:jc w:val="left"/>
        <w:rPr>
          <w:rFonts w:ascii="Times New Roman" w:hAnsi="Times New Roman"/>
          <w:b w:val="0"/>
          <w:spacing w:val="0"/>
          <w:w w:val="100"/>
        </w:rPr>
      </w:pPr>
      <w:r w:rsidRPr="00105D46">
        <w:rPr>
          <w:rStyle w:val="special"/>
          <w:rFonts w:ascii="Times New Roman" w:hAnsi="Times New Roman"/>
          <w:b w:val="0"/>
          <w:spacing w:val="0"/>
          <w:w w:val="100"/>
        </w:rPr>
        <w:t>Государственное бюджетное обра</w:t>
      </w:r>
      <w:r w:rsidR="00521286">
        <w:rPr>
          <w:rStyle w:val="special"/>
          <w:rFonts w:ascii="Times New Roman" w:hAnsi="Times New Roman"/>
          <w:b w:val="0"/>
          <w:spacing w:val="0"/>
          <w:w w:val="100"/>
        </w:rPr>
        <w:t xml:space="preserve">зовательное </w:t>
      </w:r>
      <w:proofErr w:type="gramStart"/>
      <w:r w:rsidR="00521286">
        <w:rPr>
          <w:rStyle w:val="special"/>
          <w:rFonts w:ascii="Times New Roman" w:hAnsi="Times New Roman"/>
          <w:b w:val="0"/>
          <w:spacing w:val="0"/>
          <w:w w:val="100"/>
        </w:rPr>
        <w:t xml:space="preserve">учреждение  </w:t>
      </w:r>
      <w:proofErr w:type="spellStart"/>
      <w:r w:rsidRPr="00105D46">
        <w:rPr>
          <w:rStyle w:val="special"/>
          <w:rFonts w:ascii="Times New Roman" w:hAnsi="Times New Roman"/>
          <w:b w:val="0"/>
          <w:spacing w:val="0"/>
          <w:w w:val="100"/>
        </w:rPr>
        <w:t>Туйм</w:t>
      </w:r>
      <w:r w:rsidR="00521286">
        <w:rPr>
          <w:rStyle w:val="special"/>
          <w:rFonts w:ascii="Times New Roman" w:hAnsi="Times New Roman"/>
          <w:b w:val="0"/>
          <w:spacing w:val="0"/>
          <w:w w:val="100"/>
        </w:rPr>
        <w:t>азинский</w:t>
      </w:r>
      <w:proofErr w:type="spellEnd"/>
      <w:proofErr w:type="gramEnd"/>
      <w:r w:rsidR="00521286">
        <w:rPr>
          <w:rStyle w:val="special"/>
          <w:rFonts w:ascii="Times New Roman" w:hAnsi="Times New Roman"/>
          <w:b w:val="0"/>
          <w:spacing w:val="0"/>
          <w:w w:val="100"/>
        </w:rPr>
        <w:t xml:space="preserve"> педагогический колледж</w:t>
      </w:r>
    </w:p>
    <w:p w:rsidR="00105D46" w:rsidRPr="00105D46" w:rsidRDefault="00105D46" w:rsidP="00B508E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E5143" w:rsidRPr="008B79EA" w:rsidRDefault="00DE5143" w:rsidP="008B79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5D46">
        <w:rPr>
          <w:rFonts w:ascii="Times New Roman" w:hAnsi="Times New Roman" w:cs="Times New Roman"/>
          <w:b/>
          <w:sz w:val="28"/>
          <w:szCs w:val="28"/>
        </w:rPr>
        <w:t>Использование кейс</w:t>
      </w:r>
      <w:r w:rsidR="00521286">
        <w:rPr>
          <w:rFonts w:ascii="Times New Roman" w:hAnsi="Times New Roman" w:cs="Times New Roman"/>
          <w:b/>
          <w:sz w:val="28"/>
          <w:szCs w:val="28"/>
        </w:rPr>
        <w:t xml:space="preserve"> технологии на уроках истории </w:t>
      </w:r>
      <w:bookmarkStart w:id="0" w:name="_GoBack"/>
      <w:bookmarkEnd w:id="0"/>
      <w:r w:rsidR="00201949" w:rsidRPr="00105D4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01949" w:rsidRPr="008E3F8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201949" w:rsidRPr="007105F3" w:rsidRDefault="00201949" w:rsidP="00F6604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В образовательных стандартах ССУЗ значительно увеличены нормативы времени на самостоятельную работу студентов, поэтому новые условия предполагают значительную индивидуализацию учебного процесса при активной позиции личности студента в процессе учения.</w:t>
      </w:r>
    </w:p>
    <w:p w:rsidR="00201949" w:rsidRPr="007105F3" w:rsidRDefault="00201949" w:rsidP="00F6604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Учитывая требования современных стандартов, я стараюсь самостоятельную работу организовать таким образом, чтобы каждый студент имел возможность овладеть учебным материалом по отдельным темам, предметам на разных уровнях, но не ниже базового, в зависимости от его способностей и  индивидуальных особенностей. Считаю, предоставление свободы выбора студентам  полезно, это способствует формированию профессиональной готовности к готовности владеть системой знаний и умений и творчески их использовать в профессиональной деятельности и самообразовании; квалифицированно и независимо решать профессиональные задачи; видеть</w:t>
      </w:r>
      <w:r w:rsidR="005312F2" w:rsidRPr="007105F3">
        <w:rPr>
          <w:rFonts w:ascii="Times New Roman" w:hAnsi="Times New Roman" w:cs="Times New Roman"/>
          <w:sz w:val="28"/>
          <w:szCs w:val="28"/>
        </w:rPr>
        <w:t>, самостоятельно строить и корректировать профессиональную деятельность; ориентироваться в многообразии учебных программ, пособий, литературы и выбирать наиболее эффективные в применении к конкретной ситуации; осуществлять саморефлексию для дальнейшего профессионального, творческого роста и социализации личности.</w:t>
      </w:r>
    </w:p>
    <w:p w:rsidR="005312F2" w:rsidRPr="007105F3" w:rsidRDefault="005312F2" w:rsidP="00F6604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 xml:space="preserve">На уроках преподавания методики обществознания большое внимание я уделяю анализу учебных программ </w:t>
      </w:r>
      <w:r w:rsidR="008D38DF" w:rsidRPr="007105F3">
        <w:rPr>
          <w:rFonts w:ascii="Times New Roman" w:hAnsi="Times New Roman" w:cs="Times New Roman"/>
          <w:sz w:val="28"/>
          <w:szCs w:val="28"/>
        </w:rPr>
        <w:t xml:space="preserve">начального образования. Ведь изучая содержание программы, студенты сами убеждаются, сколько информации </w:t>
      </w:r>
      <w:r w:rsidR="008D38DF" w:rsidRPr="007105F3">
        <w:rPr>
          <w:rFonts w:ascii="Times New Roman" w:hAnsi="Times New Roman" w:cs="Times New Roman"/>
          <w:sz w:val="28"/>
          <w:szCs w:val="28"/>
        </w:rPr>
        <w:lastRenderedPageBreak/>
        <w:t xml:space="preserve">нужно дать учащимся за небольшое количество часов, а </w:t>
      </w:r>
      <w:proofErr w:type="gramStart"/>
      <w:r w:rsidR="008D38DF" w:rsidRPr="007105F3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="008D38DF" w:rsidRPr="007105F3">
        <w:rPr>
          <w:rFonts w:ascii="Times New Roman" w:hAnsi="Times New Roman" w:cs="Times New Roman"/>
          <w:sz w:val="28"/>
          <w:szCs w:val="28"/>
        </w:rPr>
        <w:t xml:space="preserve"> понимают насколько важно правильно выбрать технологию обучения. Среди современных педагогических технологий все большее предпочтение я отдаю кейс технологии.</w:t>
      </w:r>
    </w:p>
    <w:p w:rsidR="008D38DF" w:rsidRPr="007105F3" w:rsidRDefault="008D38DF" w:rsidP="00F6604E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b/>
          <w:sz w:val="28"/>
          <w:szCs w:val="28"/>
        </w:rPr>
        <w:t xml:space="preserve">Кейс технология </w:t>
      </w:r>
      <w:r w:rsidRPr="007105F3">
        <w:rPr>
          <w:rFonts w:ascii="Times New Roman" w:hAnsi="Times New Roman" w:cs="Times New Roman"/>
          <w:sz w:val="28"/>
          <w:szCs w:val="28"/>
        </w:rPr>
        <w:t xml:space="preserve">состоит в том, что в начале обучения, составляется индивидуальный план, каждый обучающийся получает так называемый </w:t>
      </w:r>
      <w:r w:rsidRPr="007105F3">
        <w:rPr>
          <w:rFonts w:ascii="Times New Roman" w:hAnsi="Times New Roman" w:cs="Times New Roman"/>
          <w:i/>
          <w:sz w:val="28"/>
          <w:szCs w:val="28"/>
        </w:rPr>
        <w:t xml:space="preserve">кейс, </w:t>
      </w:r>
      <w:r w:rsidRPr="007105F3">
        <w:rPr>
          <w:rFonts w:ascii="Times New Roman" w:hAnsi="Times New Roman" w:cs="Times New Roman"/>
          <w:sz w:val="28"/>
          <w:szCs w:val="28"/>
        </w:rPr>
        <w:t xml:space="preserve">содержащий пакет учебной литературы,  мультимедийный видеокурс, подробный алгоритм поиска решений. Учебно – методические материалы, </w:t>
      </w:r>
      <w:r w:rsidR="008203C8" w:rsidRPr="007105F3">
        <w:rPr>
          <w:rFonts w:ascii="Times New Roman" w:hAnsi="Times New Roman" w:cs="Times New Roman"/>
          <w:sz w:val="28"/>
          <w:szCs w:val="28"/>
        </w:rPr>
        <w:t>используемые в данной группе технологий, отличаются полнотой и целостностью системно организованного комплекта материалов. К их достоинствам я бы отнесла:</w:t>
      </w:r>
    </w:p>
    <w:p w:rsidR="008203C8" w:rsidRPr="007105F3" w:rsidRDefault="008203C8" w:rsidP="008203C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доступность, как возможность организации самостоятельной работы в электронной библиотеке, так и дома;</w:t>
      </w:r>
      <w:r w:rsidRPr="007105F3">
        <w:rPr>
          <w:rFonts w:ascii="Times New Roman" w:hAnsi="Times New Roman" w:cs="Times New Roman"/>
          <w:sz w:val="28"/>
          <w:szCs w:val="28"/>
        </w:rPr>
        <w:tab/>
      </w:r>
    </w:p>
    <w:p w:rsidR="008203C8" w:rsidRPr="007105F3" w:rsidRDefault="008203C8" w:rsidP="008203C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наглядность, т.е. красочные иллюстрации. Видеофрагменты, мультимеди</w:t>
      </w:r>
      <w:r w:rsidR="007105F3">
        <w:rPr>
          <w:rFonts w:ascii="Times New Roman" w:hAnsi="Times New Roman" w:cs="Times New Roman"/>
          <w:sz w:val="28"/>
          <w:szCs w:val="28"/>
        </w:rPr>
        <w:t>а – компоненты</w:t>
      </w:r>
      <w:r w:rsidRPr="007105F3">
        <w:rPr>
          <w:rFonts w:ascii="Times New Roman" w:hAnsi="Times New Roman" w:cs="Times New Roman"/>
          <w:sz w:val="28"/>
          <w:szCs w:val="28"/>
        </w:rPr>
        <w:t>, схемы, квантованный текст с выделенными важными определениями и т.д.;</w:t>
      </w:r>
      <w:r w:rsidRPr="007105F3">
        <w:rPr>
          <w:rFonts w:ascii="Times New Roman" w:hAnsi="Times New Roman" w:cs="Times New Roman"/>
          <w:sz w:val="28"/>
          <w:szCs w:val="28"/>
        </w:rPr>
        <w:tab/>
      </w:r>
    </w:p>
    <w:p w:rsidR="008203C8" w:rsidRPr="007105F3" w:rsidRDefault="008203C8" w:rsidP="008203C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звуковое сопровождение лекций;</w:t>
      </w:r>
      <w:r w:rsidRPr="007105F3">
        <w:rPr>
          <w:rFonts w:ascii="Times New Roman" w:hAnsi="Times New Roman" w:cs="Times New Roman"/>
          <w:sz w:val="28"/>
          <w:szCs w:val="28"/>
        </w:rPr>
        <w:tab/>
      </w:r>
    </w:p>
    <w:p w:rsidR="008203C8" w:rsidRPr="007105F3" w:rsidRDefault="008203C8" w:rsidP="008203C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наличие интерактивных за</w:t>
      </w:r>
      <w:r w:rsidR="007105F3" w:rsidRPr="007105F3">
        <w:rPr>
          <w:rFonts w:ascii="Times New Roman" w:hAnsi="Times New Roman" w:cs="Times New Roman"/>
          <w:sz w:val="28"/>
          <w:szCs w:val="28"/>
        </w:rPr>
        <w:t>даний.</w:t>
      </w:r>
    </w:p>
    <w:p w:rsidR="008203C8" w:rsidRPr="007105F3" w:rsidRDefault="008203C8" w:rsidP="00F6604E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b/>
          <w:sz w:val="28"/>
          <w:szCs w:val="28"/>
        </w:rPr>
        <w:t xml:space="preserve">Основной функцией метода </w:t>
      </w:r>
      <w:r w:rsidRPr="007105F3">
        <w:rPr>
          <w:rFonts w:ascii="Times New Roman" w:hAnsi="Times New Roman" w:cs="Times New Roman"/>
          <w:b/>
          <w:sz w:val="28"/>
          <w:szCs w:val="28"/>
          <w:lang w:val="en-US"/>
        </w:rPr>
        <w:t>case</w:t>
      </w:r>
      <w:r w:rsidRPr="007105F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7105F3">
        <w:rPr>
          <w:rFonts w:ascii="Times New Roman" w:hAnsi="Times New Roman" w:cs="Times New Roman"/>
          <w:b/>
          <w:sz w:val="28"/>
          <w:szCs w:val="28"/>
          <w:lang w:val="en-US"/>
        </w:rPr>
        <w:t>study</w:t>
      </w:r>
      <w:r w:rsidRPr="007105F3">
        <w:rPr>
          <w:rFonts w:ascii="Times New Roman" w:hAnsi="Times New Roman" w:cs="Times New Roman"/>
          <w:b/>
          <w:sz w:val="28"/>
          <w:szCs w:val="28"/>
        </w:rPr>
        <w:t xml:space="preserve"> считаю</w:t>
      </w:r>
      <w:r w:rsidRPr="007105F3">
        <w:rPr>
          <w:rFonts w:ascii="Times New Roman" w:hAnsi="Times New Roman" w:cs="Times New Roman"/>
          <w:sz w:val="28"/>
          <w:szCs w:val="28"/>
        </w:rPr>
        <w:t xml:space="preserve"> – учить студентов решать сложные неструктурированные проблемы, которые невозможно решать аналитическим способом. Однако не стоит полагать, что кейсы могут заменить лекции.</w:t>
      </w:r>
      <w:r w:rsidR="007105F3">
        <w:rPr>
          <w:rFonts w:ascii="Times New Roman" w:hAnsi="Times New Roman" w:cs="Times New Roman"/>
          <w:sz w:val="28"/>
          <w:szCs w:val="28"/>
        </w:rPr>
        <w:tab/>
      </w:r>
      <w:r w:rsidRPr="007105F3">
        <w:rPr>
          <w:rFonts w:ascii="Times New Roman" w:hAnsi="Times New Roman" w:cs="Times New Roman"/>
          <w:sz w:val="28"/>
          <w:szCs w:val="28"/>
        </w:rPr>
        <w:br/>
      </w:r>
      <w:r w:rsidR="00B43321">
        <w:rPr>
          <w:rFonts w:ascii="Times New Roman" w:hAnsi="Times New Roman" w:cs="Times New Roman"/>
          <w:sz w:val="28"/>
          <w:szCs w:val="28"/>
        </w:rPr>
        <w:tab/>
      </w:r>
      <w:r w:rsidRPr="007105F3">
        <w:rPr>
          <w:rFonts w:ascii="Times New Roman" w:hAnsi="Times New Roman" w:cs="Times New Roman"/>
          <w:sz w:val="28"/>
          <w:szCs w:val="28"/>
        </w:rPr>
        <w:t xml:space="preserve">Таким образом, использование данной технологии развивает и активизирует учащихся. На уроках они не просто  «изучают» исторические факты и явления, как нечто не связанное с ними и с современной жизнью, а становятся полноправными участниками истории и даже ее творцами. Кейс технологии создают условия для того, </w:t>
      </w:r>
      <w:r w:rsidR="00452A07" w:rsidRPr="007105F3">
        <w:rPr>
          <w:rFonts w:ascii="Times New Roman" w:hAnsi="Times New Roman" w:cs="Times New Roman"/>
          <w:sz w:val="28"/>
          <w:szCs w:val="28"/>
        </w:rPr>
        <w:t xml:space="preserve">чтобы учащиеся могли вообразить то, чего в их непосредственном опыте не было, они вооружают учащихся доступными для них способами воссоздания исторической действительности. </w:t>
      </w:r>
      <w:r w:rsidR="00452A07" w:rsidRPr="007105F3">
        <w:rPr>
          <w:rFonts w:ascii="Times New Roman" w:hAnsi="Times New Roman" w:cs="Times New Roman"/>
          <w:sz w:val="28"/>
          <w:szCs w:val="28"/>
        </w:rPr>
        <w:lastRenderedPageBreak/>
        <w:t xml:space="preserve">Эту технологию я применяю на своих уроках истории и методики преподавания обществознания. </w:t>
      </w:r>
    </w:p>
    <w:p w:rsidR="00452A07" w:rsidRPr="007105F3" w:rsidRDefault="00452A07" w:rsidP="00B4332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Если в традиционном обществе еще можно было строить обучение путем трансляции преподавателем информации, то в век динамичных изменений главным становится формирование умения учиться самостоятельно. При анализе кейса студенты учатся работать и совместно и самостоятельно.</w:t>
      </w:r>
    </w:p>
    <w:p w:rsidR="00452A07" w:rsidRPr="007105F3" w:rsidRDefault="00452A07" w:rsidP="00B4332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 xml:space="preserve">Анкетирование студентов «Что во мне выросло за прошедший год?» показало позитивный рост следующих учебно – информационных </w:t>
      </w:r>
      <w:r w:rsidR="007105F3">
        <w:rPr>
          <w:rFonts w:ascii="Times New Roman" w:hAnsi="Times New Roman" w:cs="Times New Roman"/>
          <w:sz w:val="28"/>
          <w:szCs w:val="28"/>
        </w:rPr>
        <w:t>компетентностей:</w:t>
      </w:r>
    </w:p>
    <w:p w:rsidR="00452A07" w:rsidRPr="007105F3" w:rsidRDefault="00452A07" w:rsidP="00452A0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Умственная работоспособность – 75 %</w:t>
      </w:r>
      <w:r w:rsidRPr="007105F3">
        <w:rPr>
          <w:rFonts w:ascii="Times New Roman" w:hAnsi="Times New Roman" w:cs="Times New Roman"/>
          <w:sz w:val="28"/>
          <w:szCs w:val="28"/>
        </w:rPr>
        <w:tab/>
      </w:r>
    </w:p>
    <w:p w:rsidR="00452A07" w:rsidRPr="007105F3" w:rsidRDefault="00452A07" w:rsidP="00452A0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Критичность и доказательность мышления – 80%</w:t>
      </w:r>
      <w:r w:rsidRPr="007105F3">
        <w:rPr>
          <w:rFonts w:ascii="Times New Roman" w:hAnsi="Times New Roman" w:cs="Times New Roman"/>
          <w:sz w:val="28"/>
          <w:szCs w:val="28"/>
        </w:rPr>
        <w:tab/>
      </w:r>
    </w:p>
    <w:p w:rsidR="00452A07" w:rsidRPr="007105F3" w:rsidRDefault="00452A07" w:rsidP="00452A0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Умение всегда видеть цель и стремиться к ней – 84%</w:t>
      </w:r>
      <w:r w:rsidRPr="007105F3">
        <w:rPr>
          <w:rFonts w:ascii="Times New Roman" w:hAnsi="Times New Roman" w:cs="Times New Roman"/>
          <w:sz w:val="28"/>
          <w:szCs w:val="28"/>
        </w:rPr>
        <w:tab/>
      </w:r>
    </w:p>
    <w:p w:rsidR="00452A07" w:rsidRPr="007105F3" w:rsidRDefault="00452A07" w:rsidP="00452A0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Умение планировать свою работу – 66%</w:t>
      </w:r>
      <w:r w:rsidRPr="007105F3">
        <w:rPr>
          <w:rFonts w:ascii="Times New Roman" w:hAnsi="Times New Roman" w:cs="Times New Roman"/>
          <w:sz w:val="28"/>
          <w:szCs w:val="28"/>
        </w:rPr>
        <w:tab/>
      </w:r>
    </w:p>
    <w:p w:rsidR="00452A07" w:rsidRPr="007105F3" w:rsidRDefault="00452A07" w:rsidP="00452A0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Умение контролировать и анализировать свою работу – 84%</w:t>
      </w:r>
    </w:p>
    <w:p w:rsidR="00452A07" w:rsidRPr="007105F3" w:rsidRDefault="00452A07" w:rsidP="00452A07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Умение при необходимости работать без посторонней помощи – 0,75%</w:t>
      </w:r>
      <w:r w:rsidR="007105F3" w:rsidRPr="007105F3">
        <w:rPr>
          <w:rFonts w:ascii="Times New Roman" w:hAnsi="Times New Roman" w:cs="Times New Roman"/>
          <w:sz w:val="28"/>
          <w:szCs w:val="28"/>
        </w:rPr>
        <w:t>.</w:t>
      </w:r>
    </w:p>
    <w:p w:rsidR="007105F3" w:rsidRPr="007105F3" w:rsidRDefault="007105F3" w:rsidP="00B43321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В результате проведенной работы, я пришла к выводу, что использование кейс технологии на уроке способствует:</w:t>
      </w:r>
      <w:r w:rsidRPr="007105F3">
        <w:rPr>
          <w:rFonts w:ascii="Times New Roman" w:hAnsi="Times New Roman" w:cs="Times New Roman"/>
          <w:sz w:val="28"/>
          <w:szCs w:val="28"/>
        </w:rPr>
        <w:tab/>
      </w:r>
    </w:p>
    <w:p w:rsidR="007105F3" w:rsidRPr="007105F3" w:rsidRDefault="007105F3" w:rsidP="007105F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Развитию личностных качеств учащегося, умения вырабатывать решения, аргументировать и отстаивать свою точку зрения;</w:t>
      </w:r>
      <w:r w:rsidRPr="007105F3">
        <w:rPr>
          <w:rFonts w:ascii="Times New Roman" w:hAnsi="Times New Roman" w:cs="Times New Roman"/>
          <w:sz w:val="28"/>
          <w:szCs w:val="28"/>
        </w:rPr>
        <w:tab/>
      </w:r>
    </w:p>
    <w:p w:rsidR="007105F3" w:rsidRPr="007105F3" w:rsidRDefault="007105F3" w:rsidP="007105F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Выработке коммуникативных качеств учащегося;</w:t>
      </w:r>
      <w:r w:rsidRPr="007105F3">
        <w:rPr>
          <w:rFonts w:ascii="Times New Roman" w:hAnsi="Times New Roman" w:cs="Times New Roman"/>
          <w:sz w:val="28"/>
          <w:szCs w:val="28"/>
        </w:rPr>
        <w:tab/>
      </w:r>
    </w:p>
    <w:p w:rsidR="007105F3" w:rsidRPr="007105F3" w:rsidRDefault="007105F3" w:rsidP="007105F3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Развитию инициативности учащегося.</w:t>
      </w:r>
    </w:p>
    <w:p w:rsidR="005D5136" w:rsidRPr="008B79EA" w:rsidRDefault="007105F3" w:rsidP="008B79EA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05F3">
        <w:rPr>
          <w:rFonts w:ascii="Times New Roman" w:hAnsi="Times New Roman" w:cs="Times New Roman"/>
          <w:sz w:val="28"/>
          <w:szCs w:val="28"/>
        </w:rPr>
        <w:t>В перспективе исследуемой проблемы планирую продолжить работу в выбранном направлении, разработав методический комплекс и реком</w:t>
      </w:r>
      <w:r w:rsidR="008B79EA">
        <w:rPr>
          <w:rFonts w:ascii="Times New Roman" w:hAnsi="Times New Roman" w:cs="Times New Roman"/>
          <w:sz w:val="28"/>
          <w:szCs w:val="28"/>
        </w:rPr>
        <w:t>ендации для студентов колледжа.</w:t>
      </w:r>
    </w:p>
    <w:p w:rsidR="00452A07" w:rsidRPr="005D5136" w:rsidRDefault="00105D46" w:rsidP="00105D4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136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105D46" w:rsidRDefault="00105D46" w:rsidP="00105D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05D46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.Использование кейс –метода в образовательном процессе</w:t>
      </w:r>
      <w:r w:rsidR="00711F9D">
        <w:rPr>
          <w:rFonts w:ascii="Times New Roman" w:hAnsi="Times New Roman" w:cs="Times New Roman"/>
          <w:sz w:val="28"/>
          <w:szCs w:val="28"/>
        </w:rPr>
        <w:t xml:space="preserve">/А.С.Земскова//Совет </w:t>
      </w:r>
      <w:proofErr w:type="gramStart"/>
      <w:r w:rsidR="00711F9D">
        <w:rPr>
          <w:rFonts w:ascii="Times New Roman" w:hAnsi="Times New Roman" w:cs="Times New Roman"/>
          <w:sz w:val="28"/>
          <w:szCs w:val="28"/>
        </w:rPr>
        <w:t>ректоров.-</w:t>
      </w:r>
      <w:proofErr w:type="gramEnd"/>
      <w:r w:rsidR="00711F9D">
        <w:rPr>
          <w:rFonts w:ascii="Times New Roman" w:hAnsi="Times New Roman" w:cs="Times New Roman"/>
          <w:sz w:val="28"/>
          <w:szCs w:val="28"/>
        </w:rPr>
        <w:t>2010.-№8.-с.12-16.</w:t>
      </w:r>
    </w:p>
    <w:p w:rsidR="00711F9D" w:rsidRDefault="00711F9D" w:rsidP="00105D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2.Методика преподавания истории в начальной школе:</w:t>
      </w:r>
      <w:r w:rsidR="008B79EA" w:rsidRPr="008B7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Метод.</w:t>
      </w:r>
      <w:r w:rsidR="008B79EA" w:rsidRPr="008B7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пособие для учителя.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Студеникин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М.Т., Добролюбова В.И.-М.:</w:t>
      </w:r>
      <w:r w:rsidR="008B79EA" w:rsidRPr="008B79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8B79EA" w:rsidRPr="008B7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изд.центр ВЛАДОС,2011-256с.</w:t>
      </w:r>
    </w:p>
    <w:p w:rsidR="00711F9D" w:rsidRDefault="00711F9D" w:rsidP="00105D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3.Метод </w:t>
      </w:r>
      <w:r>
        <w:rPr>
          <w:rFonts w:ascii="Times New Roman" w:hAnsi="Times New Roman" w:cs="Times New Roman"/>
          <w:sz w:val="28"/>
          <w:szCs w:val="28"/>
          <w:lang w:val="en-US"/>
        </w:rPr>
        <w:t>case</w:t>
      </w:r>
      <w:r w:rsidRPr="00711F9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study</w:t>
      </w:r>
      <w:r w:rsidRPr="00711F9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как современная технология профессионально-ориентированного обучения кейса. Долгоруков А.М.-105с.</w:t>
      </w:r>
    </w:p>
    <w:p w:rsidR="00711F9D" w:rsidRPr="00711F9D" w:rsidRDefault="00711F9D" w:rsidP="00105D4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4.Целеполагание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в учебном</w:t>
      </w:r>
      <w:r w:rsidR="005D5136">
        <w:rPr>
          <w:rFonts w:ascii="Times New Roman" w:hAnsi="Times New Roman" w:cs="Times New Roman"/>
          <w:sz w:val="28"/>
          <w:szCs w:val="28"/>
        </w:rPr>
        <w:t xml:space="preserve"> процессе/М.Е. </w:t>
      </w:r>
      <w:proofErr w:type="spellStart"/>
      <w:r w:rsidR="005D5136">
        <w:rPr>
          <w:rFonts w:ascii="Times New Roman" w:hAnsi="Times New Roman" w:cs="Times New Roman"/>
          <w:sz w:val="28"/>
          <w:szCs w:val="28"/>
        </w:rPr>
        <w:t>Бершадский</w:t>
      </w:r>
      <w:proofErr w:type="spellEnd"/>
      <w:r w:rsidR="005D5136">
        <w:rPr>
          <w:rFonts w:ascii="Times New Roman" w:hAnsi="Times New Roman" w:cs="Times New Roman"/>
          <w:sz w:val="28"/>
          <w:szCs w:val="28"/>
        </w:rPr>
        <w:t>//Педагогические технологии.-2010.-№4.- с.898.</w:t>
      </w:r>
    </w:p>
    <w:sectPr w:rsidR="00711F9D" w:rsidRPr="00711F9D" w:rsidSect="00B57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700A1"/>
    <w:multiLevelType w:val="hybridMultilevel"/>
    <w:tmpl w:val="C228F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552CA"/>
    <w:multiLevelType w:val="hybridMultilevel"/>
    <w:tmpl w:val="96801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191808"/>
    <w:multiLevelType w:val="hybridMultilevel"/>
    <w:tmpl w:val="509A7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1949"/>
    <w:rsid w:val="00084B78"/>
    <w:rsid w:val="00105D46"/>
    <w:rsid w:val="001367DB"/>
    <w:rsid w:val="001B08F0"/>
    <w:rsid w:val="00201949"/>
    <w:rsid w:val="002D0B32"/>
    <w:rsid w:val="002D75CC"/>
    <w:rsid w:val="00347487"/>
    <w:rsid w:val="004003B5"/>
    <w:rsid w:val="004527B7"/>
    <w:rsid w:val="00452A07"/>
    <w:rsid w:val="00461039"/>
    <w:rsid w:val="00521286"/>
    <w:rsid w:val="005312F2"/>
    <w:rsid w:val="005A034C"/>
    <w:rsid w:val="005D5136"/>
    <w:rsid w:val="007105F3"/>
    <w:rsid w:val="00711F9D"/>
    <w:rsid w:val="0072514E"/>
    <w:rsid w:val="00801F9A"/>
    <w:rsid w:val="008203C8"/>
    <w:rsid w:val="008816F9"/>
    <w:rsid w:val="008B79EA"/>
    <w:rsid w:val="008D38DF"/>
    <w:rsid w:val="008E3F8D"/>
    <w:rsid w:val="00A72433"/>
    <w:rsid w:val="00A91689"/>
    <w:rsid w:val="00B43321"/>
    <w:rsid w:val="00B508EA"/>
    <w:rsid w:val="00B57373"/>
    <w:rsid w:val="00CE1DA1"/>
    <w:rsid w:val="00DE4FD9"/>
    <w:rsid w:val="00DE5143"/>
    <w:rsid w:val="00E71F64"/>
    <w:rsid w:val="00F6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AAB47F-51D2-4123-9331-30078FFD1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3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3C8"/>
    <w:pPr>
      <w:ind w:left="720"/>
      <w:contextualSpacing/>
    </w:pPr>
  </w:style>
  <w:style w:type="paragraph" w:customStyle="1" w:styleId="4-">
    <w:name w:val="4-Авторы"/>
    <w:basedOn w:val="a"/>
    <w:link w:val="4-0"/>
    <w:qFormat/>
    <w:rsid w:val="008E3F8D"/>
    <w:pPr>
      <w:keepNext/>
      <w:widowControl w:val="0"/>
      <w:suppressAutoHyphens/>
      <w:spacing w:before="240" w:after="0" w:line="240" w:lineRule="auto"/>
      <w:ind w:left="357" w:right="357"/>
      <w:contextualSpacing/>
      <w:jc w:val="center"/>
    </w:pPr>
    <w:rPr>
      <w:rFonts w:ascii="Calibri" w:eastAsia="Times New Roman" w:hAnsi="Calibri" w:cs="Times New Roman"/>
      <w:b/>
      <w:spacing w:val="20"/>
      <w:w w:val="80"/>
      <w:sz w:val="24"/>
      <w:szCs w:val="24"/>
      <w:lang w:eastAsia="ru-RU"/>
    </w:rPr>
  </w:style>
  <w:style w:type="character" w:customStyle="1" w:styleId="4-0">
    <w:name w:val="4-Авторы Знак"/>
    <w:basedOn w:val="a0"/>
    <w:link w:val="4-"/>
    <w:rsid w:val="008E3F8D"/>
    <w:rPr>
      <w:rFonts w:ascii="Calibri" w:eastAsia="Times New Roman" w:hAnsi="Calibri" w:cs="Times New Roman"/>
      <w:b/>
      <w:spacing w:val="20"/>
      <w:w w:val="80"/>
      <w:sz w:val="24"/>
      <w:szCs w:val="24"/>
      <w:lang w:eastAsia="ru-RU"/>
    </w:rPr>
  </w:style>
  <w:style w:type="character" w:customStyle="1" w:styleId="special">
    <w:name w:val="special"/>
    <w:basedOn w:val="a0"/>
    <w:rsid w:val="008E3F8D"/>
  </w:style>
  <w:style w:type="character" w:styleId="a4">
    <w:name w:val="Hyperlink"/>
    <w:basedOn w:val="a0"/>
    <w:uiPriority w:val="99"/>
    <w:unhideWhenUsed/>
    <w:rsid w:val="00105D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dam.idiyatullin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RePack by Diakov</cp:lastModifiedBy>
  <cp:revision>4</cp:revision>
  <dcterms:created xsi:type="dcterms:W3CDTF">2015-03-11T07:28:00Z</dcterms:created>
  <dcterms:modified xsi:type="dcterms:W3CDTF">2021-10-07T15:41:00Z</dcterms:modified>
</cp:coreProperties>
</file>