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88" w:rsidRPr="00BE0388" w:rsidRDefault="00BE0388" w:rsidP="00BE0388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Cs/>
          <w:color w:val="000000"/>
          <w:sz w:val="28"/>
          <w:szCs w:val="28"/>
          <w:u w:val="single"/>
        </w:rPr>
      </w:pPr>
      <w:r w:rsidRPr="00BE0388">
        <w:rPr>
          <w:rFonts w:ascii="Times New Roman" w:hAnsi="Times New Roman"/>
          <w:bCs/>
          <w:iCs/>
          <w:color w:val="000000"/>
          <w:sz w:val="28"/>
          <w:szCs w:val="28"/>
          <w:u w:val="single"/>
        </w:rPr>
        <w:t xml:space="preserve">МБУОД «Центр дополнительного образования детей  </w:t>
      </w:r>
      <w:proofErr w:type="gramStart"/>
      <w:r w:rsidRPr="00BE0388">
        <w:rPr>
          <w:rFonts w:ascii="Times New Roman" w:hAnsi="Times New Roman"/>
          <w:bCs/>
          <w:iCs/>
          <w:color w:val="000000"/>
          <w:sz w:val="28"/>
          <w:szCs w:val="28"/>
          <w:u w:val="single"/>
        </w:rPr>
        <w:t>г</w:t>
      </w:r>
      <w:proofErr w:type="gramEnd"/>
      <w:r w:rsidRPr="00BE0388">
        <w:rPr>
          <w:rFonts w:ascii="Times New Roman" w:hAnsi="Times New Roman"/>
          <w:bCs/>
          <w:iCs/>
          <w:color w:val="000000"/>
          <w:sz w:val="28"/>
          <w:szCs w:val="28"/>
          <w:u w:val="single"/>
        </w:rPr>
        <w:t>. Медногорска»</w:t>
      </w:r>
    </w:p>
    <w:p w:rsidR="00BE0388" w:rsidRDefault="00BE0388" w:rsidP="00BE0388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BE0388" w:rsidRDefault="00BE0388" w:rsidP="00BE0388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BE0388" w:rsidRDefault="00BE0388" w:rsidP="00BE0388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BE0388" w:rsidRPr="00BE0388" w:rsidRDefault="00BE0388" w:rsidP="00BE0388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Cs/>
          <w:color w:val="000000"/>
          <w:sz w:val="28"/>
          <w:szCs w:val="28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РЕФЕРАТ</w:t>
      </w: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по дополнительной  профессиональной  образовательной  программе</w:t>
      </w:r>
    </w:p>
    <w:p w:rsidR="006D112B" w:rsidRPr="00C00A9F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профессиональной переподготовки</w:t>
      </w: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Тема:</w:t>
      </w:r>
    </w:p>
    <w:p w:rsidR="006D112B" w:rsidRDefault="00C00A9F" w:rsidP="00C10C4C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left="360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                              «</w:t>
      </w:r>
      <w:r>
        <w:rPr>
          <w:rFonts w:ascii="Times New Roman" w:hAnsi="Times New Roman" w:cs="Times New Roman"/>
          <w:u w:val="single"/>
          <w:lang w:eastAsia="en-US"/>
        </w:rPr>
        <w:t xml:space="preserve"> Игровые  технологии</w:t>
      </w:r>
      <w:r w:rsidR="006D112B">
        <w:rPr>
          <w:rFonts w:ascii="Times New Roman" w:hAnsi="Times New Roman" w:cs="Times New Roman"/>
          <w:lang w:eastAsia="en-US"/>
        </w:rPr>
        <w:t>»</w:t>
      </w:r>
      <w:r>
        <w:rPr>
          <w:rFonts w:ascii="Times New Roman" w:hAnsi="Times New Roman" w:cs="Times New Roman"/>
          <w:lang w:eastAsia="en-US"/>
        </w:rPr>
        <w:t xml:space="preserve">          </w:t>
      </w: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 w:firstLine="720"/>
        <w:jc w:val="center"/>
        <w:rPr>
          <w:rFonts w:ascii="Times New Roman" w:hAnsi="Times New Roman"/>
          <w:bCs/>
          <w:i/>
          <w:color w:val="000000"/>
          <w:sz w:val="28"/>
          <w:szCs w:val="28"/>
          <w:u w:val="single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 w:firstLine="720"/>
        <w:jc w:val="center"/>
        <w:rPr>
          <w:rFonts w:ascii="Times New Roman" w:hAnsi="Times New Roman"/>
          <w:bCs/>
          <w:i/>
          <w:color w:val="000000"/>
          <w:sz w:val="28"/>
          <w:szCs w:val="28"/>
          <w:u w:val="single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/>
          <w:iCs/>
          <w:color w:val="000000"/>
          <w:u w:val="single"/>
        </w:rPr>
      </w:pPr>
      <w:r>
        <w:rPr>
          <w:rFonts w:ascii="Times New Roman" w:hAnsi="Times New Roman"/>
          <w:bCs/>
          <w:i/>
          <w:iCs/>
          <w:color w:val="000000"/>
          <w:u w:val="single"/>
        </w:rPr>
        <w:t>Реферат подготовил:</w:t>
      </w: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Кияева</w:t>
      </w:r>
      <w:proofErr w:type="spellEnd"/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Инна  Викторовна</w:t>
      </w: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/>
          <w:iCs/>
          <w:color w:val="000000"/>
          <w:u w:val="single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/>
          <w:iCs/>
          <w:color w:val="000000"/>
          <w:u w:val="single"/>
        </w:rPr>
      </w:pPr>
      <w:r>
        <w:rPr>
          <w:rFonts w:ascii="Times New Roman" w:hAnsi="Times New Roman"/>
          <w:bCs/>
          <w:i/>
          <w:iCs/>
          <w:color w:val="000000"/>
          <w:u w:val="single"/>
        </w:rPr>
        <w:t>Должность:</w:t>
      </w:r>
    </w:p>
    <w:p w:rsidR="006D112B" w:rsidRP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Cs/>
          <w:color w:val="000000"/>
          <w:u w:val="single"/>
        </w:rPr>
      </w:pPr>
      <w:r>
        <w:rPr>
          <w:rFonts w:ascii="Times New Roman" w:hAnsi="Times New Roman"/>
          <w:bCs/>
          <w:iCs/>
          <w:color w:val="000000"/>
          <w:u w:val="single"/>
        </w:rPr>
        <w:t>Педагог дополнительного о</w:t>
      </w:r>
      <w:r w:rsidR="00BE0388">
        <w:rPr>
          <w:rFonts w:ascii="Times New Roman" w:hAnsi="Times New Roman"/>
          <w:bCs/>
          <w:iCs/>
          <w:color w:val="000000"/>
          <w:u w:val="single"/>
        </w:rPr>
        <w:t xml:space="preserve">бразования,  </w:t>
      </w: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/>
          <w:iCs/>
          <w:color w:val="000000"/>
          <w:u w:val="single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/>
          <w:iCs/>
          <w:color w:val="000000"/>
          <w:u w:val="single"/>
        </w:rPr>
      </w:pPr>
      <w:r>
        <w:rPr>
          <w:rFonts w:ascii="Times New Roman" w:hAnsi="Times New Roman"/>
          <w:bCs/>
          <w:i/>
          <w:iCs/>
          <w:color w:val="000000"/>
          <w:u w:val="single"/>
        </w:rPr>
        <w:t>Место работы:</w:t>
      </w:r>
    </w:p>
    <w:p w:rsidR="006D112B" w:rsidRP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Cs/>
          <w:color w:val="000000"/>
          <w:u w:val="single"/>
        </w:rPr>
      </w:pPr>
      <w:r>
        <w:rPr>
          <w:rFonts w:ascii="Times New Roman" w:hAnsi="Times New Roman"/>
          <w:bCs/>
          <w:iCs/>
          <w:color w:val="000000"/>
          <w:u w:val="single"/>
        </w:rPr>
        <w:t xml:space="preserve">МБУОД «Центр дополнительного образования детей  </w:t>
      </w:r>
      <w:proofErr w:type="gramStart"/>
      <w:r>
        <w:rPr>
          <w:rFonts w:ascii="Times New Roman" w:hAnsi="Times New Roman"/>
          <w:bCs/>
          <w:iCs/>
          <w:color w:val="000000"/>
          <w:u w:val="single"/>
        </w:rPr>
        <w:t>г</w:t>
      </w:r>
      <w:proofErr w:type="gramEnd"/>
      <w:r>
        <w:rPr>
          <w:rFonts w:ascii="Times New Roman" w:hAnsi="Times New Roman"/>
          <w:bCs/>
          <w:iCs/>
          <w:color w:val="000000"/>
          <w:u w:val="single"/>
        </w:rPr>
        <w:t>. Медногорска»</w:t>
      </w:r>
    </w:p>
    <w:p w:rsidR="006D112B" w:rsidRDefault="006D112B" w:rsidP="00BE0388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Cs/>
          <w:color w:val="000000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/>
          <w:iCs/>
          <w:color w:val="000000"/>
          <w:u w:val="single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/>
          <w:iCs/>
          <w:color w:val="000000"/>
          <w:u w:val="single"/>
        </w:rPr>
      </w:pPr>
      <w:r>
        <w:rPr>
          <w:rFonts w:ascii="Times New Roman" w:hAnsi="Times New Roman"/>
          <w:bCs/>
          <w:i/>
          <w:iCs/>
          <w:color w:val="000000"/>
          <w:u w:val="single"/>
        </w:rPr>
        <w:t>Номер и дата договора:</w:t>
      </w: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</w:rPr>
      </w:pPr>
    </w:p>
    <w:p w:rsidR="006D112B" w:rsidRPr="00186E7A" w:rsidRDefault="006D112B" w:rsidP="00BE0388">
      <w:pPr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Cs/>
          <w:color w:val="000000"/>
          <w:u w:val="single"/>
        </w:rPr>
      </w:pPr>
      <w:r>
        <w:rPr>
          <w:rFonts w:ascii="Times New Roman" w:hAnsi="Times New Roman"/>
          <w:bCs/>
          <w:iCs/>
          <w:color w:val="000000"/>
          <w:u w:val="single"/>
        </w:rPr>
        <w:t>№ 201703-149-03</w:t>
      </w:r>
      <w:r w:rsidR="00C00A9F">
        <w:rPr>
          <w:rFonts w:ascii="Times New Roman" w:hAnsi="Times New Roman"/>
          <w:bCs/>
          <w:iCs/>
          <w:color w:val="000000"/>
          <w:u w:val="single"/>
        </w:rPr>
        <w:t xml:space="preserve"> от 13 марта 2017г.</w:t>
      </w: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Cs/>
          <w:i/>
          <w:iCs/>
          <w:color w:val="000000"/>
          <w:u w:val="single"/>
        </w:rPr>
      </w:pPr>
    </w:p>
    <w:p w:rsidR="006D112B" w:rsidRDefault="006D112B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г.  Медногорск,  Оренбургская область</w:t>
      </w:r>
    </w:p>
    <w:p w:rsidR="007F7CE2" w:rsidRDefault="006D112B" w:rsidP="00186E7A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Российская</w:t>
      </w:r>
      <w:proofErr w:type="gramEnd"/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Федер</w:t>
      </w:r>
      <w:r w:rsidR="00186E7A">
        <w:rPr>
          <w:rFonts w:ascii="Times New Roman" w:hAnsi="Times New Roman"/>
          <w:b/>
          <w:bCs/>
          <w:iCs/>
          <w:color w:val="000000"/>
          <w:sz w:val="28"/>
          <w:szCs w:val="28"/>
        </w:rPr>
        <w:t>ации</w:t>
      </w:r>
    </w:p>
    <w:p w:rsidR="007F7CE2" w:rsidRDefault="007F7CE2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7F7CE2" w:rsidRDefault="007F7CE2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</w:p>
    <w:p w:rsidR="007F7CE2" w:rsidRDefault="007F7CE2" w:rsidP="00C10C4C">
      <w:pPr>
        <w:autoSpaceDE w:val="0"/>
        <w:autoSpaceDN w:val="0"/>
        <w:adjustRightInd w:val="0"/>
        <w:spacing w:after="0" w:line="360" w:lineRule="auto"/>
        <w:ind w:right="-81"/>
        <w:jc w:val="center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28"/>
        </w:rPr>
        <w:t>ОГЛАВЛЕНИЕ</w:t>
      </w:r>
    </w:p>
    <w:p w:rsidR="007F7CE2" w:rsidRPr="007F7CE2" w:rsidRDefault="007F7CE2" w:rsidP="00C10C4C">
      <w:pPr>
        <w:tabs>
          <w:tab w:val="center" w:pos="4718"/>
        </w:tabs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7F7CE2">
        <w:rPr>
          <w:rFonts w:ascii="Times New Roman" w:hAnsi="Times New Roman"/>
          <w:bCs/>
          <w:iCs/>
          <w:color w:val="000000"/>
          <w:sz w:val="28"/>
          <w:szCs w:val="28"/>
        </w:rPr>
        <w:t>1  Введение</w:t>
      </w:r>
    </w:p>
    <w:p w:rsidR="007F7CE2" w:rsidRPr="007F7CE2" w:rsidRDefault="007F7CE2" w:rsidP="00C10C4C">
      <w:pPr>
        <w:tabs>
          <w:tab w:val="center" w:pos="4718"/>
        </w:tabs>
        <w:autoSpaceDE w:val="0"/>
        <w:autoSpaceDN w:val="0"/>
        <w:adjustRightInd w:val="0"/>
        <w:spacing w:after="0" w:line="360" w:lineRule="auto"/>
        <w:ind w:right="-81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7F7CE2">
        <w:rPr>
          <w:rFonts w:ascii="Times New Roman" w:hAnsi="Times New Roman"/>
          <w:bCs/>
          <w:iCs/>
          <w:color w:val="000000"/>
          <w:sz w:val="28"/>
          <w:szCs w:val="28"/>
        </w:rPr>
        <w:t>2 Основная часть</w:t>
      </w:r>
      <w:r w:rsidRPr="007F7CE2">
        <w:rPr>
          <w:rFonts w:ascii="Times New Roman" w:hAnsi="Times New Roman"/>
          <w:b/>
          <w:bCs/>
          <w:iCs/>
          <w:color w:val="000000"/>
          <w:sz w:val="28"/>
          <w:szCs w:val="28"/>
        </w:rPr>
        <w:tab/>
        <w:t xml:space="preserve">    </w:t>
      </w:r>
    </w:p>
    <w:p w:rsidR="007F7CE2" w:rsidRPr="007F7CE2" w:rsidRDefault="007F7CE2" w:rsidP="00C10C4C">
      <w:pPr>
        <w:spacing w:line="360" w:lineRule="auto"/>
        <w:rPr>
          <w:rFonts w:ascii="Times New Roman" w:hAnsi="Times New Roman"/>
          <w:sz w:val="28"/>
          <w:szCs w:val="28"/>
        </w:rPr>
      </w:pPr>
      <w:r w:rsidRPr="007F7CE2">
        <w:rPr>
          <w:rFonts w:ascii="Times New Roman" w:hAnsi="Times New Roman"/>
          <w:sz w:val="28"/>
          <w:szCs w:val="28"/>
        </w:rPr>
        <w:t>2.1</w:t>
      </w:r>
      <w:r w:rsidR="001107C5">
        <w:rPr>
          <w:rFonts w:ascii="Times New Roman" w:hAnsi="Times New Roman"/>
          <w:sz w:val="28"/>
          <w:szCs w:val="28"/>
        </w:rPr>
        <w:t xml:space="preserve"> Основные  принципы игровых технологий</w:t>
      </w:r>
    </w:p>
    <w:p w:rsidR="007F7CE2" w:rsidRPr="007F7CE2" w:rsidRDefault="007F7CE2" w:rsidP="00C10C4C">
      <w:pPr>
        <w:spacing w:line="360" w:lineRule="auto"/>
        <w:rPr>
          <w:rFonts w:ascii="Times New Roman" w:hAnsi="Times New Roman"/>
          <w:sz w:val="28"/>
          <w:szCs w:val="28"/>
        </w:rPr>
      </w:pPr>
      <w:r w:rsidRPr="007F7CE2">
        <w:rPr>
          <w:rFonts w:ascii="Times New Roman" w:hAnsi="Times New Roman"/>
          <w:sz w:val="28"/>
          <w:szCs w:val="28"/>
        </w:rPr>
        <w:t>2.</w:t>
      </w:r>
      <w:r w:rsidR="003A2A5D">
        <w:rPr>
          <w:rFonts w:ascii="Times New Roman" w:hAnsi="Times New Roman"/>
          <w:sz w:val="28"/>
          <w:szCs w:val="28"/>
        </w:rPr>
        <w:t>2</w:t>
      </w:r>
      <w:r w:rsidR="00E500D6">
        <w:rPr>
          <w:rFonts w:ascii="Times New Roman" w:hAnsi="Times New Roman"/>
          <w:sz w:val="28"/>
          <w:szCs w:val="28"/>
        </w:rPr>
        <w:t xml:space="preserve"> </w:t>
      </w:r>
      <w:r w:rsidR="00E500D6"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 w:rsidR="00E500D6" w:rsidRPr="00E500D6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Средства, используемые в игровых технологиях</w:t>
      </w:r>
      <w:proofErr w:type="gramStart"/>
      <w:r w:rsidR="00E20F1B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 .</w:t>
      </w:r>
      <w:proofErr w:type="gramEnd"/>
      <w:r w:rsidR="00E500D6"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</w:t>
      </w:r>
    </w:p>
    <w:p w:rsidR="007F7CE2" w:rsidRPr="007F7CE2" w:rsidRDefault="007F7CE2" w:rsidP="00C10C4C">
      <w:pPr>
        <w:spacing w:line="360" w:lineRule="auto"/>
        <w:rPr>
          <w:rFonts w:ascii="Times New Roman" w:hAnsi="Times New Roman"/>
          <w:sz w:val="28"/>
          <w:szCs w:val="28"/>
        </w:rPr>
      </w:pPr>
      <w:r w:rsidRPr="007F7CE2">
        <w:rPr>
          <w:rFonts w:ascii="Times New Roman" w:hAnsi="Times New Roman"/>
          <w:sz w:val="28"/>
          <w:szCs w:val="28"/>
        </w:rPr>
        <w:t>3 Выводы</w:t>
      </w:r>
    </w:p>
    <w:p w:rsidR="007F7CE2" w:rsidRPr="007F7CE2" w:rsidRDefault="007F7CE2" w:rsidP="00C10C4C">
      <w:pPr>
        <w:spacing w:line="360" w:lineRule="auto"/>
        <w:rPr>
          <w:rFonts w:ascii="Times New Roman" w:hAnsi="Times New Roman"/>
          <w:sz w:val="28"/>
          <w:szCs w:val="28"/>
        </w:rPr>
      </w:pPr>
      <w:r w:rsidRPr="007F7CE2">
        <w:rPr>
          <w:rFonts w:ascii="Times New Roman" w:hAnsi="Times New Roman"/>
          <w:sz w:val="28"/>
          <w:szCs w:val="28"/>
        </w:rPr>
        <w:t>4. Приложение</w:t>
      </w:r>
    </w:p>
    <w:p w:rsidR="00A94759" w:rsidRDefault="007F7CE2" w:rsidP="00C10C4C">
      <w:pPr>
        <w:spacing w:line="360" w:lineRule="auto"/>
        <w:rPr>
          <w:rFonts w:ascii="Times New Roman" w:hAnsi="Times New Roman"/>
        </w:rPr>
      </w:pPr>
      <w:r w:rsidRPr="007F7CE2">
        <w:rPr>
          <w:rFonts w:ascii="Times New Roman" w:hAnsi="Times New Roman"/>
          <w:sz w:val="28"/>
          <w:szCs w:val="28"/>
        </w:rPr>
        <w:t>5 Литература</w:t>
      </w:r>
      <w:r w:rsidR="006D112B">
        <w:rPr>
          <w:rFonts w:ascii="Times New Roman" w:hAnsi="Times New Roman"/>
        </w:rPr>
        <w:br w:type="page"/>
      </w:r>
    </w:p>
    <w:p w:rsidR="003A2A5D" w:rsidRDefault="003A2A5D" w:rsidP="00C10C4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/>
          <w:b/>
          <w:sz w:val="28"/>
          <w:szCs w:val="28"/>
        </w:rPr>
      </w:pPr>
      <w:r w:rsidRPr="003A2A5D">
        <w:rPr>
          <w:rFonts w:ascii="Times New Roman" w:hAnsi="Times New Roman"/>
          <w:b/>
          <w:sz w:val="28"/>
          <w:szCs w:val="28"/>
        </w:rPr>
        <w:lastRenderedPageBreak/>
        <w:t xml:space="preserve">Введение </w:t>
      </w:r>
    </w:p>
    <w:p w:rsidR="00E500D6" w:rsidRDefault="00E500D6" w:rsidP="00186E7A">
      <w:pPr>
        <w:pStyle w:val="a4"/>
        <w:spacing w:line="360" w:lineRule="auto"/>
        <w:ind w:left="357"/>
      </w:pPr>
      <w:r w:rsidRPr="00E500D6">
        <w:rPr>
          <w:sz w:val="28"/>
          <w:szCs w:val="28"/>
        </w:rPr>
        <w:t>Отсутствие в учреждениях дополнительного образования детей жесткой регламентации деятельности, гуманистические взаимоотношения участников добровольных объединений детей и взрослых, комфортность  условий для творческого и индивидуального развития детей, адаптация их интересов к любой сфере человеческой жизни создают благоприятные условия для </w:t>
      </w:r>
      <w:r w:rsidRPr="00E500D6">
        <w:rPr>
          <w:rStyle w:val="a5"/>
          <w:b/>
          <w:bCs/>
          <w:sz w:val="28"/>
          <w:szCs w:val="28"/>
        </w:rPr>
        <w:t>внедрения личностно</w:t>
      </w:r>
      <w:r>
        <w:rPr>
          <w:rStyle w:val="a5"/>
          <w:b/>
          <w:bCs/>
        </w:rPr>
        <w:t>-</w:t>
      </w:r>
      <w:r w:rsidRPr="00E500D6">
        <w:rPr>
          <w:rStyle w:val="a5"/>
          <w:b/>
          <w:bCs/>
          <w:sz w:val="28"/>
          <w:szCs w:val="28"/>
        </w:rPr>
        <w:t>ориентированных технологий в практику</w:t>
      </w:r>
      <w:r w:rsidRPr="00E500D6">
        <w:rPr>
          <w:sz w:val="28"/>
          <w:szCs w:val="28"/>
        </w:rPr>
        <w:t> их деятельности</w:t>
      </w:r>
      <w:r>
        <w:t>.</w:t>
      </w:r>
    </w:p>
    <w:p w:rsidR="00E500D6" w:rsidRPr="00E500D6" w:rsidRDefault="00E500D6" w:rsidP="00C10C4C">
      <w:pPr>
        <w:pStyle w:val="a4"/>
        <w:spacing w:line="360" w:lineRule="auto"/>
        <w:rPr>
          <w:sz w:val="28"/>
          <w:szCs w:val="28"/>
        </w:rPr>
      </w:pPr>
      <w:r w:rsidRPr="00E500D6">
        <w:rPr>
          <w:rStyle w:val="a5"/>
          <w:b/>
          <w:bCs/>
          <w:sz w:val="28"/>
          <w:szCs w:val="28"/>
        </w:rPr>
        <w:t>Технология личностно-ориентированного обучения</w:t>
      </w:r>
      <w:r w:rsidRPr="00E500D6">
        <w:rPr>
          <w:sz w:val="28"/>
          <w:szCs w:val="28"/>
        </w:rPr>
        <w:t xml:space="preserve">  (И.С. </w:t>
      </w:r>
      <w:proofErr w:type="spellStart"/>
      <w:r w:rsidRPr="00E500D6">
        <w:rPr>
          <w:sz w:val="28"/>
          <w:szCs w:val="28"/>
        </w:rPr>
        <w:t>Якиманская</w:t>
      </w:r>
      <w:proofErr w:type="spellEnd"/>
      <w:r w:rsidRPr="00E500D6">
        <w:rPr>
          <w:sz w:val="28"/>
          <w:szCs w:val="28"/>
        </w:rPr>
        <w:t>) сочетает обучение (нормативно-сообразная деятельность общества) и учение (индивидуальная деятельность ребенка). </w:t>
      </w:r>
    </w:p>
    <w:p w:rsidR="00E500D6" w:rsidRPr="00E500D6" w:rsidRDefault="00E500D6" w:rsidP="00C10C4C">
      <w:pPr>
        <w:pStyle w:val="a4"/>
        <w:spacing w:line="360" w:lineRule="auto"/>
        <w:rPr>
          <w:sz w:val="28"/>
          <w:szCs w:val="28"/>
        </w:rPr>
      </w:pPr>
      <w:r w:rsidRPr="00E500D6">
        <w:rPr>
          <w:rStyle w:val="a5"/>
          <w:b/>
          <w:bCs/>
          <w:sz w:val="28"/>
          <w:szCs w:val="28"/>
        </w:rPr>
        <w:t>Цель технологии личностно-ориентированного обучения</w:t>
      </w:r>
      <w:r w:rsidRPr="00E500D6">
        <w:rPr>
          <w:sz w:val="28"/>
          <w:szCs w:val="28"/>
        </w:rPr>
        <w:t> – максимальное развитие (а не формирование заранее заданных) индивидуальных познавательных способностей ребенка на основе использования имеющегося у него опыта жизнедеятельности.</w:t>
      </w:r>
    </w:p>
    <w:p w:rsidR="00E500D6" w:rsidRPr="00E500D6" w:rsidRDefault="00E500D6" w:rsidP="00C10C4C">
      <w:pPr>
        <w:pStyle w:val="a4"/>
        <w:spacing w:line="360" w:lineRule="auto"/>
        <w:rPr>
          <w:sz w:val="28"/>
          <w:szCs w:val="28"/>
        </w:rPr>
      </w:pPr>
      <w:r w:rsidRPr="00E500D6">
        <w:rPr>
          <w:sz w:val="28"/>
          <w:szCs w:val="28"/>
        </w:rPr>
        <w:t xml:space="preserve">В качестве исходной необходимо принять посылку о том, что дополнительное образование ничего не должно формировать насильно; напротив, – оно создает условия для включения ребенка в естественные виды деятельности, создает питательную среду </w:t>
      </w:r>
      <w:proofErr w:type="gramStart"/>
      <w:r w:rsidRPr="00E500D6">
        <w:rPr>
          <w:sz w:val="28"/>
          <w:szCs w:val="28"/>
        </w:rPr>
        <w:t>для</w:t>
      </w:r>
      <w:proofErr w:type="gramEnd"/>
    </w:p>
    <w:p w:rsidR="00E500D6" w:rsidRPr="00E500D6" w:rsidRDefault="00E500D6" w:rsidP="00186E7A">
      <w:pPr>
        <w:pStyle w:val="a4"/>
        <w:spacing w:line="360" w:lineRule="auto"/>
        <w:rPr>
          <w:sz w:val="28"/>
          <w:szCs w:val="28"/>
        </w:rPr>
      </w:pPr>
      <w:r w:rsidRPr="00E500D6">
        <w:rPr>
          <w:sz w:val="28"/>
          <w:szCs w:val="28"/>
        </w:rPr>
        <w:t>Принципиальным является то, что учреждение дополнительного образования не заставляет ребенка учиться, а создает условия для грамотного выбора каждым содержания изучаемого предмета и темпов его освоения.  Ребенок приходит сюда сам, добровольно, в свое свободное время от основных занятий в школе, выбирает интересующий его предмет и понравившегося ему педагога. </w:t>
      </w:r>
    </w:p>
    <w:p w:rsidR="00E500D6" w:rsidRPr="00E500D6" w:rsidRDefault="00E500D6" w:rsidP="00C10C4C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A2A5D" w:rsidRDefault="003A2A5D" w:rsidP="00C10C4C">
      <w:pPr>
        <w:spacing w:line="360" w:lineRule="auto"/>
        <w:ind w:left="360"/>
        <w:rPr>
          <w:rFonts w:ascii="Times New Roman" w:hAnsi="Times New Roman"/>
          <w:sz w:val="28"/>
          <w:szCs w:val="28"/>
        </w:rPr>
      </w:pPr>
      <w:r w:rsidRPr="003A2A5D">
        <w:rPr>
          <w:rFonts w:ascii="Times New Roman" w:hAnsi="Times New Roman"/>
          <w:sz w:val="28"/>
          <w:szCs w:val="28"/>
        </w:rPr>
        <w:t xml:space="preserve">Термин «педагогическая технология» в отечественной педагогической науке появился недавно. Первоначально под педагогической </w:t>
      </w:r>
      <w:r w:rsidRPr="003A2A5D">
        <w:rPr>
          <w:rFonts w:ascii="Times New Roman" w:hAnsi="Times New Roman"/>
          <w:sz w:val="28"/>
          <w:szCs w:val="28"/>
        </w:rPr>
        <w:lastRenderedPageBreak/>
        <w:t xml:space="preserve">технологией понималась попытка </w:t>
      </w:r>
      <w:proofErr w:type="spellStart"/>
      <w:r w:rsidRPr="003A2A5D">
        <w:rPr>
          <w:rFonts w:ascii="Times New Roman" w:hAnsi="Times New Roman"/>
          <w:sz w:val="28"/>
          <w:szCs w:val="28"/>
        </w:rPr>
        <w:t>технизации</w:t>
      </w:r>
      <w:proofErr w:type="spellEnd"/>
      <w:r w:rsidRPr="003A2A5D">
        <w:rPr>
          <w:rFonts w:ascii="Times New Roman" w:hAnsi="Times New Roman"/>
          <w:sz w:val="28"/>
          <w:szCs w:val="28"/>
        </w:rPr>
        <w:t xml:space="preserve"> учебного процесса. Первой ласточкой педагогической технологии в этом ее понимании явилось программированное обучение (70-80-е годы). До этого педагогика пользовалась терминами «дидактика» и «методика». В упрощенном варианте педагогическая технология употребляется как синоним дидактики или методики преподавания, что не соответствует действительному смысловому объему данных понятий. Что же представляют собой </w:t>
      </w:r>
      <w:proofErr w:type="gramStart"/>
      <w:r w:rsidRPr="003A2A5D">
        <w:rPr>
          <w:rFonts w:ascii="Times New Roman" w:hAnsi="Times New Roman"/>
          <w:sz w:val="28"/>
          <w:szCs w:val="28"/>
        </w:rPr>
        <w:t>привычные нам</w:t>
      </w:r>
      <w:proofErr w:type="gramEnd"/>
      <w:r w:rsidRPr="003A2A5D">
        <w:rPr>
          <w:rFonts w:ascii="Times New Roman" w:hAnsi="Times New Roman"/>
          <w:sz w:val="28"/>
          <w:szCs w:val="28"/>
        </w:rPr>
        <w:t xml:space="preserve"> «дидактика» и «методика»</w:t>
      </w:r>
    </w:p>
    <w:p w:rsidR="003A2A5D" w:rsidRPr="003A2A5D" w:rsidRDefault="003A2A5D" w:rsidP="00C10C4C">
      <w:pPr>
        <w:spacing w:line="360" w:lineRule="auto"/>
        <w:ind w:left="360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  <w:r w:rsidRPr="003A2A5D">
        <w:rPr>
          <w:rFonts w:ascii="Times New Roman" w:hAnsi="Times New Roman"/>
          <w:sz w:val="28"/>
          <w:szCs w:val="28"/>
        </w:rPr>
        <w:t>Игровые технологии обладают средствами, активизирующими и интенсифицирующими деятельность учащихся. В их основу положена педагогическая игра как основной вид деятельности, направленный на усвоение общественного опыта.</w:t>
      </w:r>
    </w:p>
    <w:p w:rsidR="00A94759" w:rsidRDefault="003A2A5D" w:rsidP="00C10C4C">
      <w:pPr>
        <w:spacing w:line="360" w:lineRule="auto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    </w:t>
      </w:r>
      <w:r w:rsidR="007F7CE2" w:rsidRPr="007F7CE2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Время диктует новые требования к использованию педагогических </w:t>
      </w:r>
      <w:r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        </w:t>
      </w:r>
      <w:r w:rsidR="007F7CE2" w:rsidRPr="007F7CE2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технологий, направленных на развитие ребенка, раскрытие его творческого потенциала, обучение навыкам самостоятельного разрешения сложных жизненных ситуаций. Педагогическая технология – это совокупность, специальный набор форм, методов, способов приёмов обучения и воспитательных средств, системно используемых в образовательном процессе, на основе декларируемых психолого-педагогических установок. Это один из способов воздействия на процессы развития, обучения и воспитания ребёнка.</w:t>
      </w:r>
    </w:p>
    <w:p w:rsidR="007F7CE2" w:rsidRDefault="007F7CE2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r w:rsidRPr="007F7CE2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Педагогические технологии различаются по разным основаниям: по источнику возникновения (на основе педагогического опыта или научной концепции), по целям и задачам (воспитание личностных качеств, формирование знаний, развития индивидуальности), по возможностям педагогических средств. К основным видам педагогических техноло</w:t>
      </w:r>
      <w:r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гий, используемых в  образовательных учреждениях</w:t>
      </w:r>
      <w:proofErr w:type="gramStart"/>
      <w:r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 </w:t>
      </w:r>
      <w:r w:rsidRPr="007F7CE2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,</w:t>
      </w:r>
      <w:proofErr w:type="gramEnd"/>
      <w:r w:rsidRPr="007F7CE2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 относятся игровые технологии. Понятие «игровые педагогические технологии» включает обширную группу методов и приёмов организации педагогического процесса в форме различных педагогических игр. В отличие от игр </w:t>
      </w:r>
      <w:r w:rsidRPr="007F7CE2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lastRenderedPageBreak/>
        <w:t>вообще, педагогическая игра обладает существенным признаком – четко обучения и соответствующим ей педагогическим результатом, которые могут быть обоснованы в явном виде и характеризуются учебно-познавательной направленностью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.</w:t>
      </w: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E500D6" w:rsidRDefault="00E500D6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A63C36" w:rsidRDefault="00A63C36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A63C36" w:rsidRDefault="00A63C36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A63C36" w:rsidRDefault="00A63C36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A63C36" w:rsidRDefault="00A63C36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A63C36" w:rsidRDefault="00A63C36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3A2A5D" w:rsidRDefault="003A2A5D" w:rsidP="00C10C4C">
      <w:pPr>
        <w:spacing w:line="360" w:lineRule="auto"/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</w:p>
    <w:p w:rsidR="00563708" w:rsidRDefault="003A2A5D" w:rsidP="00C10C4C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</w:pPr>
      <w:r w:rsidRPr="00563708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Основная часть</w:t>
      </w:r>
    </w:p>
    <w:p w:rsidR="001107C5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  Основные принципы игровых технологий</w:t>
      </w:r>
    </w:p>
    <w:p w:rsidR="001107C5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1107C5">
        <w:rPr>
          <w:rFonts w:ascii="Times New Roman" w:hAnsi="Times New Roman"/>
          <w:sz w:val="28"/>
          <w:szCs w:val="28"/>
        </w:rPr>
        <w:t>Основные принципы игровых технологий:</w:t>
      </w:r>
      <w:r>
        <w:rPr>
          <w:rFonts w:ascii="Times New Roman" w:hAnsi="Times New Roman"/>
          <w:sz w:val="28"/>
          <w:szCs w:val="28"/>
        </w:rPr>
        <w:t xml:space="preserve"> являются</w:t>
      </w:r>
    </w:p>
    <w:p w:rsidR="001107C5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1107C5">
        <w:rPr>
          <w:rFonts w:ascii="Times New Roman" w:hAnsi="Times New Roman"/>
          <w:sz w:val="28"/>
          <w:szCs w:val="28"/>
        </w:rPr>
        <w:t xml:space="preserve"> -</w:t>
      </w:r>
      <w:proofErr w:type="spellStart"/>
      <w:r w:rsidRPr="001107C5">
        <w:rPr>
          <w:rFonts w:ascii="Times New Roman" w:hAnsi="Times New Roman"/>
          <w:sz w:val="28"/>
          <w:szCs w:val="28"/>
        </w:rPr>
        <w:t>природо</w:t>
      </w:r>
      <w:proofErr w:type="spellEnd"/>
      <w:r w:rsidRPr="001107C5">
        <w:rPr>
          <w:rFonts w:ascii="Times New Roman" w:hAnsi="Times New Roman"/>
          <w:sz w:val="28"/>
          <w:szCs w:val="28"/>
        </w:rPr>
        <w:t xml:space="preserve"> – и</w:t>
      </w:r>
      <w:r w:rsidR="009B1E15">
        <w:rPr>
          <w:rFonts w:ascii="Times New Roman" w:hAnsi="Times New Roman"/>
          <w:sz w:val="28"/>
          <w:szCs w:val="28"/>
        </w:rPr>
        <w:t xml:space="preserve"> </w:t>
      </w:r>
      <w:r w:rsidRPr="001107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107C5">
        <w:rPr>
          <w:rFonts w:ascii="Times New Roman" w:hAnsi="Times New Roman"/>
          <w:sz w:val="28"/>
          <w:szCs w:val="28"/>
        </w:rPr>
        <w:t>культуросообразность</w:t>
      </w:r>
      <w:proofErr w:type="spellEnd"/>
      <w:r w:rsidRPr="001107C5">
        <w:rPr>
          <w:rFonts w:ascii="Times New Roman" w:hAnsi="Times New Roman"/>
          <w:sz w:val="28"/>
          <w:szCs w:val="28"/>
        </w:rPr>
        <w:t>;</w:t>
      </w:r>
    </w:p>
    <w:p w:rsidR="001107C5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1107C5">
        <w:rPr>
          <w:rFonts w:ascii="Times New Roman" w:hAnsi="Times New Roman"/>
          <w:sz w:val="28"/>
          <w:szCs w:val="28"/>
        </w:rPr>
        <w:t xml:space="preserve"> -умение моделировать, драматизировать;</w:t>
      </w:r>
    </w:p>
    <w:p w:rsidR="001107C5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1107C5">
        <w:rPr>
          <w:rFonts w:ascii="Times New Roman" w:hAnsi="Times New Roman"/>
          <w:sz w:val="28"/>
          <w:szCs w:val="28"/>
        </w:rPr>
        <w:t xml:space="preserve"> -свобода деятельности;</w:t>
      </w:r>
    </w:p>
    <w:p w:rsidR="001107C5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1107C5">
        <w:rPr>
          <w:rFonts w:ascii="Times New Roman" w:hAnsi="Times New Roman"/>
          <w:sz w:val="28"/>
          <w:szCs w:val="28"/>
        </w:rPr>
        <w:t xml:space="preserve"> -эмоциональная приподнятость</w:t>
      </w:r>
    </w:p>
    <w:p w:rsidR="001107C5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1107C5">
        <w:rPr>
          <w:rFonts w:ascii="Times New Roman" w:hAnsi="Times New Roman"/>
          <w:sz w:val="28"/>
          <w:szCs w:val="28"/>
        </w:rPr>
        <w:t>; -равноправие.</w:t>
      </w:r>
    </w:p>
    <w:p w:rsidR="00563708" w:rsidRDefault="001107C5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1107C5">
        <w:rPr>
          <w:rFonts w:ascii="Times New Roman" w:hAnsi="Times New Roman"/>
          <w:sz w:val="28"/>
          <w:szCs w:val="28"/>
        </w:rPr>
        <w:t xml:space="preserve"> Цели образования игровых технологий обширны: </w:t>
      </w:r>
      <w:proofErr w:type="gramStart"/>
      <w:r w:rsidRPr="001107C5">
        <w:rPr>
          <w:rFonts w:ascii="Times New Roman" w:hAnsi="Times New Roman"/>
          <w:sz w:val="28"/>
          <w:szCs w:val="28"/>
        </w:rPr>
        <w:t>-д</w:t>
      </w:r>
      <w:proofErr w:type="gramEnd"/>
      <w:r w:rsidRPr="001107C5">
        <w:rPr>
          <w:rFonts w:ascii="Times New Roman" w:hAnsi="Times New Roman"/>
          <w:sz w:val="28"/>
          <w:szCs w:val="28"/>
        </w:rPr>
        <w:t xml:space="preserve">идактические: расширение кругозора, применение ЗУН (знаний умений навыков) на практике, развитие определенных умений и навыков; -воспитательные: воспитание самостоятельности, сотрудничества, общительности, </w:t>
      </w:r>
      <w:proofErr w:type="spellStart"/>
      <w:r w:rsidRPr="001107C5">
        <w:rPr>
          <w:rFonts w:ascii="Times New Roman" w:hAnsi="Times New Roman"/>
          <w:sz w:val="28"/>
          <w:szCs w:val="28"/>
        </w:rPr>
        <w:t>коммуникативности</w:t>
      </w:r>
      <w:proofErr w:type="spellEnd"/>
      <w:r w:rsidRPr="001107C5">
        <w:rPr>
          <w:rFonts w:ascii="Times New Roman" w:hAnsi="Times New Roman"/>
          <w:sz w:val="28"/>
          <w:szCs w:val="28"/>
        </w:rPr>
        <w:t>; -развивающие: развитие качеств и структур личности; -социальные: приобщение к нормам и ценностям общества, адаптация к условиям среды. Способность включаться в игру не связана с возрастом, но содержание и особенности методики проведения игр зависят от возраста.</w:t>
      </w:r>
    </w:p>
    <w:p w:rsidR="009B1E15" w:rsidRDefault="009B1E15" w:rsidP="00C10C4C">
      <w:pPr>
        <w:pStyle w:val="a3"/>
        <w:spacing w:line="360" w:lineRule="auto"/>
        <w:ind w:left="1077"/>
      </w:pPr>
      <w:r w:rsidRPr="009B1E15">
        <w:rPr>
          <w:rFonts w:ascii="Times New Roman" w:eastAsia="Batang" w:hAnsi="Times New Roman"/>
          <w:sz w:val="28"/>
          <w:szCs w:val="28"/>
        </w:rPr>
        <w:t xml:space="preserve">В практической работе педагоги дополнительного образования часто используют готовые, хорошо проработанные игры с прилагаемым </w:t>
      </w:r>
      <w:proofErr w:type="spellStart"/>
      <w:proofErr w:type="gramStart"/>
      <w:r w:rsidRPr="009B1E15">
        <w:rPr>
          <w:rFonts w:ascii="Times New Roman" w:eastAsia="Batang" w:hAnsi="Times New Roman"/>
          <w:sz w:val="28"/>
          <w:szCs w:val="28"/>
        </w:rPr>
        <w:t>учебно</w:t>
      </w:r>
      <w:proofErr w:type="spellEnd"/>
      <w:r w:rsidRPr="009B1E15">
        <w:rPr>
          <w:rFonts w:ascii="Times New Roman" w:eastAsia="Batang" w:hAnsi="Times New Roman"/>
          <w:sz w:val="28"/>
          <w:szCs w:val="28"/>
        </w:rPr>
        <w:t>- дидактическим</w:t>
      </w:r>
      <w:proofErr w:type="gramEnd"/>
      <w:r w:rsidRPr="009B1E15">
        <w:rPr>
          <w:rFonts w:ascii="Times New Roman" w:eastAsia="Batang" w:hAnsi="Times New Roman"/>
          <w:sz w:val="28"/>
          <w:szCs w:val="28"/>
        </w:rPr>
        <w:t xml:space="preserve"> материалом. Тематические игры связанны с изучаемым материалом, например, "Моделирование случаев из жизни", "Стихийное бедствие", "Путешествие во времени" и т.п. Особенностью таких занятий является подготовка учащихся к решению жизненно важных проблем и реальных затруднений. Создается имитация реальной жизненной ситуации, в которой ученику необходимо действовать</w:t>
      </w:r>
      <w:r>
        <w:t xml:space="preserve">. </w:t>
      </w:r>
    </w:p>
    <w:p w:rsidR="00E500D6" w:rsidRDefault="00E500D6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E500D6">
        <w:rPr>
          <w:rFonts w:ascii="Times New Roman" w:hAnsi="Times New Roman"/>
          <w:sz w:val="28"/>
          <w:szCs w:val="28"/>
        </w:rPr>
        <w:t xml:space="preserve">В силу многообразия детских игр оказывается сложным определить исходные основания для их классификации. Так Ф. </w:t>
      </w:r>
      <w:proofErr w:type="spellStart"/>
      <w:r w:rsidRPr="00E500D6">
        <w:rPr>
          <w:rFonts w:ascii="Times New Roman" w:hAnsi="Times New Roman"/>
          <w:sz w:val="28"/>
          <w:szCs w:val="28"/>
        </w:rPr>
        <w:t>Фребель</w:t>
      </w:r>
      <w:proofErr w:type="spellEnd"/>
      <w:r w:rsidRPr="00E500D6">
        <w:rPr>
          <w:rFonts w:ascii="Times New Roman" w:hAnsi="Times New Roman"/>
          <w:sz w:val="28"/>
          <w:szCs w:val="28"/>
        </w:rPr>
        <w:t xml:space="preserve"> в основу своей классификации положил принцип </w:t>
      </w:r>
      <w:r w:rsidRPr="00E500D6">
        <w:rPr>
          <w:rFonts w:ascii="Times New Roman" w:hAnsi="Times New Roman"/>
          <w:sz w:val="28"/>
          <w:szCs w:val="28"/>
        </w:rPr>
        <w:lastRenderedPageBreak/>
        <w:t>дифференцированного влияния игр на развитие ума (умственные игры, внешних органов чувств (сенсорные игры, движений (моторные игры)</w:t>
      </w:r>
      <w:proofErr w:type="gramStart"/>
      <w:r w:rsidRPr="00E500D6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E500D6" w:rsidRDefault="00E500D6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E500D6">
        <w:rPr>
          <w:rFonts w:ascii="Times New Roman" w:hAnsi="Times New Roman"/>
          <w:sz w:val="28"/>
          <w:szCs w:val="28"/>
        </w:rPr>
        <w:t xml:space="preserve"> Характеристика видов игр немецкого психолога К. </w:t>
      </w:r>
      <w:proofErr w:type="spellStart"/>
      <w:r w:rsidRPr="00E500D6">
        <w:rPr>
          <w:rFonts w:ascii="Times New Roman" w:hAnsi="Times New Roman"/>
          <w:sz w:val="28"/>
          <w:szCs w:val="28"/>
        </w:rPr>
        <w:t>Гроса</w:t>
      </w:r>
      <w:proofErr w:type="spellEnd"/>
      <w:r w:rsidRPr="00E500D6">
        <w:rPr>
          <w:rFonts w:ascii="Times New Roman" w:hAnsi="Times New Roman"/>
          <w:sz w:val="28"/>
          <w:szCs w:val="28"/>
        </w:rPr>
        <w:t>:</w:t>
      </w:r>
    </w:p>
    <w:p w:rsidR="00E500D6" w:rsidRDefault="00E500D6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E500D6">
        <w:rPr>
          <w:rFonts w:ascii="Times New Roman" w:hAnsi="Times New Roman"/>
          <w:sz w:val="28"/>
          <w:szCs w:val="28"/>
        </w:rPr>
        <w:t xml:space="preserve"> 1 группа по педагогическому</w:t>
      </w:r>
      <w:r w:rsidRPr="00E500D6">
        <w:rPr>
          <w:rFonts w:ascii="Times New Roman" w:hAnsi="Times New Roman"/>
        </w:rPr>
        <w:t xml:space="preserve"> </w:t>
      </w:r>
      <w:r w:rsidRPr="00E500D6">
        <w:rPr>
          <w:rFonts w:ascii="Times New Roman" w:hAnsi="Times New Roman"/>
          <w:sz w:val="28"/>
          <w:szCs w:val="28"/>
        </w:rPr>
        <w:t>значению: игры подвижные, умственные, сенсорные, развивающие волю.</w:t>
      </w:r>
    </w:p>
    <w:p w:rsidR="00E500D6" w:rsidRDefault="00E500D6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E500D6">
        <w:rPr>
          <w:rFonts w:ascii="Times New Roman" w:hAnsi="Times New Roman"/>
          <w:sz w:val="28"/>
          <w:szCs w:val="28"/>
        </w:rPr>
        <w:t xml:space="preserve"> 2 группа совершенствование инстинктов: семейные игры, игры в охоту, ухаживание. 5 / 37</w:t>
      </w:r>
    </w:p>
    <w:p w:rsidR="00E500D6" w:rsidRDefault="00E500D6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E500D6">
        <w:rPr>
          <w:rFonts w:ascii="Times New Roman" w:hAnsi="Times New Roman"/>
          <w:sz w:val="28"/>
          <w:szCs w:val="28"/>
        </w:rPr>
        <w:t xml:space="preserve"> Игровые технологии</w:t>
      </w:r>
      <w:proofErr w:type="gramStart"/>
      <w:r w:rsidRPr="00E500D6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E500D6">
        <w:rPr>
          <w:rFonts w:ascii="Times New Roman" w:hAnsi="Times New Roman"/>
          <w:sz w:val="28"/>
          <w:szCs w:val="28"/>
        </w:rPr>
        <w:t xml:space="preserve"> отечественной дошкольной педагогике сложилась классификация детских игр, базирующаяся на степени самостоятельности и творчества детей в игре. П. Ф. Лесгафт разделил детские игры на две группы: 1. Имитационные (подражательные)</w:t>
      </w:r>
    </w:p>
    <w:p w:rsidR="009B1E15" w:rsidRPr="00E500D6" w:rsidRDefault="00E500D6" w:rsidP="00C10C4C">
      <w:pPr>
        <w:pStyle w:val="a3"/>
        <w:spacing w:line="360" w:lineRule="auto"/>
        <w:ind w:left="1077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E500D6">
        <w:rPr>
          <w:rFonts w:ascii="Times New Roman" w:hAnsi="Times New Roman"/>
          <w:sz w:val="28"/>
          <w:szCs w:val="28"/>
        </w:rPr>
        <w:t xml:space="preserve"> 2. Подвижные (игры с правилами) В работах Н. К. Крупской детские игры делятся на две группы:</w:t>
      </w:r>
    </w:p>
    <w:p w:rsidR="008E090E" w:rsidRDefault="008E090E" w:rsidP="00C10C4C">
      <w:pPr>
        <w:pStyle w:val="a3"/>
        <w:spacing w:line="360" w:lineRule="auto"/>
        <w:ind w:left="1077"/>
        <w:rPr>
          <w:rFonts w:ascii="Times New Roman" w:eastAsia="Batang" w:hAnsi="Times New Roman"/>
          <w:sz w:val="28"/>
          <w:szCs w:val="28"/>
        </w:rPr>
      </w:pPr>
      <w:r w:rsidRPr="008E090E">
        <w:rPr>
          <w:rFonts w:ascii="Times New Roman" w:eastAsia="Batang" w:hAnsi="Times New Roman"/>
          <w:sz w:val="28"/>
          <w:szCs w:val="28"/>
        </w:rPr>
        <w:t>I. Тво</w:t>
      </w:r>
      <w:r>
        <w:rPr>
          <w:rFonts w:ascii="Times New Roman" w:eastAsia="Batang" w:hAnsi="Times New Roman"/>
          <w:sz w:val="28"/>
          <w:szCs w:val="28"/>
        </w:rPr>
        <w:t>рческие игры:</w:t>
      </w:r>
    </w:p>
    <w:p w:rsidR="008E090E" w:rsidRDefault="008E090E" w:rsidP="00C10C4C">
      <w:pPr>
        <w:pStyle w:val="a3"/>
        <w:spacing w:line="360" w:lineRule="auto"/>
        <w:ind w:left="1077"/>
        <w:rPr>
          <w:rFonts w:ascii="Times New Roman" w:eastAsia="Batang" w:hAnsi="Times New Roman"/>
          <w:sz w:val="28"/>
          <w:szCs w:val="28"/>
        </w:rPr>
      </w:pPr>
      <w:r w:rsidRPr="008E090E">
        <w:rPr>
          <w:rFonts w:ascii="Times New Roman" w:eastAsia="Batang" w:hAnsi="Times New Roman"/>
          <w:sz w:val="28"/>
          <w:szCs w:val="28"/>
        </w:rPr>
        <w:t xml:space="preserve"> 1. режиссерские,</w:t>
      </w:r>
    </w:p>
    <w:p w:rsidR="008E090E" w:rsidRDefault="008E090E" w:rsidP="00C10C4C">
      <w:pPr>
        <w:pStyle w:val="a3"/>
        <w:spacing w:line="360" w:lineRule="auto"/>
        <w:ind w:left="1077"/>
        <w:rPr>
          <w:rFonts w:ascii="Times New Roman" w:eastAsia="Batang" w:hAnsi="Times New Roman"/>
          <w:sz w:val="28"/>
          <w:szCs w:val="28"/>
        </w:rPr>
      </w:pPr>
      <w:r w:rsidRPr="008E090E">
        <w:rPr>
          <w:rFonts w:ascii="Times New Roman" w:eastAsia="Batang" w:hAnsi="Times New Roman"/>
          <w:sz w:val="28"/>
          <w:szCs w:val="28"/>
        </w:rPr>
        <w:t xml:space="preserve"> 2. сюжетно-ролевые,</w:t>
      </w:r>
    </w:p>
    <w:p w:rsidR="008E090E" w:rsidRDefault="008E090E" w:rsidP="00C10C4C">
      <w:pPr>
        <w:pStyle w:val="a3"/>
        <w:spacing w:line="360" w:lineRule="auto"/>
        <w:ind w:left="1077"/>
        <w:rPr>
          <w:rFonts w:ascii="Times New Roman" w:eastAsia="Batang" w:hAnsi="Times New Roman"/>
          <w:sz w:val="28"/>
          <w:szCs w:val="28"/>
        </w:rPr>
      </w:pPr>
      <w:r w:rsidRPr="008E090E">
        <w:rPr>
          <w:rFonts w:ascii="Times New Roman" w:eastAsia="Batang" w:hAnsi="Times New Roman"/>
          <w:sz w:val="28"/>
          <w:szCs w:val="28"/>
        </w:rPr>
        <w:t xml:space="preserve"> 3. театрализованные, </w:t>
      </w:r>
    </w:p>
    <w:p w:rsidR="009B1E15" w:rsidRPr="008E090E" w:rsidRDefault="008E090E" w:rsidP="00C10C4C">
      <w:pPr>
        <w:pStyle w:val="a3"/>
        <w:spacing w:line="360" w:lineRule="auto"/>
        <w:ind w:left="1077"/>
        <w:rPr>
          <w:rFonts w:ascii="Times New Roman" w:eastAsia="Batang" w:hAnsi="Times New Roman"/>
          <w:color w:val="333333"/>
          <w:sz w:val="28"/>
          <w:szCs w:val="28"/>
          <w:shd w:val="clear" w:color="auto" w:fill="FFFFFF"/>
        </w:rPr>
      </w:pPr>
      <w:r w:rsidRPr="008E090E">
        <w:rPr>
          <w:rFonts w:ascii="Times New Roman" w:eastAsia="Batang" w:hAnsi="Times New Roman"/>
          <w:sz w:val="28"/>
          <w:szCs w:val="28"/>
        </w:rPr>
        <w:t xml:space="preserve">4. игры со строительным материалом </w:t>
      </w:r>
    </w:p>
    <w:p w:rsidR="009B1E15" w:rsidRDefault="008E090E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  <w:r w:rsidRPr="008E090E">
        <w:rPr>
          <w:rFonts w:ascii="Times New Roman" w:hAnsi="Times New Roman"/>
          <w:sz w:val="28"/>
          <w:szCs w:val="28"/>
        </w:rPr>
        <w:t xml:space="preserve">Игровая деятельность влияет на формирование произвольности поведения и всех психических процессов — </w:t>
      </w:r>
      <w:proofErr w:type="gramStart"/>
      <w:r w:rsidRPr="008E090E">
        <w:rPr>
          <w:rFonts w:ascii="Times New Roman" w:hAnsi="Times New Roman"/>
          <w:sz w:val="28"/>
          <w:szCs w:val="28"/>
        </w:rPr>
        <w:t>от</w:t>
      </w:r>
      <w:proofErr w:type="gramEnd"/>
      <w:r w:rsidRPr="008E090E">
        <w:rPr>
          <w:rFonts w:ascii="Times New Roman" w:hAnsi="Times New Roman"/>
          <w:sz w:val="28"/>
          <w:szCs w:val="28"/>
        </w:rPr>
        <w:t xml:space="preserve"> элементарных до самых сложных. Выполняя игровую роль, 21 / 37 Игровые технологии ребенок подчиняет этой задаче все свои сиюминутные импульсивные действия. В условиях игры дети лучше сосредоточиваются и запоминают, чем по прямому заданию</w:t>
      </w:r>
      <w:r>
        <w:rPr>
          <w:rFonts w:ascii="Times New Roman" w:hAnsi="Times New Roman"/>
          <w:sz w:val="28"/>
          <w:szCs w:val="28"/>
        </w:rPr>
        <w:t xml:space="preserve"> взрослого</w:t>
      </w:r>
    </w:p>
    <w:p w:rsidR="008E090E" w:rsidRDefault="008E090E" w:rsidP="00C10C4C">
      <w:pPr>
        <w:pStyle w:val="a3"/>
        <w:spacing w:line="360" w:lineRule="auto"/>
        <w:ind w:left="1077"/>
        <w:rPr>
          <w:rFonts w:ascii="Times New Roman" w:hAnsi="Times New Roman"/>
          <w:sz w:val="28"/>
          <w:szCs w:val="28"/>
        </w:rPr>
      </w:pPr>
    </w:p>
    <w:p w:rsidR="00A63C36" w:rsidRDefault="00E20F1B" w:rsidP="00E20F1B">
      <w:pPr>
        <w:tabs>
          <w:tab w:val="left" w:pos="1335"/>
        </w:tabs>
        <w:spacing w:line="360" w:lineRule="auto"/>
        <w:rPr>
          <w:rFonts w:ascii="Times New Roman" w:eastAsia="Batang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eastAsia="Batang" w:hAnsi="Times New Roman"/>
          <w:color w:val="333333"/>
          <w:sz w:val="28"/>
          <w:szCs w:val="28"/>
          <w:shd w:val="clear" w:color="auto" w:fill="FFFFFF"/>
        </w:rPr>
        <w:tab/>
      </w:r>
    </w:p>
    <w:p w:rsidR="00E20F1B" w:rsidRPr="00A63C36" w:rsidRDefault="00E20F1B" w:rsidP="00E20F1B">
      <w:pPr>
        <w:tabs>
          <w:tab w:val="left" w:pos="1335"/>
        </w:tabs>
        <w:spacing w:line="360" w:lineRule="auto"/>
        <w:rPr>
          <w:rFonts w:ascii="Times New Roman" w:eastAsia="Batang" w:hAnsi="Times New Roman"/>
          <w:color w:val="333333"/>
          <w:sz w:val="28"/>
          <w:szCs w:val="28"/>
          <w:shd w:val="clear" w:color="auto" w:fill="FFFFFF"/>
        </w:rPr>
      </w:pPr>
    </w:p>
    <w:p w:rsidR="009B1E15" w:rsidRDefault="009B1E15" w:rsidP="00C10C4C">
      <w:pPr>
        <w:pStyle w:val="a3"/>
        <w:spacing w:line="360" w:lineRule="auto"/>
        <w:ind w:left="1077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</w:p>
    <w:p w:rsidR="009B1E15" w:rsidRPr="00E500D6" w:rsidRDefault="009B1E15" w:rsidP="00C10C4C">
      <w:pPr>
        <w:pStyle w:val="a3"/>
        <w:spacing w:line="360" w:lineRule="auto"/>
        <w:ind w:left="1077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2.2</w:t>
      </w:r>
      <w:r w:rsidR="00E500D6" w:rsidRPr="00E500D6">
        <w:rPr>
          <w:rStyle w:val="10"/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</w:t>
      </w:r>
      <w:r w:rsidR="00E500D6"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 w:rsidR="00E500D6" w:rsidRPr="00E500D6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Средства, используемые в игровых технологиях</w:t>
      </w:r>
      <w:r w:rsidR="00E20F1B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.</w:t>
      </w:r>
    </w:p>
    <w:p w:rsidR="00D03315" w:rsidRPr="00A94759" w:rsidRDefault="00C00A9F" w:rsidP="00C10C4C">
      <w:pPr>
        <w:spacing w:line="360" w:lineRule="auto"/>
        <w:rPr>
          <w:rFonts w:ascii="Times New Roman" w:hAnsi="Times New Roman"/>
          <w:color w:val="333333"/>
          <w:sz w:val="28"/>
          <w:szCs w:val="28"/>
          <w:shd w:val="clear" w:color="auto" w:fill="FFFFFF"/>
        </w:rPr>
      </w:pPr>
      <w:r w:rsidRPr="00A947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Игра - ведущий наиболее доступный для детей вид деятельности, это способ переработки полученных из окружающего мира впечатлений, знаний. Уже в раннем детстве ребенок имеет наибольшую возможность именно в игре, а не в какой-либо другой деятельности, быть самостоятельным, по своему усмотрению общаться со сверстниками, выбирать игрушки и использовать разные предметы, преодолевать те или иные трудности, логически связанные с сюжетом игры, ее правилами. В игре он развивается как личность, у него формируются те стороны психики, от которых впоследствии будет зависеть успешность его социальной практики. Поэтому я считаю, что важнейшей задачей в педагогической практике является</w:t>
      </w:r>
      <w:r w:rsidR="008E090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оптимизация и организация в</w:t>
      </w:r>
      <w:proofErr w:type="gramStart"/>
      <w:r w:rsidR="008E090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Д</w:t>
      </w:r>
      <w:proofErr w:type="gramEnd"/>
      <w:r w:rsidRPr="00A947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специального пространства для активизации, расширения и обогащения и</w:t>
      </w:r>
      <w:r w:rsidR="008E090E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гровой деятельности  воспитанников</w:t>
      </w:r>
      <w:r w:rsidRPr="00A94759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 xml:space="preserve">Проблема игры привлекала и привлекает к себе внимание многих исследователей: педагогов, психологов, философов, социологов, искусствоведов, биологов. Например, в исследованиях Л. С. </w:t>
      </w:r>
      <w:proofErr w:type="spellStart"/>
      <w:r w:rsidRPr="00A94759">
        <w:rPr>
          <w:rStyle w:val="c1"/>
          <w:color w:val="333333"/>
          <w:sz w:val="28"/>
          <w:szCs w:val="28"/>
        </w:rPr>
        <w:t>Выготского</w:t>
      </w:r>
      <w:proofErr w:type="spellEnd"/>
      <w:r w:rsidRPr="00A94759">
        <w:rPr>
          <w:rStyle w:val="c1"/>
          <w:color w:val="333333"/>
          <w:sz w:val="28"/>
          <w:szCs w:val="28"/>
        </w:rPr>
        <w:t xml:space="preserve">, А. Н. Леонтьева, А. В. Запорожца, Д. Б. </w:t>
      </w:r>
      <w:proofErr w:type="spellStart"/>
      <w:r w:rsidRPr="00A94759">
        <w:rPr>
          <w:rStyle w:val="c1"/>
          <w:color w:val="333333"/>
          <w:sz w:val="28"/>
          <w:szCs w:val="28"/>
        </w:rPr>
        <w:t>Эльконина</w:t>
      </w:r>
      <w:proofErr w:type="spellEnd"/>
      <w:r w:rsidRPr="00A94759">
        <w:rPr>
          <w:rStyle w:val="c1"/>
          <w:color w:val="333333"/>
          <w:sz w:val="28"/>
          <w:szCs w:val="28"/>
        </w:rPr>
        <w:t xml:space="preserve"> игра определяется как ведущий вид деятельности, который возникает не путём спонтанного созревания, а формируется под влиянием социальных условий жизни и воспитания. В игре создаются благоприятные условия для формирования способностей производить действия в умственном плане, для осуществления психологических замен реальных жизненных ситуаций и объектов.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Цель игровой технологии - не менять ребенка и не переделывать его, не учить его каким-то специальным поведенческим навыкам, а дать возможность «прожить» в игре волнующие его ситуации при полном внимании и сопереживании взрослого.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Её задачи: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lastRenderedPageBreak/>
        <w:t>1. Достигнуть высокого уровня мотивации, осознанной потребности в усвоении знаний и умений за счёт собственной активности ребёнка.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2. Подобрать средства, активизирующие деятельность детей и повышающие её результативность.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. Системность – технология должна обладать логикой, взаимосвязью всех частей, целостностью.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 xml:space="preserve">4. Управляемость – предполагается возможность </w:t>
      </w:r>
      <w:proofErr w:type="spellStart"/>
      <w:r w:rsidRPr="00A94759">
        <w:rPr>
          <w:rStyle w:val="c1"/>
          <w:color w:val="333333"/>
          <w:sz w:val="28"/>
          <w:szCs w:val="28"/>
        </w:rPr>
        <w:t>целеполагания</w:t>
      </w:r>
      <w:proofErr w:type="spellEnd"/>
      <w:r w:rsidRPr="00A94759">
        <w:rPr>
          <w:rStyle w:val="c1"/>
          <w:color w:val="333333"/>
          <w:sz w:val="28"/>
          <w:szCs w:val="28"/>
        </w:rPr>
        <w:t>, планирования процесса обучения, поэтапной диагностики, варьирование средств и методов с целью коррекции результатов.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5. Эффективность – должна гарантировать достижение определённого стандарта обучения, быть эффективной по результатам и оптимальной по затратам.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 xml:space="preserve">6. </w:t>
      </w:r>
      <w:proofErr w:type="spellStart"/>
      <w:r w:rsidRPr="00A94759">
        <w:rPr>
          <w:rStyle w:val="c1"/>
          <w:color w:val="333333"/>
          <w:sz w:val="28"/>
          <w:szCs w:val="28"/>
        </w:rPr>
        <w:t>Воспроизводимость</w:t>
      </w:r>
      <w:proofErr w:type="spellEnd"/>
      <w:r w:rsidRPr="00A94759">
        <w:rPr>
          <w:rStyle w:val="c1"/>
          <w:color w:val="333333"/>
          <w:sz w:val="28"/>
          <w:szCs w:val="28"/>
        </w:rPr>
        <w:t xml:space="preserve"> – применение в других образовательных учреждениях.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Поэтому, используя игровые технологии в образовательном процессе, я следую принципу доброжелательности, стараюсь осуществлять эмоциональную поддержку, создавать радостную обстановку, поощрять любые выдумки и фантазии ребенка. Считаю, что только в этом случае игра будет полезна для развития ребенка и создания положительной атмосферы сотрудничества с взрослым.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Стараюсь организовать педагогический процесс так, чтобы игровые технологии, как игровые моменты проникали во все виды деятельности детей: труд и игра, образовательная деятельность и игра, режимные моменты и игра.</w:t>
      </w:r>
    </w:p>
    <w:p w:rsidR="00C00A9F" w:rsidRPr="00764DA0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Мой опыт работы показывает, что игровые моменты играют важную роль в педагогическом процессе, особенно в п</w:t>
      </w:r>
      <w:r w:rsidR="00764DA0">
        <w:rPr>
          <w:rStyle w:val="c1"/>
          <w:color w:val="333333"/>
          <w:sz w:val="28"/>
          <w:szCs w:val="28"/>
        </w:rPr>
        <w:t>ериод адаптации.  О</w:t>
      </w:r>
      <w:r w:rsidRPr="00A94759">
        <w:rPr>
          <w:rStyle w:val="c1"/>
          <w:color w:val="333333"/>
          <w:sz w:val="28"/>
          <w:szCs w:val="28"/>
        </w:rPr>
        <w:t>сновная задача - это формирование эмоционального конта</w:t>
      </w:r>
      <w:r w:rsidR="00764DA0">
        <w:rPr>
          <w:rStyle w:val="c1"/>
          <w:color w:val="333333"/>
          <w:sz w:val="28"/>
          <w:szCs w:val="28"/>
        </w:rPr>
        <w:t>кта, доверия детей к педагогу</w:t>
      </w:r>
      <w:proofErr w:type="gramStart"/>
      <w:r w:rsidR="00764DA0">
        <w:rPr>
          <w:rStyle w:val="c1"/>
          <w:color w:val="333333"/>
          <w:sz w:val="28"/>
          <w:szCs w:val="28"/>
        </w:rPr>
        <w:t xml:space="preserve"> ,</w:t>
      </w:r>
      <w:proofErr w:type="gramEnd"/>
      <w:r w:rsidR="00764DA0">
        <w:rPr>
          <w:rStyle w:val="c1"/>
          <w:color w:val="333333"/>
          <w:sz w:val="28"/>
          <w:szCs w:val="28"/>
        </w:rPr>
        <w:t xml:space="preserve"> умения видеть в педагоге </w:t>
      </w:r>
      <w:r w:rsidRPr="00A94759">
        <w:rPr>
          <w:rStyle w:val="c1"/>
          <w:color w:val="333333"/>
          <w:sz w:val="28"/>
          <w:szCs w:val="28"/>
        </w:rPr>
        <w:t xml:space="preserve"> доброго, всегда готового прийти на помощь человека (как мама, интересного партнера в игре. Первые игровые ситуации организую фронтально, чтобы ни один ребенок не чувствовал себя обделенным вниманием. </w:t>
      </w:r>
      <w:proofErr w:type="gramStart"/>
      <w:r w:rsidRPr="00A94759">
        <w:rPr>
          <w:rStyle w:val="c1"/>
          <w:color w:val="333333"/>
          <w:sz w:val="28"/>
          <w:szCs w:val="28"/>
        </w:rPr>
        <w:t>Например, это такие игры как хоровод «Каравай», «Попробуй, догони», «</w:t>
      </w:r>
      <w:r w:rsidRPr="00764DA0">
        <w:rPr>
          <w:rStyle w:val="c1"/>
          <w:color w:val="333333"/>
          <w:sz w:val="28"/>
          <w:szCs w:val="28"/>
        </w:rPr>
        <w:t xml:space="preserve">Куличи для Маши» и др. Далее, </w:t>
      </w:r>
      <w:r w:rsidRPr="00764DA0">
        <w:rPr>
          <w:rStyle w:val="c1"/>
          <w:color w:val="333333"/>
          <w:sz w:val="28"/>
          <w:szCs w:val="28"/>
        </w:rPr>
        <w:lastRenderedPageBreak/>
        <w:t>включаю игровые ситуации типа «Что катится? », «Кто быстрее докатит мяч» - при этом, организуя детей в игру – соревнование.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Игровая деятельность выполняет различные функции: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- развлекательную (развлечь, воодушевить, пробудить интерес)</w:t>
      </w:r>
      <w:proofErr w:type="gramStart"/>
      <w:r w:rsidRPr="00A94759">
        <w:rPr>
          <w:rStyle w:val="c1"/>
          <w:color w:val="333333"/>
          <w:sz w:val="28"/>
          <w:szCs w:val="28"/>
        </w:rPr>
        <w:t xml:space="preserve"> ;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- коммуникативную (освоение способов общения)</w:t>
      </w:r>
      <w:proofErr w:type="gramStart"/>
      <w:r w:rsidRPr="00A94759">
        <w:rPr>
          <w:rStyle w:val="c1"/>
          <w:color w:val="333333"/>
          <w:sz w:val="28"/>
          <w:szCs w:val="28"/>
        </w:rPr>
        <w:t xml:space="preserve"> ;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- самореализации в игре;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proofErr w:type="gramStart"/>
      <w:r w:rsidRPr="00A94759">
        <w:rPr>
          <w:rStyle w:val="c1"/>
          <w:color w:val="333333"/>
          <w:sz w:val="28"/>
          <w:szCs w:val="28"/>
        </w:rPr>
        <w:t xml:space="preserve">- </w:t>
      </w:r>
      <w:proofErr w:type="spellStart"/>
      <w:r w:rsidRPr="00A94759">
        <w:rPr>
          <w:rStyle w:val="c1"/>
          <w:color w:val="333333"/>
          <w:sz w:val="28"/>
          <w:szCs w:val="28"/>
        </w:rPr>
        <w:t>игротерапевтическую</w:t>
      </w:r>
      <w:proofErr w:type="spellEnd"/>
      <w:r w:rsidRPr="00A94759">
        <w:rPr>
          <w:rStyle w:val="c1"/>
          <w:color w:val="333333"/>
          <w:sz w:val="28"/>
          <w:szCs w:val="28"/>
        </w:rPr>
        <w:t xml:space="preserve"> (преодоление различных трудностей, возникающих в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других видах жизнедеятельности)</w:t>
      </w:r>
      <w:proofErr w:type="gramStart"/>
      <w:r w:rsidRPr="00A94759">
        <w:rPr>
          <w:rStyle w:val="c1"/>
          <w:color w:val="333333"/>
          <w:sz w:val="28"/>
          <w:szCs w:val="28"/>
        </w:rPr>
        <w:t xml:space="preserve"> ;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- диагностическую (выявление отклонений от нормального поведения, самопознание в процессе игры)</w:t>
      </w:r>
      <w:proofErr w:type="gramStart"/>
      <w:r w:rsidRPr="00A94759">
        <w:rPr>
          <w:rStyle w:val="c1"/>
          <w:color w:val="333333"/>
          <w:sz w:val="28"/>
          <w:szCs w:val="28"/>
        </w:rPr>
        <w:t xml:space="preserve"> ;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proofErr w:type="gramStart"/>
      <w:r w:rsidRPr="00A94759">
        <w:rPr>
          <w:rStyle w:val="c1"/>
          <w:color w:val="333333"/>
          <w:sz w:val="28"/>
          <w:szCs w:val="28"/>
        </w:rPr>
        <w:t>- коррекции (внесение позитивных изменений в структуру личностных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показателей)</w:t>
      </w:r>
      <w:proofErr w:type="gramStart"/>
      <w:r w:rsidRPr="00A94759">
        <w:rPr>
          <w:rStyle w:val="c1"/>
          <w:color w:val="333333"/>
          <w:sz w:val="28"/>
          <w:szCs w:val="28"/>
        </w:rPr>
        <w:t xml:space="preserve"> ;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- социализации (включение в систему общественных отношений)</w:t>
      </w:r>
      <w:proofErr w:type="gramStart"/>
      <w:r w:rsidRPr="00A94759">
        <w:rPr>
          <w:rStyle w:val="c1"/>
          <w:color w:val="333333"/>
          <w:sz w:val="28"/>
          <w:szCs w:val="28"/>
        </w:rPr>
        <w:t xml:space="preserve"> .</w:t>
      </w:r>
      <w:proofErr w:type="gramEnd"/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Главными чертами игры являются: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1. свободная развивающая деятельность;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2. творческий, импровизационный, активный характер;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3. эмоциональная сторона деятельности;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4. наличие правил, содержания, логики и временной последовательности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развития.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Игровые технологии я направляю на развитие внимания детей.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 xml:space="preserve"> Произвольное внимание требует сосредоточения на задании, пусть даже оно не очень интересное. Поэтому необходимо развивать детей, используя игровые приемы.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 xml:space="preserve">Например, предлагаю игровую ситуацию на внимание: </w:t>
      </w:r>
      <w:proofErr w:type="gramStart"/>
      <w:r w:rsidRPr="00A94759">
        <w:rPr>
          <w:rStyle w:val="c1"/>
          <w:color w:val="333333"/>
          <w:sz w:val="28"/>
          <w:szCs w:val="28"/>
        </w:rPr>
        <w:t>«Найди такой же» - можно ребенку предложить выбрать из нескольких шариков, кубиков, фигурок, игрушек «такой же» (по цвету, величине, как у него.</w:t>
      </w:r>
      <w:proofErr w:type="gramEnd"/>
      <w:r w:rsidRPr="00A94759">
        <w:rPr>
          <w:rStyle w:val="c1"/>
          <w:color w:val="333333"/>
          <w:sz w:val="28"/>
          <w:szCs w:val="28"/>
        </w:rPr>
        <w:t xml:space="preserve"> Или предлагаю игру «Что не так? », специально допуская ошибку в своих действиях, а ребенок должен ее заметить.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Использование игровых технологий помогает мне при развитии памяти детей. Это такие игры как «Запомни и назови», «Что сначала, что потом» и др.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lastRenderedPageBreak/>
        <w:t>Игровые технологии способствуют также и формированию основных форм мышления: наглядно-действенного, наглядно-образного и логического.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В этом мне помогает включение в образовательный процесс игровых приемов и методов. При этом</w:t>
      </w:r>
      <w:proofErr w:type="gramStart"/>
      <w:r w:rsidRPr="00A94759">
        <w:rPr>
          <w:rStyle w:val="c1"/>
          <w:color w:val="333333"/>
          <w:sz w:val="28"/>
          <w:szCs w:val="28"/>
        </w:rPr>
        <w:t>,</w:t>
      </w:r>
      <w:proofErr w:type="gramEnd"/>
      <w:r w:rsidRPr="00A94759">
        <w:rPr>
          <w:rStyle w:val="c1"/>
          <w:color w:val="333333"/>
          <w:sz w:val="28"/>
          <w:szCs w:val="28"/>
        </w:rPr>
        <w:t xml:space="preserve"> ребенок учится сравнивать, выделять самое существенное в предметах и может осуществлять свои действия, ориентируясь не на ситуацию, а на образные представления. Логическое мышление формирую в процессе обучения ребенка умению рассуждать, находить причинно-следственные связи, делать умозаключения.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Использование игровых приемов и методов в нестандартных, проблемных ситуациях, требующих выбора решения из ряда альтернатив, формирует у детей гибкое, оригинальное мышление. Например, на занятиях по ознакомлению детей с художественной литературой (совместный пересказ художественных произведений или сочинение новых сказок, историй) дети получают опыт, который позволит им играть затем в игры.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Комплексное использование игровых технологий разной целевой направленности помо</w:t>
      </w:r>
      <w:r w:rsidR="00764DA0">
        <w:rPr>
          <w:rStyle w:val="c1"/>
          <w:color w:val="333333"/>
          <w:sz w:val="28"/>
          <w:szCs w:val="28"/>
        </w:rPr>
        <w:t>гает  каждому в общении со сверстниками</w:t>
      </w:r>
      <w:r w:rsidRPr="00A94759">
        <w:rPr>
          <w:rStyle w:val="c1"/>
          <w:color w:val="333333"/>
          <w:sz w:val="28"/>
          <w:szCs w:val="28"/>
        </w:rPr>
        <w:t>. Каждая игро</w:t>
      </w:r>
      <w:r w:rsidR="00764DA0">
        <w:rPr>
          <w:rStyle w:val="c1"/>
          <w:color w:val="333333"/>
          <w:sz w:val="28"/>
          <w:szCs w:val="28"/>
        </w:rPr>
        <w:t xml:space="preserve">вая ситуация общения </w:t>
      </w:r>
      <w:r w:rsidRPr="00A94759">
        <w:rPr>
          <w:rStyle w:val="c1"/>
          <w:color w:val="333333"/>
          <w:sz w:val="28"/>
          <w:szCs w:val="28"/>
        </w:rPr>
        <w:t xml:space="preserve"> с взрослыми, с другими детьми является для ребенка «школой сотрудничества», в которой он учится и радоваться успеху сверстника, и спокойно переносить свои неудачи; регулировать свое поведение в соответствии с социальными требованиями, одинаково успешно организовывать подгрупповые и групповые формы сотрудничества.</w:t>
      </w:r>
    </w:p>
    <w:p w:rsidR="00C00A9F" w:rsidRPr="00A94759" w:rsidRDefault="00C00A9F" w:rsidP="00C10C4C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>Как показывает опыт, игровые технологии тесно связаны со всеми сторонами воспитательной и образовательной работы детского сада и решением его основных задач. Они направлены на повышение качества педагогического процесса через решение ситуативных проблем, возникающих в ходе его осуществления. Благодаря этому игровые технологии оказываются одним из механизмов регулирования кач</w:t>
      </w:r>
      <w:r w:rsidR="00764DA0">
        <w:rPr>
          <w:rStyle w:val="c1"/>
          <w:color w:val="333333"/>
          <w:sz w:val="28"/>
          <w:szCs w:val="28"/>
        </w:rPr>
        <w:t>ества образования</w:t>
      </w:r>
      <w:proofErr w:type="gramStart"/>
      <w:r w:rsidR="00764DA0">
        <w:rPr>
          <w:rStyle w:val="c1"/>
          <w:color w:val="333333"/>
          <w:sz w:val="28"/>
          <w:szCs w:val="28"/>
        </w:rPr>
        <w:t xml:space="preserve"> </w:t>
      </w:r>
      <w:r w:rsidRPr="00A94759">
        <w:rPr>
          <w:rStyle w:val="c1"/>
          <w:color w:val="333333"/>
          <w:sz w:val="28"/>
          <w:szCs w:val="28"/>
        </w:rPr>
        <w:t>.</w:t>
      </w:r>
      <w:proofErr w:type="gramEnd"/>
    </w:p>
    <w:p w:rsidR="00764DA0" w:rsidRDefault="00C00A9F" w:rsidP="00A63C36">
      <w:pPr>
        <w:pStyle w:val="c0"/>
        <w:shd w:val="clear" w:color="auto" w:fill="FFFFFF"/>
        <w:spacing w:before="0" w:beforeAutospacing="0" w:after="0" w:afterAutospacing="0" w:line="360" w:lineRule="auto"/>
        <w:rPr>
          <w:rStyle w:val="c1"/>
          <w:color w:val="333333"/>
          <w:sz w:val="28"/>
          <w:szCs w:val="28"/>
        </w:rPr>
      </w:pPr>
      <w:r w:rsidRPr="00A94759">
        <w:rPr>
          <w:rStyle w:val="c1"/>
          <w:color w:val="333333"/>
          <w:sz w:val="28"/>
          <w:szCs w:val="28"/>
        </w:rPr>
        <w:t xml:space="preserve">В качестве одного из эффективных видов </w:t>
      </w:r>
      <w:proofErr w:type="spellStart"/>
      <w:r w:rsidRPr="00A94759">
        <w:rPr>
          <w:rStyle w:val="c1"/>
          <w:color w:val="333333"/>
          <w:sz w:val="28"/>
          <w:szCs w:val="28"/>
        </w:rPr>
        <w:t>игротерапевтических</w:t>
      </w:r>
      <w:proofErr w:type="spellEnd"/>
      <w:r w:rsidRPr="00A94759">
        <w:rPr>
          <w:rStyle w:val="c1"/>
          <w:color w:val="333333"/>
          <w:sz w:val="28"/>
          <w:szCs w:val="28"/>
        </w:rPr>
        <w:t xml:space="preserve"> сре</w:t>
      </w:r>
      <w:proofErr w:type="gramStart"/>
      <w:r w:rsidRPr="00A94759">
        <w:rPr>
          <w:rStyle w:val="c1"/>
          <w:color w:val="333333"/>
          <w:sz w:val="28"/>
          <w:szCs w:val="28"/>
        </w:rPr>
        <w:t xml:space="preserve">дств </w:t>
      </w:r>
      <w:r w:rsidR="00764DA0">
        <w:rPr>
          <w:rStyle w:val="c1"/>
          <w:color w:val="333333"/>
          <w:sz w:val="28"/>
          <w:szCs w:val="28"/>
        </w:rPr>
        <w:t xml:space="preserve"> дл</w:t>
      </w:r>
      <w:proofErr w:type="gramEnd"/>
      <w:r w:rsidR="00764DA0">
        <w:rPr>
          <w:rStyle w:val="c1"/>
          <w:color w:val="333333"/>
          <w:sz w:val="28"/>
          <w:szCs w:val="28"/>
        </w:rPr>
        <w:t xml:space="preserve">я детей дошкольного возраста </w:t>
      </w:r>
      <w:r w:rsidRPr="00A94759">
        <w:rPr>
          <w:rStyle w:val="c1"/>
          <w:color w:val="333333"/>
          <w:sz w:val="28"/>
          <w:szCs w:val="28"/>
        </w:rPr>
        <w:t xml:space="preserve">являются народные игры с куклами, </w:t>
      </w:r>
      <w:proofErr w:type="spellStart"/>
      <w:r w:rsidRPr="00A94759">
        <w:rPr>
          <w:rStyle w:val="c1"/>
          <w:color w:val="333333"/>
          <w:sz w:val="28"/>
          <w:szCs w:val="28"/>
        </w:rPr>
        <w:t>потешками</w:t>
      </w:r>
      <w:proofErr w:type="spellEnd"/>
      <w:r w:rsidRPr="00A94759">
        <w:rPr>
          <w:rStyle w:val="c1"/>
          <w:color w:val="333333"/>
          <w:sz w:val="28"/>
          <w:szCs w:val="28"/>
        </w:rPr>
        <w:t xml:space="preserve">, хороводами, играми-шутками. Их использование в </w:t>
      </w:r>
      <w:r w:rsidRPr="00A94759">
        <w:rPr>
          <w:rStyle w:val="c1"/>
          <w:color w:val="333333"/>
          <w:sz w:val="28"/>
          <w:szCs w:val="28"/>
        </w:rPr>
        <w:lastRenderedPageBreak/>
        <w:t xml:space="preserve">педагогическом процессе не только реализуют обучающие и развивающие функции игровых технологий, но и различные воспитательные функции: они приобщают воспитанников к народной культуре, традициям, воспитывают толерантность и уважение к разным народам. Это важное направление регионального компонента образовательной программы </w:t>
      </w:r>
    </w:p>
    <w:p w:rsidR="00A63C36" w:rsidRPr="00A63C36" w:rsidRDefault="00A63C36" w:rsidP="00A63C36">
      <w:pPr>
        <w:pStyle w:val="c0"/>
        <w:shd w:val="clear" w:color="auto" w:fill="FFFFFF"/>
        <w:spacing w:before="0" w:beforeAutospacing="0" w:after="0" w:afterAutospacing="0" w:line="360" w:lineRule="auto"/>
        <w:rPr>
          <w:rFonts w:ascii="Calibri" w:hAnsi="Calibri" w:cs="Calibri"/>
          <w:color w:val="000000"/>
          <w:sz w:val="28"/>
          <w:szCs w:val="28"/>
        </w:rPr>
      </w:pPr>
    </w:p>
    <w:p w:rsidR="00764DA0" w:rsidRPr="00764DA0" w:rsidRDefault="00764DA0" w:rsidP="00C10C4C">
      <w:pPr>
        <w:pStyle w:val="a3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764DA0">
        <w:rPr>
          <w:sz w:val="28"/>
          <w:szCs w:val="28"/>
        </w:rPr>
        <w:t>Выводы</w:t>
      </w:r>
    </w:p>
    <w:p w:rsidR="00764DA0" w:rsidRDefault="00764DA0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  <w:r w:rsidRPr="00764DA0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Проанализировав психолого-педагогическую литературу по проблеме игровых технологий в ДОУ, мы установили, что игровые технологии тесно связаны со всеми сторонами воспитательной и обра</w:t>
      </w:r>
      <w:r w:rsid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зовательной работы ОУ</w:t>
      </w:r>
      <w:r w:rsidRPr="00764DA0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 и решением его основных задач и являются одним из механизмов регулирования качества образования в детском саду. Если в работе с детьми игровые педагогические технологии применяются систематически, то дети приобретают способность управлять своим поведением, легче переносить запреты, становятся более гибкими в общении и менее застенчивыми, легче вступают в сотрудничество, более «пристойно» выражают гнев, избавляются от страха. В их игровой деятельности начинают преобладать сюжетно-ролевые игры с отображением отношений людей. В качестве одного из эффективных видов </w:t>
      </w:r>
      <w:proofErr w:type="spellStart"/>
      <w:r w:rsidRPr="00764DA0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игротерапевтических</w:t>
      </w:r>
      <w:proofErr w:type="spellEnd"/>
      <w:r w:rsidRPr="00764DA0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 средств используются народные игры с куклами, </w:t>
      </w:r>
      <w:proofErr w:type="spellStart"/>
      <w:r w:rsidRPr="00764DA0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потешками</w:t>
      </w:r>
      <w:proofErr w:type="spellEnd"/>
      <w:r w:rsidRPr="00764DA0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, хороводами, играми-шутками. Используя в педагогическом процессе народные игры, воспитатели не только реализуют обучающие и развивающие функции игровых технологий, но и различные воспитательные функции: они одновременно приобщают воспитанников к народной культуре. Это важное направление регионального компонента образов</w:t>
      </w:r>
      <w:r w:rsid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ательной программы ОУ</w:t>
      </w:r>
      <w:r w:rsidRPr="00764DA0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, которое пока еще развито недостаточно.</w:t>
      </w:r>
    </w:p>
    <w:p w:rsidR="00C10C4C" w:rsidRDefault="00C10C4C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  <w:r w:rsidRP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Некоторые современные образовательные программы предлагают использовать народную игру как средство педагогической </w:t>
      </w:r>
      <w:r w:rsidRP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lastRenderedPageBreak/>
        <w:t>коррекции поведения детей. Например, они исп</w:t>
      </w:r>
      <w:r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ользуются в работе логопедов в </w:t>
      </w:r>
      <w:r w:rsidRP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ОУ (театрализованные игры в коррекции заикания и др.).</w:t>
      </w:r>
      <w:r w:rsidRPr="00C10C4C">
        <w:rPr>
          <w:rFonts w:ascii="Times New Roman" w:hAnsi="Times New Roman"/>
          <w:color w:val="373737"/>
          <w:sz w:val="28"/>
          <w:szCs w:val="28"/>
        </w:rPr>
        <w:br/>
      </w:r>
      <w:r w:rsidRPr="00C10C4C">
        <w:rPr>
          <w:rFonts w:ascii="Times New Roman" w:hAnsi="Times New Roman"/>
          <w:color w:val="373737"/>
          <w:sz w:val="28"/>
          <w:szCs w:val="28"/>
        </w:rPr>
        <w:br/>
      </w:r>
      <w:r w:rsidRP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 xml:space="preserve">Используя игровые технологии в образовательном процессе, взрослому необходимо обладать </w:t>
      </w:r>
      <w:proofErr w:type="spellStart"/>
      <w:r w:rsidRP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эмпатией</w:t>
      </w:r>
      <w:proofErr w:type="spellEnd"/>
      <w:r w:rsidRPr="00C10C4C"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t>, доброжелательностью, уметь осуществлять эмоциональную поддержку, создавать радостную обстановку, поощрения любой выдумки и фантазии ребенка. Только в этом случае игра будет полезна для развития ребенка и создания положительной атмосферы сотрудничества с взрослым.</w:t>
      </w:r>
    </w:p>
    <w:p w:rsidR="00C10C4C" w:rsidRDefault="00C10C4C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C10C4C" w:rsidRDefault="00C10C4C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C10C4C" w:rsidRDefault="00C10C4C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C10C4C" w:rsidRDefault="00C10C4C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C10C4C" w:rsidRPr="00A63C36" w:rsidRDefault="00C10C4C" w:rsidP="00A63C36">
      <w:pPr>
        <w:spacing w:line="360" w:lineRule="auto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C10C4C" w:rsidRDefault="00C10C4C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186E7A" w:rsidRDefault="00186E7A" w:rsidP="00A63C36">
      <w:pPr>
        <w:spacing w:line="360" w:lineRule="auto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A63C36">
      <w:pPr>
        <w:spacing w:line="360" w:lineRule="auto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A63C36">
      <w:pPr>
        <w:spacing w:line="360" w:lineRule="auto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Pr="00A63C36" w:rsidRDefault="00A63C36" w:rsidP="00A63C36">
      <w:pPr>
        <w:spacing w:line="360" w:lineRule="auto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A63C36" w:rsidRDefault="00A63C36" w:rsidP="00C10C4C">
      <w:pPr>
        <w:pStyle w:val="a3"/>
        <w:spacing w:line="360" w:lineRule="auto"/>
        <w:ind w:left="1077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</w:p>
    <w:p w:rsidR="00C10C4C" w:rsidRDefault="00C10C4C" w:rsidP="00C10C4C">
      <w:pPr>
        <w:pStyle w:val="a3"/>
        <w:spacing w:line="360" w:lineRule="auto"/>
        <w:ind w:left="1080"/>
        <w:rPr>
          <w:rFonts w:ascii="Times New Roman" w:hAnsi="Times New Roman"/>
          <w:color w:val="373737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373737"/>
          <w:sz w:val="28"/>
          <w:szCs w:val="28"/>
          <w:shd w:val="clear" w:color="auto" w:fill="FFFFFF"/>
        </w:rPr>
        <w:lastRenderedPageBreak/>
        <w:t xml:space="preserve">                           4 Литература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447"/>
        <w:gridCol w:w="181"/>
        <w:gridCol w:w="4446"/>
      </w:tblGrid>
      <w:tr w:rsidR="00C10C4C" w:rsidTr="00C10C4C">
        <w:trPr>
          <w:tblCellSpacing w:w="0" w:type="dxa"/>
        </w:trPr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10C4C" w:rsidRDefault="00C10C4C" w:rsidP="00C10C4C">
            <w:pPr>
              <w:spacing w:line="360" w:lineRule="auto"/>
              <w:rPr>
                <w:rFonts w:ascii="inherit" w:hAnsi="inherit"/>
                <w:sz w:val="23"/>
                <w:szCs w:val="23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10C4C" w:rsidRDefault="00C10C4C" w:rsidP="00C10C4C">
            <w:pPr>
              <w:spacing w:line="360" w:lineRule="auto"/>
              <w:rPr>
                <w:rFonts w:ascii="inherit" w:hAnsi="inherit"/>
                <w:sz w:val="23"/>
                <w:szCs w:val="23"/>
              </w:rPr>
            </w:pP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C10C4C" w:rsidRDefault="00C10C4C" w:rsidP="00C10C4C">
            <w:pPr>
              <w:spacing w:line="360" w:lineRule="auto"/>
              <w:rPr>
                <w:rFonts w:ascii="inherit" w:hAnsi="inherit"/>
                <w:sz w:val="23"/>
                <w:szCs w:val="23"/>
              </w:rPr>
            </w:pPr>
          </w:p>
        </w:tc>
      </w:tr>
    </w:tbl>
    <w:p w:rsidR="00C10C4C" w:rsidRDefault="00C10C4C" w:rsidP="00C10C4C">
      <w:pPr>
        <w:pStyle w:val="a3"/>
        <w:spacing w:line="360" w:lineRule="auto"/>
        <w:ind w:left="1080"/>
      </w:pPr>
    </w:p>
    <w:p w:rsidR="00C10C4C" w:rsidRDefault="00C10C4C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  <w:r w:rsidRPr="00C10C4C">
        <w:rPr>
          <w:rFonts w:ascii="Times New Roman" w:hAnsi="Times New Roman"/>
          <w:sz w:val="28"/>
          <w:szCs w:val="28"/>
        </w:rPr>
        <w:t>Бондаренко, Е. А. Дидактические игры для детей от года до трех лет [текст] / А. К. Бондаренко. – М.: АСТ, 2003.</w:t>
      </w:r>
      <w:r w:rsidRPr="00C10C4C">
        <w:rPr>
          <w:rFonts w:ascii="Times New Roman" w:hAnsi="Times New Roman"/>
          <w:sz w:val="28"/>
          <w:szCs w:val="28"/>
        </w:rPr>
        <w:br/>
      </w:r>
      <w:r w:rsidRPr="00C10C4C">
        <w:rPr>
          <w:rFonts w:ascii="Times New Roman" w:hAnsi="Times New Roman"/>
          <w:sz w:val="28"/>
          <w:szCs w:val="28"/>
        </w:rPr>
        <w:br/>
        <w:t xml:space="preserve">Васильева, Н. В. Творческие проявления у детей раннего возраста в игре [текст] / </w:t>
      </w:r>
      <w:r w:rsidRPr="00C10C4C">
        <w:rPr>
          <w:rFonts w:ascii="Times New Roman" w:hAnsi="Times New Roman"/>
          <w:sz w:val="28"/>
          <w:szCs w:val="28"/>
        </w:rPr>
        <w:br/>
      </w:r>
      <w:r w:rsidRPr="00C10C4C">
        <w:rPr>
          <w:rFonts w:ascii="Times New Roman" w:hAnsi="Times New Roman"/>
          <w:sz w:val="28"/>
          <w:szCs w:val="28"/>
        </w:rPr>
        <w:br/>
        <w:t>Гринченко, И. С. Игра в теории, обучении, воспитании и коррекционной работе [текст]</w:t>
      </w:r>
      <w:proofErr w:type="gramStart"/>
      <w:r w:rsidRPr="00C10C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10C4C">
        <w:rPr>
          <w:rFonts w:ascii="Times New Roman" w:hAnsi="Times New Roman"/>
          <w:sz w:val="28"/>
          <w:szCs w:val="28"/>
        </w:rPr>
        <w:t xml:space="preserve"> учебно-методическое пособие / И. С. Гринченко. – М.</w:t>
      </w:r>
      <w:proofErr w:type="gramStart"/>
      <w:r w:rsidRPr="00C10C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10C4C">
        <w:rPr>
          <w:rFonts w:ascii="Times New Roman" w:hAnsi="Times New Roman"/>
          <w:sz w:val="28"/>
          <w:szCs w:val="28"/>
        </w:rPr>
        <w:t xml:space="preserve"> ЦГЛ, 2002. – 80 с.</w:t>
      </w:r>
      <w:r w:rsidRPr="00C10C4C">
        <w:rPr>
          <w:rFonts w:ascii="Times New Roman" w:hAnsi="Times New Roman"/>
          <w:sz w:val="28"/>
          <w:szCs w:val="28"/>
        </w:rPr>
        <w:br/>
      </w:r>
      <w:r w:rsidRPr="00C10C4C">
        <w:rPr>
          <w:rFonts w:ascii="Times New Roman" w:hAnsi="Times New Roman"/>
          <w:sz w:val="28"/>
          <w:szCs w:val="28"/>
        </w:rPr>
        <w:br/>
        <w:t>Дидактические игры и занятия с детьми раннего возраста [текст] / Под ред. Е. И. Рудиной, М. И. Поповой. – М.</w:t>
      </w:r>
      <w:proofErr w:type="gramStart"/>
      <w:r w:rsidRPr="00C10C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10C4C">
        <w:rPr>
          <w:rFonts w:ascii="Times New Roman" w:hAnsi="Times New Roman"/>
          <w:sz w:val="28"/>
          <w:szCs w:val="28"/>
        </w:rPr>
        <w:t xml:space="preserve"> Просвещение, 1992. – 392 с.</w:t>
      </w:r>
      <w:r w:rsidRPr="00C10C4C">
        <w:rPr>
          <w:rFonts w:ascii="Times New Roman" w:hAnsi="Times New Roman"/>
          <w:sz w:val="28"/>
          <w:szCs w:val="28"/>
        </w:rPr>
        <w:br/>
      </w:r>
      <w:r w:rsidRPr="00C10C4C">
        <w:rPr>
          <w:rFonts w:ascii="Times New Roman" w:hAnsi="Times New Roman"/>
          <w:sz w:val="28"/>
          <w:szCs w:val="28"/>
        </w:rPr>
        <w:br/>
        <w:t>Карабанова, О. А. Игра в коррекции психического развития ребенка [текст] / О. А. Карабанова. – М.</w:t>
      </w:r>
      <w:proofErr w:type="gramStart"/>
      <w:r w:rsidRPr="00C10C4C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10C4C">
        <w:rPr>
          <w:rFonts w:ascii="Times New Roman" w:hAnsi="Times New Roman"/>
          <w:sz w:val="28"/>
          <w:szCs w:val="28"/>
        </w:rPr>
        <w:t xml:space="preserve"> Речь, 2003. – 336 с.</w:t>
      </w:r>
      <w:r w:rsidRPr="00C10C4C">
        <w:rPr>
          <w:rFonts w:ascii="Times New Roman" w:hAnsi="Times New Roman"/>
          <w:sz w:val="28"/>
          <w:szCs w:val="28"/>
        </w:rPr>
        <w:br/>
      </w:r>
      <w:r w:rsidRPr="00C10C4C">
        <w:rPr>
          <w:rFonts w:ascii="Times New Roman" w:hAnsi="Times New Roman"/>
          <w:sz w:val="28"/>
          <w:szCs w:val="28"/>
        </w:rPr>
        <w:br/>
        <w:t xml:space="preserve">Катаева, А. А. Дидактические игры и упражнения в обучении дошкольников с отклонениями в развитии [текст] / А. А. Катаева, Е. А. </w:t>
      </w:r>
      <w:proofErr w:type="spellStart"/>
      <w:r w:rsidRPr="00C10C4C">
        <w:rPr>
          <w:rFonts w:ascii="Times New Roman" w:hAnsi="Times New Roman"/>
          <w:sz w:val="28"/>
          <w:szCs w:val="28"/>
        </w:rPr>
        <w:t>Стребелева</w:t>
      </w:r>
      <w:proofErr w:type="spellEnd"/>
      <w:r w:rsidRPr="00C10C4C">
        <w:rPr>
          <w:rFonts w:ascii="Times New Roman" w:hAnsi="Times New Roman"/>
          <w:sz w:val="28"/>
          <w:szCs w:val="28"/>
        </w:rPr>
        <w:t xml:space="preserve">. – М.: Гуманитарный центр ВЛАДОС, 2001. – 224 </w:t>
      </w:r>
      <w:proofErr w:type="gramStart"/>
      <w:r w:rsidRPr="00C10C4C">
        <w:rPr>
          <w:rFonts w:ascii="Times New Roman" w:hAnsi="Times New Roman"/>
          <w:sz w:val="28"/>
          <w:szCs w:val="28"/>
        </w:rPr>
        <w:t>с</w:t>
      </w:r>
      <w:proofErr w:type="gramEnd"/>
      <w:r w:rsidRPr="00C10C4C">
        <w:rPr>
          <w:rFonts w:ascii="Times New Roman" w:hAnsi="Times New Roman"/>
          <w:sz w:val="28"/>
          <w:szCs w:val="28"/>
        </w:rPr>
        <w:t>.</w:t>
      </w:r>
    </w:p>
    <w:p w:rsidR="00186E7A" w:rsidRDefault="004503D9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  <w:hyperlink r:id="rId5" w:history="1">
        <w:r w:rsidR="00186E7A" w:rsidRPr="008E12A4">
          <w:rPr>
            <w:rStyle w:val="a6"/>
            <w:rFonts w:ascii="Times New Roman" w:hAnsi="Times New Roman"/>
            <w:sz w:val="28"/>
            <w:szCs w:val="28"/>
          </w:rPr>
          <w:t>http://referatbox.com/22516/igra-kak-sredstvo-obucheniya-vospitaniya-i-razvitiya-v-detskom-vozraste/11/</w:t>
        </w:r>
      </w:hyperlink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  <w:r w:rsidRPr="00186E7A">
        <w:rPr>
          <w:rFonts w:ascii="Times New Roman" w:hAnsi="Times New Roman"/>
          <w:sz w:val="28"/>
          <w:szCs w:val="28"/>
        </w:rPr>
        <w:t>http://portfolio.oksns.ru/13202/index.php?view=article&amp;catid=6%3A-2&amp;id=25%3A2013-12-11-18-31-54&amp;format=pdf&amp;option=com_conten</w:t>
      </w:r>
    </w:p>
    <w:p w:rsidR="00A63C36" w:rsidRDefault="00A63C36" w:rsidP="00A63C36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A63C36" w:rsidRDefault="00A63C36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186E7A">
      <w:pPr>
        <w:pStyle w:val="a3"/>
        <w:numPr>
          <w:ilvl w:val="0"/>
          <w:numId w:val="3"/>
        </w:numPr>
        <w:spacing w:after="300" w:line="360" w:lineRule="auto"/>
        <w:textAlignment w:val="baseline"/>
        <w:rPr>
          <w:rFonts w:ascii="Times New Roman" w:hAnsi="Times New Roman"/>
          <w:sz w:val="28"/>
          <w:szCs w:val="28"/>
        </w:rPr>
      </w:pPr>
      <w:r w:rsidRPr="00186E7A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A63C36" w:rsidRPr="00A63C36" w:rsidRDefault="00A63C36" w:rsidP="00A63C36">
      <w:pPr>
        <w:shd w:val="clear" w:color="auto" w:fill="FFFFFF"/>
        <w:ind w:left="331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b/>
          <w:bCs/>
          <w:spacing w:val="-12"/>
          <w:sz w:val="28"/>
          <w:szCs w:val="28"/>
        </w:rPr>
        <w:t>Игры на развитие ассоциативности мышления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0"/>
          <w:sz w:val="28"/>
          <w:szCs w:val="28"/>
          <w:u w:val="single"/>
        </w:rPr>
        <w:t>Игра « что на что похоже»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1"/>
          <w:sz w:val="28"/>
          <w:szCs w:val="28"/>
        </w:rPr>
        <w:t xml:space="preserve">3-4 человека </w:t>
      </w:r>
      <w:proofErr w:type="gramStart"/>
      <w:r w:rsidRPr="00A63C36">
        <w:rPr>
          <w:rFonts w:ascii="Times New Roman" w:hAnsi="Times New Roman"/>
          <w:spacing w:val="-11"/>
          <w:sz w:val="28"/>
          <w:szCs w:val="28"/>
        </w:rPr>
        <w:t xml:space="preserve">( </w:t>
      </w:r>
      <w:proofErr w:type="gramEnd"/>
      <w:r w:rsidRPr="00A63C36">
        <w:rPr>
          <w:rFonts w:ascii="Times New Roman" w:hAnsi="Times New Roman"/>
          <w:spacing w:val="-11"/>
          <w:sz w:val="28"/>
          <w:szCs w:val="28"/>
        </w:rPr>
        <w:t xml:space="preserve">отгадчики) выходят за дверь, а остальные участники игры догадываются, какой предмет будет сравниваться. Отгадчики </w:t>
      </w:r>
      <w:r w:rsidRPr="00A63C36">
        <w:rPr>
          <w:rFonts w:ascii="Times New Roman" w:hAnsi="Times New Roman"/>
          <w:spacing w:val="-9"/>
          <w:sz w:val="28"/>
          <w:szCs w:val="28"/>
        </w:rPr>
        <w:t xml:space="preserve">заходят и ведущий начинает: « То, что я загадал похоже </w:t>
      </w:r>
      <w:r w:rsidRPr="00A63C36">
        <w:rPr>
          <w:rFonts w:ascii="Times New Roman" w:hAnsi="Times New Roman"/>
          <w:sz w:val="28"/>
          <w:szCs w:val="28"/>
        </w:rPr>
        <w:t>на...»</w:t>
      </w:r>
      <w:r w:rsidRPr="00A63C36">
        <w:rPr>
          <w:rFonts w:ascii="Times New Roman" w:hAnsi="Times New Roman"/>
          <w:spacing w:val="-9"/>
          <w:sz w:val="28"/>
          <w:szCs w:val="28"/>
        </w:rPr>
        <w:t xml:space="preserve"> и </w:t>
      </w:r>
      <w:r w:rsidRPr="00A63C36">
        <w:rPr>
          <w:rFonts w:ascii="Times New Roman" w:hAnsi="Times New Roman"/>
          <w:spacing w:val="-10"/>
          <w:sz w:val="28"/>
          <w:szCs w:val="28"/>
        </w:rPr>
        <w:t xml:space="preserve">даёт слово тому, кто первый нашёл сравнение и поднял руку: </w:t>
      </w:r>
      <w:r w:rsidRPr="00A63C36">
        <w:rPr>
          <w:rFonts w:ascii="Times New Roman" w:hAnsi="Times New Roman"/>
          <w:spacing w:val="-11"/>
          <w:sz w:val="28"/>
          <w:szCs w:val="28"/>
        </w:rPr>
        <w:t>Например, байт может быть ассоциирован с цветком, с бабочкой</w:t>
      </w:r>
      <w:r w:rsidRPr="00A63C36">
        <w:rPr>
          <w:rFonts w:ascii="Times New Roman" w:hAnsi="Times New Roman"/>
          <w:spacing w:val="-11"/>
          <w:sz w:val="28"/>
          <w:szCs w:val="28"/>
          <w:vertAlign w:val="subscript"/>
        </w:rPr>
        <w:t>&gt;</w:t>
      </w:r>
      <w:r w:rsidRPr="00A63C36">
        <w:rPr>
          <w:rFonts w:ascii="Times New Roman" w:hAnsi="Times New Roman"/>
          <w:spacing w:val="-8"/>
          <w:sz w:val="28"/>
          <w:szCs w:val="28"/>
        </w:rPr>
        <w:t xml:space="preserve">винтом вертолёта, с цифрой «8», которая лежит на боку. </w:t>
      </w:r>
      <w:r w:rsidRPr="00A63C36">
        <w:rPr>
          <w:rFonts w:ascii="Times New Roman" w:hAnsi="Times New Roman"/>
          <w:spacing w:val="-10"/>
          <w:sz w:val="28"/>
          <w:szCs w:val="28"/>
        </w:rPr>
        <w:t xml:space="preserve">Отгадавший выбирает </w:t>
      </w:r>
      <w:proofErr w:type="spellStart"/>
      <w:r w:rsidRPr="00A63C36">
        <w:rPr>
          <w:rFonts w:ascii="Times New Roman" w:hAnsi="Times New Roman"/>
          <w:spacing w:val="-10"/>
          <w:sz w:val="28"/>
          <w:szCs w:val="28"/>
        </w:rPr>
        <w:t>новыхотгадывалыциков</w:t>
      </w:r>
      <w:proofErr w:type="spellEnd"/>
      <w:r w:rsidRPr="00A63C36">
        <w:rPr>
          <w:rFonts w:ascii="Times New Roman" w:hAnsi="Times New Roman"/>
          <w:spacing w:val="-10"/>
          <w:sz w:val="28"/>
          <w:szCs w:val="28"/>
        </w:rPr>
        <w:t xml:space="preserve"> и предлагает </w:t>
      </w:r>
      <w:r w:rsidRPr="00A63C36">
        <w:rPr>
          <w:rFonts w:ascii="Times New Roman" w:hAnsi="Times New Roman"/>
          <w:sz w:val="28"/>
          <w:szCs w:val="28"/>
        </w:rPr>
        <w:t>следующий предмет для ассоциации.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0"/>
          <w:sz w:val="28"/>
          <w:szCs w:val="28"/>
          <w:u w:val="single"/>
        </w:rPr>
        <w:t>« Сюрреалистическая игра</w:t>
      </w:r>
      <w:proofErr w:type="gramStart"/>
      <w:r w:rsidRPr="00A63C36">
        <w:rPr>
          <w:rFonts w:ascii="Times New Roman" w:hAnsi="Times New Roman"/>
          <w:spacing w:val="-10"/>
          <w:sz w:val="28"/>
          <w:szCs w:val="28"/>
          <w:u w:val="single"/>
        </w:rPr>
        <w:t>»</w:t>
      </w:r>
      <w:r w:rsidRPr="00A63C36">
        <w:rPr>
          <w:rFonts w:ascii="Times New Roman" w:hAnsi="Times New Roman"/>
          <w:spacing w:val="-10"/>
          <w:sz w:val="28"/>
          <w:szCs w:val="28"/>
        </w:rPr>
        <w:t>(</w:t>
      </w:r>
      <w:proofErr w:type="gramEnd"/>
      <w:r w:rsidRPr="00A63C36">
        <w:rPr>
          <w:rFonts w:ascii="Times New Roman" w:hAnsi="Times New Roman"/>
          <w:spacing w:val="-10"/>
          <w:sz w:val="28"/>
          <w:szCs w:val="28"/>
        </w:rPr>
        <w:t xml:space="preserve"> рисунок в несколько рук) </w:t>
      </w:r>
      <w:r w:rsidRPr="00A63C36">
        <w:rPr>
          <w:rFonts w:ascii="Times New Roman" w:hAnsi="Times New Roman"/>
          <w:spacing w:val="-12"/>
          <w:sz w:val="28"/>
          <w:szCs w:val="28"/>
        </w:rPr>
        <w:t>Первый участник игры делает первый набросок, изображает какой-</w:t>
      </w:r>
      <w:r w:rsidRPr="00A63C36">
        <w:rPr>
          <w:rFonts w:ascii="Times New Roman" w:hAnsi="Times New Roman"/>
          <w:spacing w:val="-9"/>
          <w:sz w:val="28"/>
          <w:szCs w:val="28"/>
        </w:rPr>
        <w:t xml:space="preserve">то элемент своей идеи. Второй </w:t>
      </w:r>
      <w:proofErr w:type="gramStart"/>
      <w:r w:rsidRPr="00A63C36">
        <w:rPr>
          <w:rFonts w:ascii="Times New Roman" w:hAnsi="Times New Roman"/>
          <w:spacing w:val="-9"/>
          <w:sz w:val="28"/>
          <w:szCs w:val="28"/>
        </w:rPr>
        <w:t>игрок</w:t>
      </w:r>
      <w:proofErr w:type="gramEnd"/>
      <w:r w:rsidRPr="00A63C36">
        <w:rPr>
          <w:rFonts w:ascii="Times New Roman" w:hAnsi="Times New Roman"/>
          <w:spacing w:val="-9"/>
          <w:sz w:val="28"/>
          <w:szCs w:val="28"/>
        </w:rPr>
        <w:t xml:space="preserve"> обязательно отталкиваясь от первого наброска делает элемент своего изображения и т. д. до </w:t>
      </w:r>
      <w:r w:rsidRPr="00A63C36">
        <w:rPr>
          <w:rFonts w:ascii="Times New Roman" w:hAnsi="Times New Roman"/>
          <w:sz w:val="28"/>
          <w:szCs w:val="28"/>
        </w:rPr>
        <w:t>законченного рисунка.</w:t>
      </w:r>
    </w:p>
    <w:p w:rsidR="00A63C36" w:rsidRPr="00A63C36" w:rsidRDefault="00A63C36" w:rsidP="00A63C36">
      <w:pPr>
        <w:shd w:val="clear" w:color="auto" w:fill="FFFFFF"/>
        <w:ind w:left="14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2"/>
          <w:sz w:val="28"/>
          <w:szCs w:val="28"/>
          <w:u w:val="single"/>
        </w:rPr>
        <w:t>« Волшебные кляксы»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9"/>
          <w:sz w:val="28"/>
          <w:szCs w:val="28"/>
        </w:rPr>
        <w:t xml:space="preserve">Перед игрой изготовляют несколько клякс: на середину листа </w:t>
      </w:r>
      <w:r w:rsidRPr="00A63C36">
        <w:rPr>
          <w:rFonts w:ascii="Times New Roman" w:hAnsi="Times New Roman"/>
          <w:spacing w:val="-12"/>
          <w:sz w:val="28"/>
          <w:szCs w:val="28"/>
        </w:rPr>
        <w:t>выливается немного чернил или туши и лист складывают пополам</w:t>
      </w:r>
      <w:proofErr w:type="gramStart"/>
      <w:r w:rsidRPr="00A63C36">
        <w:rPr>
          <w:rFonts w:ascii="Times New Roman" w:hAnsi="Times New Roman"/>
          <w:spacing w:val="-12"/>
          <w:sz w:val="28"/>
          <w:szCs w:val="28"/>
        </w:rPr>
        <w:t xml:space="preserve"> .</w:t>
      </w:r>
      <w:proofErr w:type="gramEnd"/>
      <w:r w:rsidRPr="00A63C36">
        <w:rPr>
          <w:rFonts w:ascii="Times New Roman" w:hAnsi="Times New Roman"/>
          <w:spacing w:val="-7"/>
          <w:sz w:val="28"/>
          <w:szCs w:val="28"/>
        </w:rPr>
        <w:t xml:space="preserve">Затем лист разворачивают и теперь можно играть. Участники по очереди говорят. Какие предметные изображения они видят в </w:t>
      </w:r>
      <w:r w:rsidRPr="00A63C36">
        <w:rPr>
          <w:rFonts w:ascii="Times New Roman" w:hAnsi="Times New Roman"/>
          <w:spacing w:val="-8"/>
          <w:sz w:val="28"/>
          <w:szCs w:val="28"/>
        </w:rPr>
        <w:t xml:space="preserve">кляксе или её отдельных частях. Выигрывает тот, кто назовёт </w:t>
      </w:r>
      <w:r w:rsidRPr="00A63C36">
        <w:rPr>
          <w:rFonts w:ascii="Times New Roman" w:hAnsi="Times New Roman"/>
          <w:sz w:val="28"/>
          <w:szCs w:val="28"/>
        </w:rPr>
        <w:t>больше всего предметов.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8"/>
          <w:sz w:val="28"/>
          <w:szCs w:val="28"/>
          <w:u w:val="single"/>
        </w:rPr>
        <w:t>Игра «</w:t>
      </w:r>
      <w:proofErr w:type="spellStart"/>
      <w:r w:rsidRPr="00A63C36">
        <w:rPr>
          <w:rFonts w:ascii="Times New Roman" w:hAnsi="Times New Roman"/>
          <w:spacing w:val="-8"/>
          <w:sz w:val="28"/>
          <w:szCs w:val="28"/>
          <w:u w:val="single"/>
        </w:rPr>
        <w:t>Словоассоциации</w:t>
      </w:r>
      <w:proofErr w:type="spellEnd"/>
      <w:r w:rsidRPr="00A63C36">
        <w:rPr>
          <w:rFonts w:ascii="Times New Roman" w:hAnsi="Times New Roman"/>
          <w:spacing w:val="-8"/>
          <w:sz w:val="28"/>
          <w:szCs w:val="28"/>
          <w:u w:val="single"/>
        </w:rPr>
        <w:t>»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0"/>
          <w:sz w:val="28"/>
          <w:szCs w:val="28"/>
        </w:rPr>
        <w:t>Взять любое слово, например</w:t>
      </w:r>
      <w:proofErr w:type="gramStart"/>
      <w:r w:rsidRPr="00A63C36">
        <w:rPr>
          <w:rFonts w:ascii="Times New Roman" w:hAnsi="Times New Roman"/>
          <w:spacing w:val="-10"/>
          <w:sz w:val="28"/>
          <w:szCs w:val="28"/>
        </w:rPr>
        <w:t xml:space="preserve"> ,</w:t>
      </w:r>
      <w:proofErr w:type="gramEnd"/>
      <w:r w:rsidRPr="00A63C36">
        <w:rPr>
          <w:rFonts w:ascii="Times New Roman" w:hAnsi="Times New Roman"/>
          <w:spacing w:val="-10"/>
          <w:sz w:val="28"/>
          <w:szCs w:val="28"/>
        </w:rPr>
        <w:t xml:space="preserve"> батон. Оно ассоциируется:</w:t>
      </w:r>
    </w:p>
    <w:p w:rsidR="00A63C36" w:rsidRPr="00A63C36" w:rsidRDefault="00A63C36" w:rsidP="00A63C36">
      <w:pPr>
        <w:shd w:val="clear" w:color="auto" w:fill="FFFFFF"/>
        <w:tabs>
          <w:tab w:val="left" w:pos="187"/>
        </w:tabs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-</w:t>
      </w:r>
      <w:r w:rsidRPr="00A63C36">
        <w:rPr>
          <w:rFonts w:ascii="Times New Roman" w:hAnsi="Times New Roman"/>
          <w:sz w:val="28"/>
          <w:szCs w:val="28"/>
        </w:rPr>
        <w:tab/>
      </w:r>
      <w:r w:rsidRPr="00A63C36">
        <w:rPr>
          <w:rFonts w:ascii="Times New Roman" w:hAnsi="Times New Roman"/>
          <w:spacing w:val="-2"/>
          <w:sz w:val="28"/>
          <w:szCs w:val="28"/>
        </w:rPr>
        <w:t>с хлебобулочными изделиями</w:t>
      </w:r>
    </w:p>
    <w:p w:rsidR="00A63C36" w:rsidRPr="00A63C36" w:rsidRDefault="00A63C36" w:rsidP="00A63C36">
      <w:pPr>
        <w:widowControl w:val="0"/>
        <w:numPr>
          <w:ilvl w:val="0"/>
          <w:numId w:val="4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0"/>
          <w:sz w:val="28"/>
          <w:szCs w:val="28"/>
        </w:rPr>
        <w:t>с созвучными словами</w:t>
      </w:r>
      <w:proofErr w:type="gramStart"/>
      <w:r w:rsidRPr="00A63C36">
        <w:rPr>
          <w:rFonts w:ascii="Times New Roman" w:hAnsi="Times New Roman"/>
          <w:spacing w:val="-10"/>
          <w:sz w:val="28"/>
          <w:szCs w:val="28"/>
        </w:rPr>
        <w:t xml:space="preserve"> :</w:t>
      </w:r>
      <w:proofErr w:type="gramEnd"/>
      <w:r w:rsidRPr="00A63C36">
        <w:rPr>
          <w:rFonts w:ascii="Times New Roman" w:hAnsi="Times New Roman"/>
          <w:spacing w:val="-10"/>
          <w:sz w:val="28"/>
          <w:szCs w:val="28"/>
        </w:rPr>
        <w:t xml:space="preserve"> барон, бекон</w:t>
      </w:r>
    </w:p>
    <w:p w:rsidR="00A63C36" w:rsidRPr="00A63C36" w:rsidRDefault="00A63C36" w:rsidP="00A63C36">
      <w:pPr>
        <w:widowControl w:val="0"/>
        <w:numPr>
          <w:ilvl w:val="0"/>
          <w:numId w:val="4"/>
        </w:numPr>
        <w:shd w:val="clear" w:color="auto" w:fill="FFFFFF"/>
        <w:tabs>
          <w:tab w:val="left" w:pos="202"/>
        </w:tabs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1"/>
          <w:sz w:val="28"/>
          <w:szCs w:val="28"/>
        </w:rPr>
        <w:t>с рифмующимися словами: клон, салон.</w:t>
      </w:r>
    </w:p>
    <w:p w:rsidR="00A63C36" w:rsidRPr="00A63C36" w:rsidRDefault="00A63C36" w:rsidP="00A63C36">
      <w:pPr>
        <w:shd w:val="clear" w:color="auto" w:fill="FFFFFF"/>
        <w:ind w:left="14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0"/>
          <w:sz w:val="28"/>
          <w:szCs w:val="28"/>
        </w:rPr>
        <w:t>Создать как можно больше ассоциаций по предложенной схеме.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A63C36" w:rsidRPr="00A63C36" w:rsidRDefault="00A63C36" w:rsidP="00A63C36">
      <w:pPr>
        <w:shd w:val="clear" w:color="auto" w:fill="FFFFFF"/>
        <w:ind w:right="14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i/>
          <w:iCs/>
          <w:sz w:val="28"/>
          <w:szCs w:val="28"/>
        </w:rPr>
        <w:t xml:space="preserve"> «Перевертыши»</w:t>
      </w:r>
    </w:p>
    <w:p w:rsidR="00A63C36" w:rsidRPr="00A63C36" w:rsidRDefault="00A63C36" w:rsidP="00A63C36">
      <w:pPr>
        <w:shd w:val="clear" w:color="auto" w:fill="FFFFFF"/>
        <w:ind w:firstLine="533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 xml:space="preserve">Принцип игры «Перевертыши» заимствован мною </w:t>
      </w:r>
      <w:proofErr w:type="gramStart"/>
      <w:r w:rsidRPr="00A63C36">
        <w:rPr>
          <w:rFonts w:ascii="Times New Roman" w:hAnsi="Times New Roman"/>
          <w:spacing w:val="-1"/>
          <w:sz w:val="28"/>
          <w:szCs w:val="28"/>
        </w:rPr>
        <w:t>из</w:t>
      </w:r>
      <w:proofErr w:type="gramEnd"/>
      <w:r w:rsidRPr="00A63C36">
        <w:rPr>
          <w:rFonts w:ascii="Times New Roman" w:hAnsi="Times New Roman"/>
          <w:spacing w:val="-1"/>
          <w:sz w:val="28"/>
          <w:szCs w:val="28"/>
        </w:rPr>
        <w:t xml:space="preserve"> бывшей </w:t>
      </w:r>
      <w:proofErr w:type="spellStart"/>
      <w:r w:rsidRPr="00A63C36">
        <w:rPr>
          <w:rFonts w:ascii="Times New Roman" w:hAnsi="Times New Roman"/>
          <w:spacing w:val="-1"/>
          <w:sz w:val="28"/>
          <w:szCs w:val="28"/>
        </w:rPr>
        <w:t>телеигры</w:t>
      </w:r>
      <w:proofErr w:type="spellEnd"/>
      <w:r w:rsidRPr="00A63C36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63C36">
        <w:rPr>
          <w:rFonts w:ascii="Times New Roman" w:hAnsi="Times New Roman"/>
          <w:sz w:val="28"/>
          <w:szCs w:val="28"/>
        </w:rPr>
        <w:t xml:space="preserve">«Великолепная семерка». Условия очень просты: задается фраза, в которой </w:t>
      </w:r>
      <w:r w:rsidRPr="00A63C36">
        <w:rPr>
          <w:rFonts w:ascii="Times New Roman" w:hAnsi="Times New Roman"/>
          <w:spacing w:val="-1"/>
          <w:sz w:val="28"/>
          <w:szCs w:val="28"/>
        </w:rPr>
        <w:t xml:space="preserve">каждое слово «перевернуто» </w:t>
      </w:r>
      <w:proofErr w:type="gramStart"/>
      <w:r w:rsidRPr="00A63C36">
        <w:rPr>
          <w:rFonts w:ascii="Times New Roman" w:hAnsi="Times New Roman"/>
          <w:spacing w:val="-1"/>
          <w:sz w:val="28"/>
          <w:szCs w:val="28"/>
        </w:rPr>
        <w:t>на</w:t>
      </w:r>
      <w:proofErr w:type="gramEnd"/>
      <w:r w:rsidRPr="00A63C36">
        <w:rPr>
          <w:rFonts w:ascii="Times New Roman" w:hAnsi="Times New Roman"/>
          <w:spacing w:val="-1"/>
          <w:sz w:val="28"/>
          <w:szCs w:val="28"/>
        </w:rPr>
        <w:t xml:space="preserve"> противоположное по значению. Нужно эту фразу </w:t>
      </w:r>
      <w:r w:rsidRPr="00A63C36">
        <w:rPr>
          <w:rFonts w:ascii="Times New Roman" w:hAnsi="Times New Roman"/>
          <w:sz w:val="28"/>
          <w:szCs w:val="28"/>
        </w:rPr>
        <w:t>отгадать. Вот несколько вариантов.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i/>
          <w:iCs/>
          <w:sz w:val="28"/>
          <w:szCs w:val="28"/>
        </w:rPr>
        <w:t>« Телепередачи»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lastRenderedPageBreak/>
        <w:t>Доброе утро, старики! (Спокойной ночи, малыши!);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На войне мертвецов (В мире животных);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Крещеный век (Звездный час);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 xml:space="preserve">Манекен и </w:t>
      </w:r>
      <w:proofErr w:type="gramStart"/>
      <w:r w:rsidRPr="00A63C36">
        <w:rPr>
          <w:rFonts w:ascii="Times New Roman" w:hAnsi="Times New Roman"/>
          <w:sz w:val="28"/>
          <w:szCs w:val="28"/>
        </w:rPr>
        <w:t>беспредел</w:t>
      </w:r>
      <w:proofErr w:type="gramEnd"/>
      <w:r w:rsidRPr="00A63C36">
        <w:rPr>
          <w:rFonts w:ascii="Times New Roman" w:hAnsi="Times New Roman"/>
          <w:sz w:val="28"/>
          <w:szCs w:val="28"/>
        </w:rPr>
        <w:t xml:space="preserve"> (Человек и закон);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Вечерний крест (Утренняя звезда);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Никого нет на улице (Пока все дома);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Пещера кошмаров (Поле чудес);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Кружок домоседов (Клуб путешественников);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63C36">
        <w:rPr>
          <w:rFonts w:ascii="Times New Roman" w:hAnsi="Times New Roman"/>
          <w:spacing w:val="-1"/>
          <w:sz w:val="28"/>
          <w:szCs w:val="28"/>
        </w:rPr>
        <w:t>Радиожелудки</w:t>
      </w:r>
      <w:proofErr w:type="spellEnd"/>
      <w:r w:rsidRPr="00A63C36">
        <w:rPr>
          <w:rFonts w:ascii="Times New Roman" w:hAnsi="Times New Roman"/>
          <w:spacing w:val="-1"/>
          <w:sz w:val="28"/>
          <w:szCs w:val="28"/>
        </w:rPr>
        <w:t xml:space="preserve"> (</w:t>
      </w:r>
      <w:proofErr w:type="spellStart"/>
      <w:r w:rsidRPr="00A63C36">
        <w:rPr>
          <w:rFonts w:ascii="Times New Roman" w:hAnsi="Times New Roman"/>
          <w:spacing w:val="-1"/>
          <w:sz w:val="28"/>
          <w:szCs w:val="28"/>
        </w:rPr>
        <w:t>Телепузики</w:t>
      </w:r>
      <w:proofErr w:type="spellEnd"/>
      <w:r w:rsidRPr="00A63C36">
        <w:rPr>
          <w:rFonts w:ascii="Times New Roman" w:hAnsi="Times New Roman"/>
          <w:spacing w:val="-1"/>
          <w:sz w:val="28"/>
          <w:szCs w:val="28"/>
        </w:rPr>
        <w:t>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Куцый ответ (Большой вопрос);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Коварная ночь (Добрый день);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Заморская рулетка (Русское лото);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3"/>
          <w:sz w:val="28"/>
          <w:szCs w:val="28"/>
        </w:rPr>
        <w:t xml:space="preserve">Деревенька (1 </w:t>
      </w:r>
      <w:proofErr w:type="spellStart"/>
      <w:r w:rsidRPr="00A63C36">
        <w:rPr>
          <w:rFonts w:ascii="Times New Roman" w:hAnsi="Times New Roman"/>
          <w:spacing w:val="-3"/>
          <w:sz w:val="28"/>
          <w:szCs w:val="28"/>
        </w:rPr>
        <w:t>ородок</w:t>
      </w:r>
      <w:proofErr w:type="spellEnd"/>
      <w:r w:rsidRPr="00A63C36">
        <w:rPr>
          <w:rFonts w:ascii="Times New Roman" w:hAnsi="Times New Roman"/>
          <w:spacing w:val="-3"/>
          <w:sz w:val="28"/>
          <w:szCs w:val="28"/>
        </w:rPr>
        <w:t>);</w:t>
      </w:r>
    </w:p>
    <w:p w:rsidR="00A63C36" w:rsidRPr="00A63C36" w:rsidRDefault="00A63C36" w:rsidP="00A63C36">
      <w:pPr>
        <w:shd w:val="clear" w:color="auto" w:fill="FFFFFF"/>
        <w:ind w:left="374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3C36">
        <w:rPr>
          <w:rFonts w:ascii="Times New Roman" w:hAnsi="Times New Roman"/>
          <w:spacing w:val="-1"/>
          <w:sz w:val="28"/>
          <w:szCs w:val="28"/>
        </w:rPr>
        <w:t>в</w:t>
      </w:r>
      <w:proofErr w:type="gramEnd"/>
      <w:r w:rsidRPr="00A63C36">
        <w:rPr>
          <w:rFonts w:ascii="Times New Roman" w:hAnsi="Times New Roman"/>
          <w:spacing w:val="-1"/>
          <w:sz w:val="28"/>
          <w:szCs w:val="28"/>
        </w:rPr>
        <w:t xml:space="preserve">   Ледяная сотка (Горячая десятка);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Для тех, кому за 60 (До 16-ти и старше);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Ненависть после последнего вздоха (Любовь с первого взгляда).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i/>
          <w:iCs/>
          <w:spacing w:val="-10"/>
          <w:sz w:val="28"/>
          <w:szCs w:val="28"/>
        </w:rPr>
        <w:t>«Сказки»</w:t>
      </w:r>
    </w:p>
    <w:p w:rsidR="00A63C36" w:rsidRPr="00A63C36" w:rsidRDefault="00A63C36" w:rsidP="00A63C36">
      <w:pPr>
        <w:shd w:val="clear" w:color="auto" w:fill="FFFFFF"/>
        <w:tabs>
          <w:tab w:val="left" w:pos="634"/>
        </w:tabs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3C36">
        <w:rPr>
          <w:rFonts w:ascii="Times New Roman" w:hAnsi="Times New Roman"/>
          <w:sz w:val="28"/>
          <w:szCs w:val="28"/>
        </w:rPr>
        <w:t>в</w:t>
      </w:r>
      <w:proofErr w:type="gramEnd"/>
      <w:r w:rsidRPr="00A63C36">
        <w:rPr>
          <w:rFonts w:ascii="Times New Roman" w:hAnsi="Times New Roman"/>
          <w:sz w:val="28"/>
          <w:szCs w:val="28"/>
        </w:rPr>
        <w:tab/>
      </w:r>
      <w:r w:rsidRPr="00A63C36">
        <w:rPr>
          <w:rFonts w:ascii="Times New Roman" w:hAnsi="Times New Roman"/>
          <w:spacing w:val="-1"/>
          <w:sz w:val="28"/>
          <w:szCs w:val="28"/>
        </w:rPr>
        <w:t>Кикимора под арбузом (Принцесса на горошине);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Пес в рукавицах (Кот в сапогах);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Одетый нищий (Голый король);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Медный цыпленок (Золотой Гусь);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Землянка - времянка (Терем - теремок);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 xml:space="preserve">Кубик - </w:t>
      </w:r>
      <w:proofErr w:type="spellStart"/>
      <w:r w:rsidRPr="00A63C36">
        <w:rPr>
          <w:rFonts w:ascii="Times New Roman" w:hAnsi="Times New Roman"/>
          <w:sz w:val="28"/>
          <w:szCs w:val="28"/>
        </w:rPr>
        <w:t>рубика</w:t>
      </w:r>
      <w:proofErr w:type="spellEnd"/>
      <w:r w:rsidRPr="00A63C36">
        <w:rPr>
          <w:rFonts w:ascii="Times New Roman" w:hAnsi="Times New Roman"/>
          <w:sz w:val="28"/>
          <w:szCs w:val="28"/>
        </w:rPr>
        <w:t xml:space="preserve"> (Колобок);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Крестьянка - обезьянка (Царевна - лягушка);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Глупый Василий (Василиса Премудрая);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Зеленый ботинок (Красная Шапочка);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Ржавый замочек (Золотой ключик);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Цветочная служанка (Снежная королева);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Серенький кустарник (Аленький цветочек);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Усопший толстяк (Кошей Бессмертный).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i/>
          <w:iCs/>
          <w:spacing w:val="-15"/>
          <w:sz w:val="28"/>
          <w:szCs w:val="28"/>
        </w:rPr>
        <w:t>«Фразы»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Дедушка волка слегка ненавидел (Бабушка козлика очень любила);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Вы, бойскауты, родители крестьянок! (Мы, пионеры, дети рабочих!);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Ошибочная нога - враг зулусов (Верная рука - друг индейцев);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Троцкий иногда мертвый (Ленин всегда живой);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Отдельный страус чужую пустыню ругает (Всяк кулик свое болото хвалит);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Кошка - враг обезьяны (Собака - друг человека);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 xml:space="preserve">Наша   </w:t>
      </w:r>
      <w:proofErr w:type="gramStart"/>
      <w:r w:rsidRPr="00A63C36">
        <w:rPr>
          <w:rFonts w:ascii="Times New Roman" w:hAnsi="Times New Roman"/>
          <w:sz w:val="28"/>
          <w:szCs w:val="28"/>
        </w:rPr>
        <w:t>псина</w:t>
      </w:r>
      <w:proofErr w:type="gramEnd"/>
      <w:r w:rsidRPr="00A63C36">
        <w:rPr>
          <w:rFonts w:ascii="Times New Roman" w:hAnsi="Times New Roman"/>
          <w:sz w:val="28"/>
          <w:szCs w:val="28"/>
        </w:rPr>
        <w:t xml:space="preserve">   продала-таки   «</w:t>
      </w:r>
      <w:proofErr w:type="spellStart"/>
      <w:r w:rsidRPr="00A63C36">
        <w:rPr>
          <w:rFonts w:ascii="Times New Roman" w:hAnsi="Times New Roman"/>
          <w:sz w:val="28"/>
          <w:szCs w:val="28"/>
        </w:rPr>
        <w:t>Педи-гри-пал</w:t>
      </w:r>
      <w:proofErr w:type="spellEnd"/>
      <w:r w:rsidRPr="00A63C36">
        <w:rPr>
          <w:rFonts w:ascii="Times New Roman" w:hAnsi="Times New Roman"/>
          <w:sz w:val="28"/>
          <w:szCs w:val="28"/>
        </w:rPr>
        <w:t>»   (Ваша   киска   купила   бы «</w:t>
      </w:r>
      <w:proofErr w:type="spellStart"/>
      <w:r w:rsidRPr="00A63C36">
        <w:rPr>
          <w:rFonts w:ascii="Times New Roman" w:hAnsi="Times New Roman"/>
          <w:sz w:val="28"/>
          <w:szCs w:val="28"/>
        </w:rPr>
        <w:t>Вискас</w:t>
      </w:r>
      <w:proofErr w:type="spellEnd"/>
      <w:r w:rsidRPr="00A63C36">
        <w:rPr>
          <w:rFonts w:ascii="Times New Roman" w:hAnsi="Times New Roman"/>
          <w:sz w:val="28"/>
          <w:szCs w:val="28"/>
        </w:rPr>
        <w:t>»);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Отморозить ежа под спиной (Пригреть змею на груди).</w:t>
      </w:r>
    </w:p>
    <w:p w:rsidR="00A63C36" w:rsidRPr="00A63C36" w:rsidRDefault="00A63C36" w:rsidP="00A63C36">
      <w:pPr>
        <w:shd w:val="clear" w:color="auto" w:fill="FFFFFF"/>
        <w:ind w:left="14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i/>
          <w:iCs/>
          <w:sz w:val="28"/>
          <w:szCs w:val="28"/>
        </w:rPr>
        <w:t>«Кинофильмы»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lastRenderedPageBreak/>
        <w:t>Грустные девчонки (Веселые ребята);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Крик баранов (Молчание ягнят);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 xml:space="preserve">Василий    Иванович    остается    на    работе    (Иван    Васильевич    меняет </w:t>
      </w:r>
      <w:r w:rsidRPr="00A63C36">
        <w:rPr>
          <w:rFonts w:ascii="Times New Roman" w:hAnsi="Times New Roman"/>
          <w:sz w:val="28"/>
          <w:szCs w:val="28"/>
        </w:rPr>
        <w:t>профессию);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Амнистированный араб (Кавказская пленница);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2"/>
          <w:sz w:val="28"/>
          <w:szCs w:val="28"/>
        </w:rPr>
        <w:t>Холодные ноги (</w:t>
      </w:r>
      <w:proofErr w:type="spellStart"/>
      <w:proofErr w:type="gramStart"/>
      <w:r w:rsidRPr="00A63C36">
        <w:rPr>
          <w:rFonts w:ascii="Times New Roman" w:hAnsi="Times New Roman"/>
          <w:spacing w:val="-2"/>
          <w:sz w:val="28"/>
          <w:szCs w:val="28"/>
        </w:rPr>
        <w:t>Г'орячие</w:t>
      </w:r>
      <w:proofErr w:type="spellEnd"/>
      <w:proofErr w:type="gramEnd"/>
      <w:r w:rsidRPr="00A63C36">
        <w:rPr>
          <w:rFonts w:ascii="Times New Roman" w:hAnsi="Times New Roman"/>
          <w:spacing w:val="-2"/>
          <w:sz w:val="28"/>
          <w:szCs w:val="28"/>
        </w:rPr>
        <w:t xml:space="preserve"> головы);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Не бойся велосипеда (Берегись автомобиля);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В симфоническом оркестре не только мальчики (В джазе только девушки);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Костяная нога (Бриллиантовая рука).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i/>
          <w:iCs/>
          <w:sz w:val="28"/>
          <w:szCs w:val="28"/>
        </w:rPr>
        <w:t>«Стихи»</w:t>
      </w:r>
    </w:p>
    <w:p w:rsidR="00A63C36" w:rsidRPr="00A63C36" w:rsidRDefault="00A63C36" w:rsidP="00A63C36">
      <w:pPr>
        <w:shd w:val="clear" w:color="auto" w:fill="FFFFFF"/>
        <w:tabs>
          <w:tab w:val="left" w:pos="778"/>
        </w:tabs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•</w:t>
      </w:r>
      <w:r w:rsidRPr="00A63C36">
        <w:rPr>
          <w:rFonts w:ascii="Times New Roman" w:hAnsi="Times New Roman"/>
          <w:sz w:val="28"/>
          <w:szCs w:val="28"/>
        </w:rPr>
        <w:tab/>
        <w:t>«</w:t>
      </w:r>
      <w:proofErr w:type="gramStart"/>
      <w:r w:rsidRPr="00A63C36">
        <w:rPr>
          <w:rFonts w:ascii="Times New Roman" w:hAnsi="Times New Roman"/>
          <w:sz w:val="28"/>
          <w:szCs w:val="28"/>
        </w:rPr>
        <w:t>Дылда-дочь</w:t>
      </w:r>
      <w:proofErr w:type="gramEnd"/>
      <w:r w:rsidRPr="00A63C36">
        <w:rPr>
          <w:rFonts w:ascii="Times New Roman" w:hAnsi="Times New Roman"/>
          <w:sz w:val="28"/>
          <w:szCs w:val="28"/>
        </w:rPr>
        <w:t xml:space="preserve"> от мамы смылась...» («Крошка сын к отцу пришел...»);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«Твоя племянница заурядных подлых беззаконий...» («Мой дядя самых честных правил...»);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«Он засовывает в узкую юбку оригиналом бесценного контейнера...» («Я достаю из широких штанин дубликатом бесценного груза...»);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«</w:t>
      </w:r>
      <w:proofErr w:type="gramStart"/>
      <w:r w:rsidRPr="00A63C36">
        <w:rPr>
          <w:rFonts w:ascii="Times New Roman" w:hAnsi="Times New Roman"/>
          <w:sz w:val="28"/>
          <w:szCs w:val="28"/>
        </w:rPr>
        <w:t>Лежит козел не двигаясь</w:t>
      </w:r>
      <w:proofErr w:type="gramEnd"/>
      <w:r w:rsidRPr="00A63C36">
        <w:rPr>
          <w:rFonts w:ascii="Times New Roman" w:hAnsi="Times New Roman"/>
          <w:sz w:val="28"/>
          <w:szCs w:val="28"/>
        </w:rPr>
        <w:t>, не дышит, но лежит...» («Идет бычок качается, вздыхает на ходу...»);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«Пишите, сочувствуйте - он эмигрант капиталистического конфликта...» («Читайте, завидуйте - я гражданин Советского Союза...»);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«Он в поле скрылся, слегка было жарко...» («Я из лесу вышел, был сильный мороз...»);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«Беги, столетье, я ужасен...» («Остановись, мгновенье, ты прекрасно...»).</w:t>
      </w:r>
    </w:p>
    <w:p w:rsidR="00A63C36" w:rsidRPr="00A63C36" w:rsidRDefault="00A63C36" w:rsidP="00A63C36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i/>
          <w:iCs/>
          <w:sz w:val="28"/>
          <w:szCs w:val="28"/>
        </w:rPr>
        <w:t>«Пословицы»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>Сову забывают в глаза (</w:t>
      </w:r>
      <w:proofErr w:type="spellStart"/>
      <w:r w:rsidRPr="00A63C36">
        <w:rPr>
          <w:rFonts w:ascii="Times New Roman" w:hAnsi="Times New Roman"/>
          <w:spacing w:val="-1"/>
          <w:sz w:val="28"/>
          <w:szCs w:val="28"/>
        </w:rPr>
        <w:t>Осла</w:t>
      </w:r>
      <w:proofErr w:type="spellEnd"/>
      <w:r w:rsidRPr="00A63C36">
        <w:rPr>
          <w:rFonts w:ascii="Times New Roman" w:hAnsi="Times New Roman"/>
          <w:spacing w:val="-1"/>
          <w:sz w:val="28"/>
          <w:szCs w:val="28"/>
        </w:rPr>
        <w:t xml:space="preserve"> узнают по ушам);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3C36">
        <w:rPr>
          <w:rFonts w:ascii="Times New Roman" w:hAnsi="Times New Roman"/>
          <w:sz w:val="28"/>
          <w:szCs w:val="28"/>
        </w:rPr>
        <w:t xml:space="preserve">С ленью достанешь </w:t>
      </w:r>
      <w:proofErr w:type="spellStart"/>
      <w:r w:rsidRPr="00A63C36">
        <w:rPr>
          <w:rFonts w:ascii="Times New Roman" w:hAnsi="Times New Roman"/>
          <w:sz w:val="28"/>
          <w:szCs w:val="28"/>
        </w:rPr>
        <w:t>птииу</w:t>
      </w:r>
      <w:proofErr w:type="spellEnd"/>
      <w:r w:rsidRPr="00A63C36">
        <w:rPr>
          <w:rFonts w:ascii="Times New Roman" w:hAnsi="Times New Roman"/>
          <w:sz w:val="28"/>
          <w:szCs w:val="28"/>
        </w:rPr>
        <w:t xml:space="preserve"> с дерева (Без труда не вынешь и рыбку из </w:t>
      </w:r>
      <w:proofErr w:type="spellStart"/>
      <w:r w:rsidRPr="00A63C36">
        <w:rPr>
          <w:rFonts w:ascii="Times New Roman" w:hAnsi="Times New Roman"/>
          <w:sz w:val="28"/>
          <w:szCs w:val="28"/>
        </w:rPr>
        <w:t>ир\</w:t>
      </w:r>
      <w:proofErr w:type="spellEnd"/>
      <w:proofErr w:type="gramEnd"/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Начал развлечение - работай робко (Кончил дело - гуляй смело);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Отдых - ягненок, на поля побежит (Работа - не волк, в лес не убежит);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У честного человека ботинки промокают (На воре шапка горит);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706" w:hanging="346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Украденной кобыле под хвост заглядывают (</w:t>
      </w:r>
      <w:proofErr w:type="gramStart"/>
      <w:r w:rsidRPr="00A63C36">
        <w:rPr>
          <w:rFonts w:ascii="Times New Roman" w:hAnsi="Times New Roman"/>
          <w:sz w:val="28"/>
          <w:szCs w:val="28"/>
        </w:rPr>
        <w:t>Даренному</w:t>
      </w:r>
      <w:proofErr w:type="gramEnd"/>
      <w:r w:rsidRPr="00A63C36">
        <w:rPr>
          <w:rFonts w:ascii="Times New Roman" w:hAnsi="Times New Roman"/>
          <w:sz w:val="28"/>
          <w:szCs w:val="28"/>
        </w:rPr>
        <w:t xml:space="preserve"> коню в зубы не смотрят);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z w:val="28"/>
          <w:szCs w:val="28"/>
        </w:rPr>
        <w:t>Мужик на телегу - коню тяжелее (Баба с возу - кобыле легче);</w:t>
      </w:r>
    </w:p>
    <w:p w:rsidR="00A63C36" w:rsidRPr="00A63C36" w:rsidRDefault="00A63C36" w:rsidP="00A63C36">
      <w:pPr>
        <w:widowControl w:val="0"/>
        <w:numPr>
          <w:ilvl w:val="0"/>
          <w:numId w:val="5"/>
        </w:numPr>
        <w:shd w:val="clear" w:color="auto" w:fill="FFFFFF"/>
        <w:tabs>
          <w:tab w:val="left" w:pos="70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A63C36">
        <w:rPr>
          <w:rFonts w:ascii="Times New Roman" w:hAnsi="Times New Roman"/>
          <w:spacing w:val="-1"/>
          <w:sz w:val="28"/>
          <w:szCs w:val="28"/>
        </w:rPr>
        <w:t xml:space="preserve">Брезгливость </w:t>
      </w:r>
      <w:proofErr w:type="gramStart"/>
      <w:r w:rsidRPr="00A63C36">
        <w:rPr>
          <w:rFonts w:ascii="Times New Roman" w:hAnsi="Times New Roman"/>
          <w:spacing w:val="-1"/>
          <w:sz w:val="28"/>
          <w:szCs w:val="28"/>
        </w:rPr>
        <w:t>пропадает</w:t>
      </w:r>
      <w:proofErr w:type="gramEnd"/>
      <w:r w:rsidRPr="00A63C36">
        <w:rPr>
          <w:rFonts w:ascii="Times New Roman" w:hAnsi="Times New Roman"/>
          <w:spacing w:val="-1"/>
          <w:sz w:val="28"/>
          <w:szCs w:val="28"/>
        </w:rPr>
        <w:t xml:space="preserve"> когда голодают (Аппетит приходит во время еды);</w:t>
      </w:r>
    </w:p>
    <w:p w:rsidR="00A63C36" w:rsidRPr="00781690" w:rsidRDefault="00A63C36" w:rsidP="00A63C36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A63C36" w:rsidRPr="00781690" w:rsidRDefault="00A63C36" w:rsidP="00A63C36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  <w:sectPr w:rsidR="00A63C36" w:rsidRPr="00781690" w:rsidSect="00A63C36">
          <w:pgSz w:w="11909" w:h="16834"/>
          <w:pgMar w:top="1134" w:right="1701" w:bottom="357" w:left="1134" w:header="720" w:footer="720" w:gutter="0"/>
          <w:cols w:space="60"/>
          <w:noEndnote/>
        </w:sectPr>
      </w:pPr>
    </w:p>
    <w:p w:rsidR="00186E7A" w:rsidRPr="00186E7A" w:rsidRDefault="00186E7A" w:rsidP="00186E7A">
      <w:pPr>
        <w:pStyle w:val="a3"/>
        <w:spacing w:after="300" w:line="360" w:lineRule="auto"/>
        <w:ind w:left="3870"/>
        <w:textAlignment w:val="baseline"/>
        <w:rPr>
          <w:rFonts w:ascii="Times New Roman" w:hAnsi="Times New Roman"/>
          <w:sz w:val="28"/>
          <w:szCs w:val="28"/>
        </w:rPr>
      </w:pPr>
    </w:p>
    <w:p w:rsidR="00186E7A" w:rsidRPr="00186E7A" w:rsidRDefault="00186E7A" w:rsidP="00186E7A">
      <w:pPr>
        <w:pStyle w:val="a3"/>
        <w:spacing w:after="300" w:line="360" w:lineRule="auto"/>
        <w:ind w:left="108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186E7A" w:rsidRPr="00C10C4C" w:rsidRDefault="00186E7A" w:rsidP="00C10C4C">
      <w:pPr>
        <w:spacing w:after="300" w:line="360" w:lineRule="auto"/>
        <w:ind w:left="720"/>
        <w:textAlignment w:val="baseline"/>
        <w:rPr>
          <w:rFonts w:ascii="Times New Roman" w:hAnsi="Times New Roman"/>
          <w:sz w:val="28"/>
          <w:szCs w:val="28"/>
        </w:rPr>
      </w:pPr>
    </w:p>
    <w:p w:rsidR="00C10C4C" w:rsidRDefault="00C10C4C" w:rsidP="00C10C4C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:rsidR="00186E7A" w:rsidRDefault="00186E7A" w:rsidP="00C10C4C">
      <w:pPr>
        <w:pStyle w:val="a3"/>
        <w:spacing w:line="360" w:lineRule="auto"/>
        <w:ind w:left="1080"/>
        <w:rPr>
          <w:rFonts w:ascii="Times New Roman" w:hAnsi="Times New Roman"/>
          <w:sz w:val="28"/>
          <w:szCs w:val="28"/>
        </w:rPr>
      </w:pPr>
    </w:p>
    <w:p w:rsidR="00186E7A" w:rsidRPr="00186E7A" w:rsidRDefault="00186E7A" w:rsidP="00186E7A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  <w:r w:rsidRPr="00186E7A">
        <w:rPr>
          <w:rFonts w:ascii="Times New Roman" w:hAnsi="Times New Roman"/>
          <w:sz w:val="28"/>
          <w:szCs w:val="28"/>
        </w:rPr>
        <w:t xml:space="preserve">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</w:p>
    <w:p w:rsidR="00186E7A" w:rsidRPr="00186E7A" w:rsidRDefault="00186E7A" w:rsidP="00186E7A">
      <w:pPr>
        <w:spacing w:line="360" w:lineRule="auto"/>
        <w:ind w:left="720"/>
        <w:rPr>
          <w:rFonts w:ascii="Times New Roman" w:hAnsi="Times New Roman"/>
          <w:sz w:val="28"/>
          <w:szCs w:val="28"/>
        </w:rPr>
      </w:pPr>
    </w:p>
    <w:sectPr w:rsidR="00186E7A" w:rsidRPr="00186E7A" w:rsidSect="00C10C4C">
      <w:pgSz w:w="11906" w:h="16838"/>
      <w:pgMar w:top="1134" w:right="170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9C5936"/>
    <w:lvl w:ilvl="0">
      <w:numFmt w:val="bullet"/>
      <w:lvlText w:val="*"/>
      <w:lvlJc w:val="left"/>
    </w:lvl>
  </w:abstractNum>
  <w:abstractNum w:abstractNumId="1">
    <w:nsid w:val="2B813DFB"/>
    <w:multiLevelType w:val="hybridMultilevel"/>
    <w:tmpl w:val="86E22A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B7604"/>
    <w:multiLevelType w:val="hybridMultilevel"/>
    <w:tmpl w:val="1184620E"/>
    <w:lvl w:ilvl="0" w:tplc="0C6CD76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1FD679C"/>
    <w:multiLevelType w:val="hybridMultilevel"/>
    <w:tmpl w:val="9ECA3CFC"/>
    <w:lvl w:ilvl="0" w:tplc="37902292">
      <w:start w:val="5"/>
      <w:numFmt w:val="decimal"/>
      <w:lvlText w:val="%1"/>
      <w:lvlJc w:val="left"/>
      <w:pPr>
        <w:ind w:left="3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90" w:hanging="360"/>
      </w:pPr>
    </w:lvl>
    <w:lvl w:ilvl="2" w:tplc="0419001B" w:tentative="1">
      <w:start w:val="1"/>
      <w:numFmt w:val="lowerRoman"/>
      <w:lvlText w:val="%3."/>
      <w:lvlJc w:val="right"/>
      <w:pPr>
        <w:ind w:left="5310" w:hanging="180"/>
      </w:pPr>
    </w:lvl>
    <w:lvl w:ilvl="3" w:tplc="0419000F" w:tentative="1">
      <w:start w:val="1"/>
      <w:numFmt w:val="decimal"/>
      <w:lvlText w:val="%4."/>
      <w:lvlJc w:val="left"/>
      <w:pPr>
        <w:ind w:left="6030" w:hanging="360"/>
      </w:pPr>
    </w:lvl>
    <w:lvl w:ilvl="4" w:tplc="04190019" w:tentative="1">
      <w:start w:val="1"/>
      <w:numFmt w:val="lowerLetter"/>
      <w:lvlText w:val="%5."/>
      <w:lvlJc w:val="left"/>
      <w:pPr>
        <w:ind w:left="6750" w:hanging="360"/>
      </w:pPr>
    </w:lvl>
    <w:lvl w:ilvl="5" w:tplc="0419001B" w:tentative="1">
      <w:start w:val="1"/>
      <w:numFmt w:val="lowerRoman"/>
      <w:lvlText w:val="%6."/>
      <w:lvlJc w:val="right"/>
      <w:pPr>
        <w:ind w:left="7470" w:hanging="180"/>
      </w:pPr>
    </w:lvl>
    <w:lvl w:ilvl="6" w:tplc="0419000F" w:tentative="1">
      <w:start w:val="1"/>
      <w:numFmt w:val="decimal"/>
      <w:lvlText w:val="%7."/>
      <w:lvlJc w:val="left"/>
      <w:pPr>
        <w:ind w:left="8190" w:hanging="360"/>
      </w:pPr>
    </w:lvl>
    <w:lvl w:ilvl="7" w:tplc="04190019" w:tentative="1">
      <w:start w:val="1"/>
      <w:numFmt w:val="lowerLetter"/>
      <w:lvlText w:val="%8."/>
      <w:lvlJc w:val="left"/>
      <w:pPr>
        <w:ind w:left="8910" w:hanging="360"/>
      </w:pPr>
    </w:lvl>
    <w:lvl w:ilvl="8" w:tplc="0419001B" w:tentative="1">
      <w:start w:val="1"/>
      <w:numFmt w:val="lowerRoman"/>
      <w:lvlText w:val="%9."/>
      <w:lvlJc w:val="right"/>
      <w:pPr>
        <w:ind w:left="963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12B"/>
    <w:rsid w:val="001107C5"/>
    <w:rsid w:val="00186E7A"/>
    <w:rsid w:val="003A2A5D"/>
    <w:rsid w:val="004503D9"/>
    <w:rsid w:val="00563708"/>
    <w:rsid w:val="0066703B"/>
    <w:rsid w:val="006D112B"/>
    <w:rsid w:val="00764DA0"/>
    <w:rsid w:val="007F7CE2"/>
    <w:rsid w:val="008E090E"/>
    <w:rsid w:val="009B1E15"/>
    <w:rsid w:val="00A63C36"/>
    <w:rsid w:val="00A94759"/>
    <w:rsid w:val="00B0037C"/>
    <w:rsid w:val="00BE0388"/>
    <w:rsid w:val="00C00A9F"/>
    <w:rsid w:val="00C10C4C"/>
    <w:rsid w:val="00D03315"/>
    <w:rsid w:val="00E20F1B"/>
    <w:rsid w:val="00E50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12B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6D112B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112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0">
    <w:name w:val="c0"/>
    <w:basedOn w:val="a"/>
    <w:rsid w:val="00C00A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C00A9F"/>
  </w:style>
  <w:style w:type="character" w:customStyle="1" w:styleId="apple-converted-space">
    <w:name w:val="apple-converted-space"/>
    <w:basedOn w:val="a0"/>
    <w:rsid w:val="00C00A9F"/>
  </w:style>
  <w:style w:type="paragraph" w:styleId="a3">
    <w:name w:val="List Paragraph"/>
    <w:basedOn w:val="a"/>
    <w:uiPriority w:val="34"/>
    <w:qFormat/>
    <w:rsid w:val="003A2A5D"/>
    <w:pPr>
      <w:ind w:left="720"/>
      <w:contextualSpacing/>
    </w:pPr>
  </w:style>
  <w:style w:type="paragraph" w:styleId="a4">
    <w:name w:val="Normal (Web)"/>
    <w:basedOn w:val="a"/>
    <w:rsid w:val="00E500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5">
    <w:name w:val="Emphasis"/>
    <w:basedOn w:val="a0"/>
    <w:qFormat/>
    <w:rsid w:val="00E500D6"/>
    <w:rPr>
      <w:i/>
      <w:iCs/>
    </w:rPr>
  </w:style>
  <w:style w:type="character" w:styleId="a6">
    <w:name w:val="Hyperlink"/>
    <w:basedOn w:val="a0"/>
    <w:uiPriority w:val="99"/>
    <w:unhideWhenUsed/>
    <w:rsid w:val="00186E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6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132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eferatbox.com/22516/igra-kak-sredstvo-obucheniya-vospitaniya-i-razvitiya-v-detskom-vozraste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19</Pages>
  <Words>3338</Words>
  <Characters>19031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</dc:creator>
  <cp:lastModifiedBy>Виктор</cp:lastModifiedBy>
  <cp:revision>3</cp:revision>
  <dcterms:created xsi:type="dcterms:W3CDTF">2017-03-21T03:06:00Z</dcterms:created>
  <dcterms:modified xsi:type="dcterms:W3CDTF">2020-09-17T15:24:00Z</dcterms:modified>
</cp:coreProperties>
</file>