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  <w:bookmarkStart w:id="0" w:name="_Hlk61354952"/>
      <w:r>
        <w:rPr>
          <w:rFonts w:ascii="Courier New" w:hAnsi="Courier New" w:cs="Courier New"/>
          <w:spacing w:val="40"/>
        </w:rPr>
        <w:t xml:space="preserve">Частное общеобразовательное учреждение </w:t>
      </w: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  <w:r>
        <w:rPr>
          <w:rFonts w:ascii="Courier New" w:hAnsi="Courier New" w:cs="Courier New"/>
          <w:spacing w:val="40"/>
        </w:rPr>
        <w:t>«Средняя общеобразовательная школа № 49 ОАО «РЖД»</w:t>
      </w: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  <w:r>
        <w:rPr>
          <w:rFonts w:ascii="Courier New" w:hAnsi="Courier New" w:cs="Courier New"/>
          <w:spacing w:val="40"/>
        </w:rPr>
        <w:t xml:space="preserve">с. </w:t>
      </w:r>
      <w:proofErr w:type="spellStart"/>
      <w:r>
        <w:rPr>
          <w:rFonts w:ascii="Courier New" w:hAnsi="Courier New" w:cs="Courier New"/>
          <w:spacing w:val="40"/>
        </w:rPr>
        <w:t>Адриановка</w:t>
      </w:r>
      <w:proofErr w:type="spellEnd"/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Методическая разработка</w:t>
      </w:r>
    </w:p>
    <w:p w:rsidR="008C5BC8" w:rsidRDefault="008C5BC8" w:rsidP="008C5BC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внеклассного мероприятия по курсу </w:t>
      </w:r>
    </w:p>
    <w:p w:rsidR="008C5BC8" w:rsidRDefault="008C5BC8" w:rsidP="008C5BC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«Основы религиозной культуры</w:t>
      </w:r>
    </w:p>
    <w:p w:rsidR="008C5BC8" w:rsidRDefault="008C5BC8" w:rsidP="008C5BC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и светской этики»</w:t>
      </w: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Тема: «Жизнь протопопа Аввакума» </w:t>
      </w: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rPr>
          <w:b/>
          <w:bCs/>
          <w:sz w:val="36"/>
          <w:szCs w:val="36"/>
        </w:rPr>
      </w:pPr>
    </w:p>
    <w:p w:rsidR="008C5BC8" w:rsidRDefault="008C5BC8" w:rsidP="008C5BC8">
      <w:pPr>
        <w:ind w:left="5529"/>
        <w:rPr>
          <w:b/>
          <w:bCs/>
          <w:sz w:val="32"/>
          <w:szCs w:val="32"/>
        </w:rPr>
      </w:pPr>
      <w:r>
        <w:rPr>
          <w:bCs/>
          <w:iCs/>
          <w:sz w:val="32"/>
          <w:szCs w:val="32"/>
        </w:rPr>
        <w:t>Разработала:</w:t>
      </w:r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Скажутина</w:t>
      </w:r>
      <w:proofErr w:type="spellEnd"/>
      <w:r>
        <w:rPr>
          <w:b/>
          <w:bCs/>
          <w:sz w:val="32"/>
          <w:szCs w:val="32"/>
        </w:rPr>
        <w:t xml:space="preserve"> Н.Б.,</w:t>
      </w:r>
    </w:p>
    <w:p w:rsidR="008C5BC8" w:rsidRPr="008C5BC8" w:rsidRDefault="008C5BC8" w:rsidP="008C5BC8">
      <w:pPr>
        <w:ind w:left="5529"/>
        <w:rPr>
          <w:bCs/>
          <w:sz w:val="32"/>
          <w:szCs w:val="32"/>
        </w:rPr>
      </w:pPr>
      <w:r>
        <w:rPr>
          <w:b/>
          <w:bCs/>
          <w:sz w:val="32"/>
          <w:szCs w:val="32"/>
        </w:rPr>
        <w:t>преподаватель истории и обществознания</w:t>
      </w: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  <w:rPr>
          <w:rFonts w:ascii="Courier New" w:hAnsi="Courier New" w:cs="Courier New"/>
          <w:spacing w:val="40"/>
        </w:rPr>
      </w:pPr>
    </w:p>
    <w:p w:rsidR="008C5BC8" w:rsidRDefault="008C5BC8" w:rsidP="008C5BC8">
      <w:pPr>
        <w:jc w:val="center"/>
      </w:pPr>
      <w:r>
        <w:t>2020-2021 учебный год</w:t>
      </w:r>
    </w:p>
    <w:p w:rsidR="008C5BC8" w:rsidRDefault="008C5BC8" w:rsidP="008C5BC8">
      <w:pPr>
        <w:rPr>
          <w:rFonts w:ascii="Courier New" w:hAnsi="Courier New" w:cs="Courier New"/>
          <w:spacing w:val="40"/>
        </w:rPr>
        <w:sectPr w:rsidR="008C5BC8">
          <w:pgSz w:w="11906" w:h="16838"/>
          <w:pgMar w:top="720" w:right="720" w:bottom="720" w:left="720" w:header="708" w:footer="708" w:gutter="0"/>
          <w:cols w:space="720"/>
        </w:sectPr>
      </w:pPr>
    </w:p>
    <w:p w:rsidR="008C5BC8" w:rsidRDefault="008C5BC8" w:rsidP="008C5BC8">
      <w:pPr>
        <w:sectPr w:rsidR="008C5BC8">
          <w:type w:val="continuous"/>
          <w:pgSz w:w="11906" w:h="16838"/>
          <w:pgMar w:top="720" w:right="720" w:bottom="720" w:left="720" w:header="708" w:footer="708" w:gutter="0"/>
          <w:cols w:num="3" w:space="127"/>
        </w:sectPr>
      </w:pPr>
    </w:p>
    <w:bookmarkEnd w:id="0"/>
    <w:p w:rsidR="008C5BC8" w:rsidRDefault="008C5BC8" w:rsidP="008C5BC8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909165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31218" w:rsidRPr="00031218" w:rsidRDefault="00031218" w:rsidP="00031218">
          <w:pPr>
            <w:pStyle w:val="ac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031218" w:rsidRPr="00031218" w:rsidRDefault="00031218" w:rsidP="00031218">
          <w:pPr>
            <w:rPr>
              <w:lang w:eastAsia="ru-RU"/>
            </w:rPr>
          </w:pPr>
        </w:p>
        <w:p w:rsidR="00031218" w:rsidRPr="00031218" w:rsidRDefault="000704B0" w:rsidP="00031218">
          <w:pPr>
            <w:pStyle w:val="11"/>
            <w:tabs>
              <w:tab w:val="right" w:leader="dot" w:pos="9061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0704B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031218" w:rsidRPr="0003121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704B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7663280" w:history="1">
            <w:r w:rsidR="00031218" w:rsidRPr="0003121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_Toc57663280 \h </w:instrText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31218" w:rsidRPr="00031218" w:rsidRDefault="000704B0" w:rsidP="00031218">
          <w:pPr>
            <w:pStyle w:val="11"/>
            <w:tabs>
              <w:tab w:val="right" w:leader="dot" w:pos="9061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7663281" w:history="1">
            <w:r w:rsidR="00031218" w:rsidRPr="0003121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Конспект внеклассного мероприятия на тему «Жизнь протопопа Аввакума. Церковный раскол в XVII веке. Первый ссыльный в Забайкалье»</w:t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_Toc57663281 \h </w:instrText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31218" w:rsidRPr="00031218" w:rsidRDefault="000704B0" w:rsidP="00031218">
          <w:pPr>
            <w:pStyle w:val="11"/>
            <w:tabs>
              <w:tab w:val="right" w:leader="dot" w:pos="9061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7663283" w:history="1">
            <w:r w:rsidR="00031218" w:rsidRPr="0003121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_Toc57663283 \h </w:instrText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31218" w:rsidRPr="00031218" w:rsidRDefault="000704B0" w:rsidP="00031218">
          <w:pPr>
            <w:pStyle w:val="11"/>
            <w:tabs>
              <w:tab w:val="right" w:leader="dot" w:pos="9061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7663284" w:history="1">
            <w:r w:rsidR="00031218" w:rsidRPr="0003121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Приложения</w:t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_Toc57663284 \h </w:instrText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31218"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0312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31218" w:rsidRDefault="000704B0" w:rsidP="00031218">
          <w:pPr>
            <w:spacing w:after="0" w:line="360" w:lineRule="auto"/>
            <w:jc w:val="both"/>
          </w:pPr>
          <w:r w:rsidRPr="0003121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EB5525" w:rsidRPr="0032008F" w:rsidRDefault="00EB5525" w:rsidP="00031218">
      <w:pPr>
        <w:pStyle w:val="1"/>
        <w:pageBreakBefore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Toc57663280"/>
      <w:r w:rsidRPr="003200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Пояснительная записка</w:t>
      </w:r>
      <w:bookmarkEnd w:id="1"/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Пояснительная записка к внеклассному мероприятию по теме «Жизнь протопопа Аввакума. Церковный раскол в XVII веке. Первый ссыльный в Забайкалье». 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Мероприятие направлено на достижение следующих целей: 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- развитие представлений о значении нравственных норм и ценностей для достойной жизни личности, семьи, общества; 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- формирование готовности к нравственному самопожертвованию, духовному саморазвитию;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-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 - формирование первоначальных представлений о светской этике, о традиционных религиях, их роли в культуре, в становлении российской государственности, осознание человеческой жизни;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- воспитание нравственности, основанной на свободе совести и вероисповедания, духовных традиций народов России. Становление внутренней установки личности поступать согласно своей совести.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Взаимосвязь урочной и внеурочной деятельности является важным и необходимым условием эффективности целостного учебно-воспитательного процесса в школе, что создает дополнительные возможности для освоения учащимися знаний по курсу православного христианского духовно-нравственного воспитания школьников. Актуальность внеурочной деятельности по курсу «Основ религиозных культур и светской этики» заключается в том, что она позволяет: 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- получить первоначальное представление о православном христианстве как традиционной религии, его роли в культуре, истории и современности России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- создать благоприятные, естественные условия для осмысления детьми значимости для себя норм и правил поведения, развития ценностного отношения к себе, людям, окружающему миру.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525" w:rsidRPr="0032008F" w:rsidRDefault="0032008F" w:rsidP="0032008F">
      <w:pPr>
        <w:pStyle w:val="1"/>
        <w:pageBreakBefore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Toc57663281"/>
      <w:r w:rsidRPr="003200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Конспект внеклассного мероприятия</w:t>
      </w:r>
      <w:r w:rsidR="00EB5525" w:rsidRPr="003200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тему «Жизнь протопопа Аввакума. Церковный раскол в XVII веке. Первый ссыльный в Забайкалье»</w:t>
      </w:r>
      <w:bookmarkEnd w:id="2"/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32008F">
        <w:rPr>
          <w:rFonts w:ascii="Times New Roman" w:hAnsi="Times New Roman" w:cs="Times New Roman"/>
          <w:sz w:val="28"/>
          <w:szCs w:val="28"/>
        </w:rPr>
        <w:t xml:space="preserve">: сформировать у учащихся представление о роли Православной церкви в жизни Российского государства в XVII </w:t>
      </w:r>
      <w:proofErr w:type="gramStart"/>
      <w:r w:rsidRPr="0032008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2008F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Pr="0032008F">
        <w:rPr>
          <w:rFonts w:ascii="Times New Roman" w:hAnsi="Times New Roman" w:cs="Times New Roman"/>
          <w:sz w:val="28"/>
          <w:szCs w:val="28"/>
        </w:rPr>
        <w:t>:</w:t>
      </w:r>
    </w:p>
    <w:p w:rsidR="00EB5525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525" w:rsidRPr="0032008F">
        <w:rPr>
          <w:rFonts w:ascii="Times New Roman" w:hAnsi="Times New Roman" w:cs="Times New Roman"/>
          <w:sz w:val="28"/>
          <w:szCs w:val="28"/>
        </w:rPr>
        <w:t>способствовать изучению нового материала учениками самостоятельно, создавать условия для применения полученных знаний;</w:t>
      </w:r>
    </w:p>
    <w:p w:rsidR="00EB5525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525" w:rsidRPr="0032008F">
        <w:rPr>
          <w:rFonts w:ascii="Times New Roman" w:hAnsi="Times New Roman" w:cs="Times New Roman"/>
          <w:sz w:val="28"/>
          <w:szCs w:val="28"/>
        </w:rPr>
        <w:t>расширить представления о событиях начала XVII века;</w:t>
      </w:r>
    </w:p>
    <w:p w:rsidR="00EB5525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525" w:rsidRPr="0032008F">
        <w:rPr>
          <w:rFonts w:ascii="Times New Roman" w:hAnsi="Times New Roman" w:cs="Times New Roman"/>
          <w:sz w:val="28"/>
          <w:szCs w:val="28"/>
        </w:rPr>
        <w:t>выявить причины и последствия церковного раскола;</w:t>
      </w:r>
    </w:p>
    <w:p w:rsidR="00EB5525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525" w:rsidRPr="0032008F">
        <w:rPr>
          <w:rFonts w:ascii="Times New Roman" w:hAnsi="Times New Roman" w:cs="Times New Roman"/>
          <w:sz w:val="28"/>
          <w:szCs w:val="28"/>
        </w:rPr>
        <w:t xml:space="preserve">познакомить с жизнью преподобного Аввакума; </w:t>
      </w:r>
    </w:p>
    <w:p w:rsidR="00EB5525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525" w:rsidRPr="0032008F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интереса к истории нашей страны, чувства гордости за свой народ; </w:t>
      </w:r>
    </w:p>
    <w:p w:rsidR="00EB5525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525" w:rsidRPr="0032008F">
        <w:rPr>
          <w:rFonts w:ascii="Times New Roman" w:hAnsi="Times New Roman" w:cs="Times New Roman"/>
          <w:sz w:val="28"/>
          <w:szCs w:val="28"/>
        </w:rPr>
        <w:t>побудить задуматься о добром отношении к жизни, о желании творить добро.</w:t>
      </w:r>
    </w:p>
    <w:p w:rsidR="00EB5525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525" w:rsidRPr="0032008F">
        <w:rPr>
          <w:rFonts w:ascii="Times New Roman" w:hAnsi="Times New Roman" w:cs="Times New Roman"/>
          <w:sz w:val="28"/>
          <w:szCs w:val="28"/>
        </w:rPr>
        <w:t>воспитывать уважительное отношение к представителям разной веры (толерантность);</w:t>
      </w:r>
    </w:p>
    <w:p w:rsidR="00EB5525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525" w:rsidRPr="0032008F">
        <w:rPr>
          <w:rFonts w:ascii="Times New Roman" w:hAnsi="Times New Roman" w:cs="Times New Roman"/>
          <w:sz w:val="28"/>
          <w:szCs w:val="28"/>
        </w:rPr>
        <w:t>способствовать развитию у учащихся умений понимать проблему, рассуждать и аргументировать свою точку зрения;</w:t>
      </w:r>
    </w:p>
    <w:p w:rsidR="00EB5525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525" w:rsidRPr="0032008F">
        <w:rPr>
          <w:rFonts w:ascii="Times New Roman" w:hAnsi="Times New Roman" w:cs="Times New Roman"/>
          <w:sz w:val="28"/>
          <w:szCs w:val="28"/>
        </w:rPr>
        <w:t>развивать у учащихся навыки аналитического мышления, память;</w:t>
      </w:r>
    </w:p>
    <w:p w:rsidR="00EB5525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525" w:rsidRPr="0032008F">
        <w:rPr>
          <w:rFonts w:ascii="Times New Roman" w:hAnsi="Times New Roman" w:cs="Times New Roman"/>
          <w:sz w:val="28"/>
          <w:szCs w:val="28"/>
        </w:rPr>
        <w:t>воспитывать у учащихся познавательный интерес;</w:t>
      </w:r>
    </w:p>
    <w:p w:rsidR="00EB5525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525" w:rsidRPr="0032008F">
        <w:rPr>
          <w:rFonts w:ascii="Times New Roman" w:hAnsi="Times New Roman" w:cs="Times New Roman"/>
          <w:sz w:val="28"/>
          <w:szCs w:val="28"/>
        </w:rPr>
        <w:t>направить деятельность учащихся на закрепление знаний.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008F">
        <w:rPr>
          <w:rFonts w:ascii="Times New Roman" w:hAnsi="Times New Roman" w:cs="Times New Roman"/>
          <w:sz w:val="28"/>
          <w:szCs w:val="28"/>
          <w:u w:val="single"/>
        </w:rPr>
        <w:t>Методы</w:t>
      </w:r>
      <w:r w:rsidRPr="0032008F">
        <w:rPr>
          <w:rFonts w:ascii="Times New Roman" w:hAnsi="Times New Roman" w:cs="Times New Roman"/>
          <w:sz w:val="28"/>
          <w:szCs w:val="28"/>
        </w:rPr>
        <w:t xml:space="preserve">: выступление учителя, показ </w:t>
      </w:r>
      <w:r w:rsidR="0032008F">
        <w:rPr>
          <w:rFonts w:ascii="Times New Roman" w:hAnsi="Times New Roman" w:cs="Times New Roman"/>
          <w:sz w:val="28"/>
          <w:szCs w:val="28"/>
        </w:rPr>
        <w:t xml:space="preserve">презентации, видеоролика, </w:t>
      </w:r>
      <w:r w:rsidRPr="0032008F">
        <w:rPr>
          <w:rFonts w:ascii="Times New Roman" w:hAnsi="Times New Roman" w:cs="Times New Roman"/>
          <w:sz w:val="28"/>
          <w:szCs w:val="28"/>
        </w:rPr>
        <w:t>фотоиллюстраций, ответы учащихся, решение кроссворда.</w:t>
      </w:r>
      <w:proofErr w:type="gramEnd"/>
      <w:r w:rsidRPr="0032008F">
        <w:rPr>
          <w:rFonts w:ascii="Times New Roman" w:hAnsi="Times New Roman" w:cs="Times New Roman"/>
          <w:sz w:val="28"/>
          <w:szCs w:val="28"/>
        </w:rPr>
        <w:t xml:space="preserve"> Использование метода проверки знаний в виде кроссворда позволяет: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- снять эмоциональное напряжение вовремя контроля благодаря игровой форме проверки;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- угадать забытое слово, зная остальные;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- сократить время на запись ответа;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- уменьшить трудоемкость проверки.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  <w:u w:val="single"/>
        </w:rPr>
        <w:t>Форма проведения</w:t>
      </w:r>
      <w:r w:rsidRPr="0032008F">
        <w:rPr>
          <w:rFonts w:ascii="Times New Roman" w:hAnsi="Times New Roman" w:cs="Times New Roman"/>
          <w:sz w:val="28"/>
          <w:szCs w:val="28"/>
        </w:rPr>
        <w:t>: игра из трех туров.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 w:rsidRPr="0032008F">
        <w:rPr>
          <w:rFonts w:ascii="Times New Roman" w:hAnsi="Times New Roman" w:cs="Times New Roman"/>
          <w:sz w:val="28"/>
          <w:szCs w:val="28"/>
        </w:rPr>
        <w:t>: фотоиллюстрации с изображением участников событий, интерактивное оборудование (компьютер и проектор), презентация, кроссворд на листе формата А</w:t>
      </w:r>
      <w:proofErr w:type="gramStart"/>
      <w:r w:rsidRPr="0032008F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2008F">
        <w:rPr>
          <w:rFonts w:ascii="Times New Roman" w:hAnsi="Times New Roman" w:cs="Times New Roman"/>
          <w:sz w:val="28"/>
          <w:szCs w:val="28"/>
        </w:rPr>
        <w:t xml:space="preserve"> с вопросами к нему (2шт.), ручки и карандаши.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726">
        <w:rPr>
          <w:rFonts w:ascii="Times New Roman" w:hAnsi="Times New Roman" w:cs="Times New Roman"/>
          <w:sz w:val="28"/>
          <w:szCs w:val="28"/>
          <w:u w:val="single"/>
        </w:rPr>
        <w:t>Участники</w:t>
      </w:r>
      <w:r w:rsidRPr="0032008F">
        <w:rPr>
          <w:rFonts w:ascii="Times New Roman" w:hAnsi="Times New Roman" w:cs="Times New Roman"/>
          <w:sz w:val="28"/>
          <w:szCs w:val="28"/>
        </w:rPr>
        <w:t>: две команды учащихся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  <w:u w:val="single"/>
        </w:rPr>
        <w:t>Продолжительность мероприятия</w:t>
      </w:r>
      <w:r w:rsidRPr="0032008F">
        <w:rPr>
          <w:rFonts w:ascii="Times New Roman" w:hAnsi="Times New Roman" w:cs="Times New Roman"/>
          <w:sz w:val="28"/>
          <w:szCs w:val="28"/>
        </w:rPr>
        <w:t>: 1час 30 мин</w:t>
      </w: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525" w:rsidRPr="0032008F" w:rsidRDefault="00EB5525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525" w:rsidRPr="0032008F" w:rsidRDefault="002A02AE" w:rsidP="0032008F">
      <w:pPr>
        <w:pStyle w:val="1"/>
        <w:pageBreakBefore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" w:name="_Toc57663282"/>
      <w:r w:rsidRPr="003200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работы</w:t>
      </w:r>
      <w:bookmarkEnd w:id="3"/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2819" w:rsidRPr="0032008F" w:rsidRDefault="00672819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008F">
        <w:rPr>
          <w:rFonts w:ascii="Times New Roman" w:hAnsi="Times New Roman" w:cs="Times New Roman"/>
          <w:sz w:val="28"/>
          <w:szCs w:val="28"/>
          <w:u w:val="single"/>
        </w:rPr>
        <w:t>Вводная речь учителя</w:t>
      </w:r>
    </w:p>
    <w:p w:rsidR="0032008F" w:rsidRDefault="00E53F70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В 2020 году исполняется 400 лет со дня рождения выдающегося русского писателя и религиозного деятеля протопопа Аввакума Петрова, автора всемирно известного памятника древнерусской литературы — «Жития». </w:t>
      </w:r>
    </w:p>
    <w:p w:rsidR="00E53F70" w:rsidRPr="0032008F" w:rsidRDefault="00E53F70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Протопоп Аввакум Петров (1620—1682) принадлежит к числу наиболее ярких фигур русской истории. «Богатырь-протопоп» (по выражению историка С. М. Соловьева), он явил миру с необыкновенной мощью те качества, в которых русский человек отразился во всем многообразии его характера, — несокрушимую волю, силу духа, страстность, готовность к самопожертвованию во имя великой идеи. Общее число сочинений «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огнепального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протопопа» — более 80.</w:t>
      </w:r>
    </w:p>
    <w:p w:rsidR="00672819" w:rsidRPr="0032008F" w:rsidRDefault="00672819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В истории нашей страны много периодов, которые являются очень поучительными. Одним из таких периодов стало время раскола. Слово «раскол» на долгие столетия сохранил ужас в сердцах людей и оставил свой след на судьбах многих семей. Наша задача сегодня – разобраться с этим явлением в жизни страны, извлечь уроки из случившегося, чтобы не допустить повторения этих страшных событий. </w:t>
      </w:r>
    </w:p>
    <w:p w:rsidR="0032008F" w:rsidRDefault="00672819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В ходе нашего мероприятия, мы ответим на следующие вопросы: </w:t>
      </w:r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672819" w:rsidRPr="0032008F">
        <w:rPr>
          <w:rFonts w:ascii="Times New Roman" w:hAnsi="Times New Roman" w:cs="Times New Roman"/>
          <w:sz w:val="28"/>
          <w:szCs w:val="28"/>
        </w:rPr>
        <w:t xml:space="preserve">акую роль играла Русская православная церковь? </w:t>
      </w:r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2819" w:rsidRPr="0032008F">
        <w:rPr>
          <w:rFonts w:ascii="Times New Roman" w:hAnsi="Times New Roman" w:cs="Times New Roman"/>
          <w:sz w:val="28"/>
          <w:szCs w:val="28"/>
        </w:rPr>
        <w:t xml:space="preserve">Чем была вызвана необходимость церковной реформы? </w:t>
      </w:r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2819" w:rsidRPr="0032008F">
        <w:rPr>
          <w:rFonts w:ascii="Times New Roman" w:hAnsi="Times New Roman" w:cs="Times New Roman"/>
          <w:sz w:val="28"/>
          <w:szCs w:val="28"/>
        </w:rPr>
        <w:t xml:space="preserve">Причины разногласий между церковной и светской властью? </w:t>
      </w:r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2819" w:rsidRPr="0032008F">
        <w:rPr>
          <w:rFonts w:ascii="Times New Roman" w:hAnsi="Times New Roman" w:cs="Times New Roman"/>
          <w:sz w:val="28"/>
          <w:szCs w:val="28"/>
        </w:rPr>
        <w:t xml:space="preserve">Последствия церковного раскола? </w:t>
      </w:r>
    </w:p>
    <w:p w:rsidR="00672819" w:rsidRP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2819" w:rsidRPr="0032008F">
        <w:rPr>
          <w:rFonts w:ascii="Times New Roman" w:hAnsi="Times New Roman" w:cs="Times New Roman"/>
          <w:sz w:val="28"/>
          <w:szCs w:val="28"/>
        </w:rPr>
        <w:t>Определить роль "Жития" протопопа Аввакума в качестве главного памятника старообрядческой литературы.</w:t>
      </w:r>
    </w:p>
    <w:p w:rsidR="00672819" w:rsidRPr="0032008F" w:rsidRDefault="00672819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Итак, что же такое Церковный раскол в XVII веке и кто такой Аввакум?</w:t>
      </w:r>
    </w:p>
    <w:p w:rsidR="00672819" w:rsidRPr="0032008F" w:rsidRDefault="00672819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Религиозно-политическое движение XVII века, в результате которого произошло отделение от Русской православной церкви части верующих, не принявших реформ патриарха Никона, получило название раскола.</w:t>
      </w:r>
    </w:p>
    <w:p w:rsidR="00672819" w:rsidRPr="0032008F" w:rsidRDefault="00672819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Поводом к возникновению раскола послужило исправление церковных книг. Потребность в таком исправлении чувствовалась уже давно, так как в книги было внесено много мнений, несогласных с учением православной церкви.</w:t>
      </w:r>
    </w:p>
    <w:p w:rsidR="0032008F" w:rsidRDefault="00672819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За устранение разночтений и исправление богослужебных книг, а также ликвидацию местных различий в церковной практике, выступали члены Кружка ревнителей благочестия, сформировавшегося в конце 1640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 — начале 1650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годов и просуществовавшего до 1652 года. </w:t>
      </w:r>
    </w:p>
    <w:p w:rsidR="00672819" w:rsidRPr="0032008F" w:rsidRDefault="00672819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Настоятель Казанского собора протопоп Иван Неронов, протопопы Аввакум,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Логгин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>, Лазарь считали, что русская церковь сохранила древнее благочестие, и предлагали проводить унификацию, опираясь на древнерусские богослужебные книги. Духовник царя Алексея Михайловича Стефан Вонифатьев, дворянин Федор Ртищев, к которым позднее присоединился архимандрит Никон (позднее — патриарх), ратовали за следование греческим богослужебным образцам и укрепление их связей с восточными автокефальными православными церквами.</w:t>
      </w:r>
    </w:p>
    <w:p w:rsidR="0032008F" w:rsidRDefault="00672819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Столкновение между Никоном и защитниками "старой веры" приняло резкие формы. Аввакум, Иван Неронов и другие противники реформ подверглись жестоким преследованиям. </w:t>
      </w:r>
    </w:p>
    <w:p w:rsidR="00672819" w:rsidRPr="0032008F" w:rsidRDefault="00672819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Выступления защитников "старой веры" получили поддержку в различных слоях русского общества, начиная от отдельных представителей высшей светской знати и заканчивая крестьянами. В народных массах живой отклик находили проповеди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расколоучителей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о наступлении "последнего времени", о воцарении антихриста, которому якобы уже поклонились царь, патриарх и все власти и выполняют его волю.</w:t>
      </w:r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ребята подготовили интересные факты из биографии Протопопа Аввакума</w:t>
      </w:r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2819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  <w:u w:val="single"/>
        </w:rPr>
        <w:t>Ученик 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72819" w:rsidRPr="0032008F">
        <w:rPr>
          <w:rFonts w:ascii="Times New Roman" w:hAnsi="Times New Roman" w:cs="Times New Roman"/>
          <w:sz w:val="28"/>
          <w:szCs w:val="28"/>
        </w:rPr>
        <w:t xml:space="preserve">Протопоп Аввакум (1621–1682) – знаменитый вождь старообрядчества, ставший писателем уже в зрелом возрасте; все основные его сочинения написаны в </w:t>
      </w:r>
      <w:proofErr w:type="spellStart"/>
      <w:r w:rsidR="00672819" w:rsidRPr="0032008F">
        <w:rPr>
          <w:rFonts w:ascii="Times New Roman" w:hAnsi="Times New Roman" w:cs="Times New Roman"/>
          <w:sz w:val="28"/>
          <w:szCs w:val="28"/>
        </w:rPr>
        <w:t>Пустозерске</w:t>
      </w:r>
      <w:proofErr w:type="spellEnd"/>
      <w:r w:rsidR="00672819" w:rsidRPr="0032008F">
        <w:rPr>
          <w:rFonts w:ascii="Times New Roman" w:hAnsi="Times New Roman" w:cs="Times New Roman"/>
          <w:sz w:val="28"/>
          <w:szCs w:val="28"/>
        </w:rPr>
        <w:t xml:space="preserve">, городке в устье Печоры, где он провел последние 15 лет жизни. В молодости, ставший в 21 год дьяконом, а в 23 священником, Аввакум отдал дань жанру устной проповеди, проповедовал не только в церкви перед аналоем, но "и в </w:t>
      </w:r>
      <w:proofErr w:type="spellStart"/>
      <w:r w:rsidR="00672819" w:rsidRPr="0032008F">
        <w:rPr>
          <w:rFonts w:ascii="Times New Roman" w:hAnsi="Times New Roman" w:cs="Times New Roman"/>
          <w:sz w:val="28"/>
          <w:szCs w:val="28"/>
        </w:rPr>
        <w:t>домех</w:t>
      </w:r>
      <w:proofErr w:type="spellEnd"/>
      <w:r w:rsidR="00672819" w:rsidRPr="0032008F">
        <w:rPr>
          <w:rFonts w:ascii="Times New Roman" w:hAnsi="Times New Roman" w:cs="Times New Roman"/>
          <w:sz w:val="28"/>
          <w:szCs w:val="28"/>
        </w:rPr>
        <w:t xml:space="preserve">, и на </w:t>
      </w:r>
      <w:proofErr w:type="spellStart"/>
      <w:r w:rsidR="00672819" w:rsidRPr="0032008F">
        <w:rPr>
          <w:rFonts w:ascii="Times New Roman" w:hAnsi="Times New Roman" w:cs="Times New Roman"/>
          <w:sz w:val="28"/>
          <w:szCs w:val="28"/>
        </w:rPr>
        <w:t>распутиях</w:t>
      </w:r>
      <w:proofErr w:type="spellEnd"/>
      <w:r w:rsidR="00672819" w:rsidRPr="0032008F">
        <w:rPr>
          <w:rFonts w:ascii="Times New Roman" w:hAnsi="Times New Roman" w:cs="Times New Roman"/>
          <w:sz w:val="28"/>
          <w:szCs w:val="28"/>
        </w:rPr>
        <w:t xml:space="preserve">", и в других селах. И лишь деятельность в кружке "ревнителей </w:t>
      </w:r>
      <w:proofErr w:type="spellStart"/>
      <w:r w:rsidR="00672819" w:rsidRPr="0032008F">
        <w:rPr>
          <w:rFonts w:ascii="Times New Roman" w:hAnsi="Times New Roman" w:cs="Times New Roman"/>
          <w:sz w:val="28"/>
          <w:szCs w:val="28"/>
        </w:rPr>
        <w:t>древлего</w:t>
      </w:r>
      <w:proofErr w:type="spellEnd"/>
      <w:r w:rsidR="00672819" w:rsidRPr="0032008F">
        <w:rPr>
          <w:rFonts w:ascii="Times New Roman" w:hAnsi="Times New Roman" w:cs="Times New Roman"/>
          <w:sz w:val="28"/>
          <w:szCs w:val="28"/>
        </w:rPr>
        <w:t xml:space="preserve"> благочестия", а затем активное неприятие </w:t>
      </w:r>
      <w:proofErr w:type="spellStart"/>
      <w:r w:rsidR="00672819" w:rsidRPr="0032008F">
        <w:rPr>
          <w:rFonts w:ascii="Times New Roman" w:hAnsi="Times New Roman" w:cs="Times New Roman"/>
          <w:sz w:val="28"/>
          <w:szCs w:val="28"/>
        </w:rPr>
        <w:t>никоновской</w:t>
      </w:r>
      <w:proofErr w:type="spellEnd"/>
      <w:r w:rsidR="00672819" w:rsidRPr="0032008F">
        <w:rPr>
          <w:rFonts w:ascii="Times New Roman" w:hAnsi="Times New Roman" w:cs="Times New Roman"/>
          <w:sz w:val="28"/>
          <w:szCs w:val="28"/>
        </w:rPr>
        <w:t xml:space="preserve"> реформы привели к возникновению большей части произведений Аввакума. Его творчество вызвано к жизни расколом в русской Церкви.</w:t>
      </w:r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2008F">
        <w:rPr>
          <w:rFonts w:ascii="Times New Roman" w:hAnsi="Times New Roman" w:cs="Times New Roman"/>
          <w:sz w:val="28"/>
          <w:szCs w:val="28"/>
          <w:u w:val="single"/>
        </w:rPr>
        <w:t>Ученик 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2008F">
        <w:rPr>
          <w:rFonts w:ascii="Times New Roman" w:hAnsi="Times New Roman" w:cs="Times New Roman"/>
          <w:sz w:val="28"/>
        </w:rPr>
        <w:t>Происходил из семьи потомственного приходского священника Петра, сына Кондратьева. Родился под Нижним Новгородом за рекой </w:t>
      </w:r>
      <w:proofErr w:type="spellStart"/>
      <w:r w:rsidRPr="0032008F">
        <w:rPr>
          <w:rFonts w:ascii="Times New Roman" w:hAnsi="Times New Roman" w:cs="Times New Roman"/>
          <w:sz w:val="28"/>
        </w:rPr>
        <w:t>Кудьмой</w:t>
      </w:r>
      <w:proofErr w:type="spellEnd"/>
      <w:r w:rsidRPr="0032008F">
        <w:rPr>
          <w:rFonts w:ascii="Times New Roman" w:hAnsi="Times New Roman" w:cs="Times New Roman"/>
          <w:sz w:val="28"/>
        </w:rPr>
        <w:t>, в селе Григорове. В 15-летнем возрасте лишился отца. По указанию матери женился в 17 лет на обедневшей четырнадцатилетней сироте, дочери кузнеца Анастасии Марковне.</w:t>
      </w:r>
      <w:r>
        <w:rPr>
          <w:rFonts w:ascii="Times New Roman" w:hAnsi="Times New Roman" w:cs="Times New Roman"/>
          <w:sz w:val="28"/>
        </w:rPr>
        <w:t xml:space="preserve"> </w:t>
      </w:r>
      <w:r w:rsidRPr="0032008F">
        <w:rPr>
          <w:rFonts w:ascii="Times New Roman" w:hAnsi="Times New Roman" w:cs="Times New Roman"/>
          <w:sz w:val="28"/>
        </w:rPr>
        <w:t>В 1642 году Аввакум был рукоположён в диаконы, в 1644 году — поставлен в попы, став священником села </w:t>
      </w:r>
      <w:proofErr w:type="spellStart"/>
      <w:r w:rsidRPr="0032008F">
        <w:rPr>
          <w:rFonts w:ascii="Times New Roman" w:hAnsi="Times New Roman" w:cs="Times New Roman"/>
          <w:sz w:val="28"/>
        </w:rPr>
        <w:t>Лопатищи</w:t>
      </w:r>
      <w:proofErr w:type="spellEnd"/>
      <w:r w:rsidRPr="0032008F">
        <w:rPr>
          <w:rFonts w:ascii="Times New Roman" w:hAnsi="Times New Roman" w:cs="Times New Roman"/>
          <w:sz w:val="28"/>
        </w:rPr>
        <w:t xml:space="preserve"> близ Макарьева. </w:t>
      </w:r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2008F" w:rsidRPr="00461B67" w:rsidRDefault="0032008F" w:rsidP="00461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61B67">
        <w:rPr>
          <w:rFonts w:ascii="Times New Roman" w:hAnsi="Times New Roman" w:cs="Times New Roman"/>
          <w:sz w:val="28"/>
          <w:u w:val="single"/>
        </w:rPr>
        <w:t>Ученик 3</w:t>
      </w:r>
      <w:r w:rsidRPr="00461B67">
        <w:rPr>
          <w:rFonts w:ascii="Times New Roman" w:hAnsi="Times New Roman" w:cs="Times New Roman"/>
          <w:sz w:val="28"/>
        </w:rPr>
        <w:t xml:space="preserve">: После того как Аввакуму два раза пришлось спасаться бегством из </w:t>
      </w:r>
      <w:proofErr w:type="spellStart"/>
      <w:r w:rsidRPr="00461B67">
        <w:rPr>
          <w:rFonts w:ascii="Times New Roman" w:hAnsi="Times New Roman" w:cs="Times New Roman"/>
          <w:sz w:val="28"/>
        </w:rPr>
        <w:t>Лопатищ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в Москву, он был назначен протопопом в </w:t>
      </w:r>
      <w:proofErr w:type="spellStart"/>
      <w:r w:rsidRPr="00461B67">
        <w:rPr>
          <w:rFonts w:ascii="Times New Roman" w:hAnsi="Times New Roman" w:cs="Times New Roman"/>
          <w:sz w:val="28"/>
        </w:rPr>
        <w:t>Юрьев-Повольский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(ныне Юрьевец Ивановской области). Когда Аввакум прибыл в этот город, он преследовал всякое отступление от церковных правил, что вызвало недовольство населения. В сентябре 1653 года его бросили в подвал Андроникова монастыря, где он просидел трое суток. Затем ему стали предлагать принять «новые книги», но протопоп не изменил своих убеждений, и патриарх Никон велел расстричь его (лишить сана). Но царь Алексей Михайлович заступился за него и сослал Аввакума в Тобольск.</w:t>
      </w:r>
    </w:p>
    <w:p w:rsidR="0032008F" w:rsidRPr="00461B67" w:rsidRDefault="0032008F" w:rsidP="00461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2008F" w:rsidRPr="00461B67" w:rsidRDefault="0032008F" w:rsidP="00461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61B67">
        <w:rPr>
          <w:rFonts w:ascii="Times New Roman" w:hAnsi="Times New Roman" w:cs="Times New Roman"/>
          <w:sz w:val="28"/>
          <w:u w:val="single"/>
        </w:rPr>
        <w:t>Ученик 4</w:t>
      </w:r>
      <w:r w:rsidRPr="00461B67">
        <w:rPr>
          <w:rFonts w:ascii="Times New Roman" w:hAnsi="Times New Roman" w:cs="Times New Roman"/>
          <w:sz w:val="28"/>
        </w:rPr>
        <w:t xml:space="preserve">: В Тобольске Аввакум надолго не </w:t>
      </w:r>
      <w:proofErr w:type="gramStart"/>
      <w:r w:rsidRPr="00461B67">
        <w:rPr>
          <w:rFonts w:ascii="Times New Roman" w:hAnsi="Times New Roman" w:cs="Times New Roman"/>
          <w:sz w:val="28"/>
        </w:rPr>
        <w:t>задержался</w:t>
      </w:r>
      <w:proofErr w:type="gramEnd"/>
      <w:r w:rsidRPr="00461B67">
        <w:rPr>
          <w:rFonts w:ascii="Times New Roman" w:hAnsi="Times New Roman" w:cs="Times New Roman"/>
          <w:sz w:val="28"/>
        </w:rPr>
        <w:t xml:space="preserve"> и вскоре его отправили за Лену. Когда же он приехал в Енисейск, то пришёл из Москвы другой приказ: везти его в Забайкалье с первым </w:t>
      </w:r>
      <w:proofErr w:type="spellStart"/>
      <w:r w:rsidRPr="00461B67">
        <w:rPr>
          <w:rFonts w:ascii="Times New Roman" w:hAnsi="Times New Roman" w:cs="Times New Roman"/>
          <w:sz w:val="28"/>
        </w:rPr>
        <w:t>нерчинским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воеводой Афанасием Пашковым, посланным для завоевания Даурии.</w:t>
      </w:r>
    </w:p>
    <w:p w:rsidR="0032008F" w:rsidRDefault="0032008F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2819" w:rsidRPr="0032008F" w:rsidRDefault="00005CAA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67">
        <w:rPr>
          <w:rFonts w:ascii="Times New Roman" w:hAnsi="Times New Roman" w:cs="Times New Roman"/>
          <w:sz w:val="28"/>
          <w:szCs w:val="28"/>
          <w:u w:val="single"/>
        </w:rPr>
        <w:t>Учащимся предлагается презентация «Протопоп Аввакум – первый ссыльный в Забайкалье»</w:t>
      </w:r>
      <w:r w:rsidR="00892F04" w:rsidRPr="0032008F">
        <w:rPr>
          <w:rFonts w:ascii="Times New Roman" w:hAnsi="Times New Roman" w:cs="Times New Roman"/>
          <w:sz w:val="28"/>
          <w:szCs w:val="28"/>
        </w:rPr>
        <w:t xml:space="preserve"> (приложение 1)</w:t>
      </w:r>
    </w:p>
    <w:p w:rsidR="00461B67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B67" w:rsidRPr="00461B67" w:rsidRDefault="00461B67" w:rsidP="00461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5: </w:t>
      </w:r>
      <w:r w:rsidRPr="00461B67">
        <w:rPr>
          <w:rFonts w:ascii="Times New Roman" w:hAnsi="Times New Roman" w:cs="Times New Roman"/>
          <w:sz w:val="28"/>
        </w:rPr>
        <w:t xml:space="preserve">В 1663 году Аввакум был возвращён в Москву. Обратный путь длился три года. Протопоп продолжал критиковать реформы патриарха Никона, к тому времени бывшего в опале. Первые месяцы его возвращения в Москву были временем большого личного торжества Аввакума. Ничто не мешало москвичам, между которыми было много явных и тайных сторонников раскола, чествовать страдальца, по их просьбам возвращённого. Царь Алексей Михайлович показывал расположение к нему, велел его поставить на монастырском подворье в Кремле. 14 лет он просидел на хлебе и воде в земляной тюрьме в </w:t>
      </w:r>
      <w:proofErr w:type="spellStart"/>
      <w:r w:rsidRPr="00461B67">
        <w:rPr>
          <w:rFonts w:ascii="Times New Roman" w:hAnsi="Times New Roman" w:cs="Times New Roman"/>
          <w:sz w:val="28"/>
        </w:rPr>
        <w:t>Пустозерске</w:t>
      </w:r>
      <w:proofErr w:type="spellEnd"/>
      <w:r w:rsidRPr="00461B67">
        <w:rPr>
          <w:rFonts w:ascii="Times New Roman" w:hAnsi="Times New Roman" w:cs="Times New Roman"/>
          <w:sz w:val="28"/>
        </w:rPr>
        <w:t>, продолжая свою проповедь, рассылая грамоты и послания. Наконец, его резкое письмо к царю Фёдору Алексеевичу, в котором он критиковал царя Алексея Михайловича и патриарха </w:t>
      </w:r>
      <w:proofErr w:type="spellStart"/>
      <w:r w:rsidRPr="00461B67">
        <w:rPr>
          <w:rFonts w:ascii="Times New Roman" w:hAnsi="Times New Roman" w:cs="Times New Roman"/>
          <w:sz w:val="28"/>
        </w:rPr>
        <w:t>Иоакима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, решило участь и его, и его товарищей: все они были сожжены в срубе в </w:t>
      </w:r>
      <w:proofErr w:type="spellStart"/>
      <w:r w:rsidRPr="00461B67">
        <w:rPr>
          <w:rFonts w:ascii="Times New Roman" w:hAnsi="Times New Roman" w:cs="Times New Roman"/>
          <w:sz w:val="28"/>
        </w:rPr>
        <w:t>Пустозерске</w:t>
      </w:r>
      <w:proofErr w:type="spellEnd"/>
      <w:r w:rsidRPr="00461B67">
        <w:rPr>
          <w:rFonts w:ascii="Times New Roman" w:hAnsi="Times New Roman" w:cs="Times New Roman"/>
          <w:sz w:val="28"/>
        </w:rPr>
        <w:t>.</w:t>
      </w:r>
    </w:p>
    <w:p w:rsidR="00461B67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B67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67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72819" w:rsidRPr="0032008F">
        <w:rPr>
          <w:rFonts w:ascii="Times New Roman" w:hAnsi="Times New Roman" w:cs="Times New Roman"/>
          <w:sz w:val="28"/>
          <w:szCs w:val="28"/>
        </w:rPr>
        <w:t>Постепенно большинство </w:t>
      </w:r>
      <w:r w:rsidR="00672819" w:rsidRPr="00461B67">
        <w:rPr>
          <w:rFonts w:ascii="Times New Roman" w:hAnsi="Times New Roman" w:cs="Times New Roman"/>
          <w:sz w:val="28"/>
          <w:szCs w:val="28"/>
        </w:rPr>
        <w:t>старообрядческих согласий</w:t>
      </w:r>
      <w:r w:rsidR="00672819" w:rsidRPr="0032008F">
        <w:rPr>
          <w:rFonts w:ascii="Times New Roman" w:hAnsi="Times New Roman" w:cs="Times New Roman"/>
          <w:sz w:val="28"/>
          <w:szCs w:val="28"/>
        </w:rPr>
        <w:t xml:space="preserve">, особенно </w:t>
      </w:r>
      <w:proofErr w:type="gramStart"/>
      <w:r w:rsidR="00672819" w:rsidRPr="0032008F">
        <w:rPr>
          <w:rFonts w:ascii="Times New Roman" w:hAnsi="Times New Roman" w:cs="Times New Roman"/>
          <w:sz w:val="28"/>
          <w:szCs w:val="28"/>
        </w:rPr>
        <w:t>поповщина</w:t>
      </w:r>
      <w:proofErr w:type="gramEnd"/>
      <w:r w:rsidR="00672819" w:rsidRPr="0032008F">
        <w:rPr>
          <w:rFonts w:ascii="Times New Roman" w:hAnsi="Times New Roman" w:cs="Times New Roman"/>
          <w:sz w:val="28"/>
          <w:szCs w:val="28"/>
        </w:rPr>
        <w:t xml:space="preserve">, утратило оппозиционный характер по отношению к официальной церкви. </w:t>
      </w:r>
    </w:p>
    <w:p w:rsidR="00005CAA" w:rsidRPr="0032008F" w:rsidRDefault="00005CAA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Ребята, как было сказано ранее, наше мероприятие будет проходить в форме игры, а «игра, - как писал А.М. Горький, - путь детей к познанию мира». Игра будет состоять из 3х туров, в ходе которых вы будете зарабатывать баллы для своих команд.</w:t>
      </w:r>
    </w:p>
    <w:p w:rsidR="00005CAA" w:rsidRPr="0032008F" w:rsidRDefault="00005CAA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6FBC" w:rsidRPr="0032008F" w:rsidRDefault="00096FBC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67">
        <w:rPr>
          <w:rFonts w:ascii="Times New Roman" w:hAnsi="Times New Roman" w:cs="Times New Roman"/>
          <w:sz w:val="28"/>
          <w:szCs w:val="28"/>
          <w:u w:val="single"/>
        </w:rPr>
        <w:t>I Тур</w:t>
      </w:r>
    </w:p>
    <w:p w:rsidR="002D4A6C" w:rsidRDefault="002D4A6C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4A6C" w:rsidRDefault="002D4A6C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D4A6C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D4A6C">
        <w:rPr>
          <w:rFonts w:ascii="Times New Roman" w:hAnsi="Times New Roman" w:cs="Times New Roman"/>
          <w:sz w:val="28"/>
        </w:rPr>
        <w:t>Раскол Русской Православной церкви в 1650-1660-е годах в результате реформ патриарха Никона. Суть преобразований состояла в исправлении и унификации церковных книг и богослужебных обрядов в соответствии с современными им греческими канонами, что, в свою очередь диктовалось расширением связей с греческим Востоком.</w:t>
      </w:r>
    </w:p>
    <w:p w:rsidR="002D4A6C" w:rsidRDefault="002D4A6C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Ребята подготовили нам краткие </w:t>
      </w:r>
      <w:proofErr w:type="gramStart"/>
      <w:r>
        <w:rPr>
          <w:rFonts w:ascii="Times New Roman" w:hAnsi="Times New Roman" w:cs="Times New Roman"/>
          <w:sz w:val="28"/>
        </w:rPr>
        <w:t>факты о</w:t>
      </w:r>
      <w:proofErr w:type="gramEnd"/>
      <w:r>
        <w:rPr>
          <w:rFonts w:ascii="Times New Roman" w:hAnsi="Times New Roman" w:cs="Times New Roman"/>
          <w:sz w:val="28"/>
        </w:rPr>
        <w:t xml:space="preserve"> церковном расколе.</w:t>
      </w:r>
    </w:p>
    <w:p w:rsidR="002D4A6C" w:rsidRDefault="002D4A6C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D4A6C" w:rsidRPr="002D4A6C" w:rsidRDefault="002D4A6C" w:rsidP="002D4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D4A6C">
        <w:rPr>
          <w:rFonts w:ascii="Times New Roman" w:hAnsi="Times New Roman" w:cs="Times New Roman"/>
          <w:sz w:val="28"/>
          <w:u w:val="single"/>
        </w:rPr>
        <w:t>Ученик 1</w:t>
      </w:r>
      <w:r w:rsidRPr="002D4A6C">
        <w:rPr>
          <w:rFonts w:ascii="Times New Roman" w:hAnsi="Times New Roman" w:cs="Times New Roman"/>
          <w:sz w:val="28"/>
        </w:rPr>
        <w:t>: Официально раскол как религиозно-общественное движение существовал с принятия собором 1667 года решения об осуждении и отлучении приверженцев старых обрядов – старообрядцев – как людей, отказывавшихся повиноваться авторитету официальной церкви. Фактически же он появился с начала реформ Никона.</w:t>
      </w:r>
    </w:p>
    <w:p w:rsidR="002D4A6C" w:rsidRPr="002D4A6C" w:rsidRDefault="002D4A6C" w:rsidP="002D4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D4A6C">
        <w:rPr>
          <w:rFonts w:ascii="Times New Roman" w:hAnsi="Times New Roman" w:cs="Times New Roman"/>
          <w:sz w:val="28"/>
        </w:rPr>
        <w:t xml:space="preserve">Историки по-разному определяют причины, содержание и значение этого явления. Одни рассматривают раскол как исключительно церковное движение, отстаивающее «старину», другие видят в нем сложное </w:t>
      </w:r>
      <w:proofErr w:type="spellStart"/>
      <w:r w:rsidRPr="002D4A6C">
        <w:rPr>
          <w:rFonts w:ascii="Times New Roman" w:hAnsi="Times New Roman" w:cs="Times New Roman"/>
          <w:sz w:val="28"/>
        </w:rPr>
        <w:t>социокультурное</w:t>
      </w:r>
      <w:proofErr w:type="spellEnd"/>
      <w:r w:rsidRPr="002D4A6C">
        <w:rPr>
          <w:rFonts w:ascii="Times New Roman" w:hAnsi="Times New Roman" w:cs="Times New Roman"/>
          <w:sz w:val="28"/>
        </w:rPr>
        <w:t xml:space="preserve"> явление в форме церковного протеста.</w:t>
      </w:r>
    </w:p>
    <w:p w:rsidR="002D4A6C" w:rsidRPr="002D4A6C" w:rsidRDefault="002D4A6C" w:rsidP="002D4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D4A6C">
        <w:rPr>
          <w:rFonts w:ascii="Times New Roman" w:hAnsi="Times New Roman" w:cs="Times New Roman"/>
          <w:sz w:val="28"/>
        </w:rPr>
        <w:t>Старообрядцы включали представителей разных групп населения: белого и черного духовенства, боярства, посадских людей, стрельцов, казачества, крестьянства. По разным оценкам, в раскол ушло от одной четверти до одной трети населения.</w:t>
      </w:r>
    </w:p>
    <w:p w:rsidR="002D4A6C" w:rsidRPr="002D4A6C" w:rsidRDefault="002D4A6C" w:rsidP="002D4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D4A6C" w:rsidRDefault="002D4A6C" w:rsidP="002D4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D4A6C">
        <w:rPr>
          <w:rFonts w:ascii="Times New Roman" w:hAnsi="Times New Roman" w:cs="Times New Roman"/>
          <w:sz w:val="28"/>
          <w:u w:val="single"/>
        </w:rPr>
        <w:t>Ученик 2</w:t>
      </w:r>
      <w:r w:rsidRPr="002D4A6C">
        <w:rPr>
          <w:rFonts w:ascii="Times New Roman" w:hAnsi="Times New Roman" w:cs="Times New Roman"/>
          <w:sz w:val="28"/>
        </w:rPr>
        <w:t xml:space="preserve">: Крупнейшим представителем раннего старообрядчества был протопоп Аввакум Петров. Он стал практически первым противником </w:t>
      </w:r>
      <w:proofErr w:type="spellStart"/>
      <w:r w:rsidRPr="002D4A6C">
        <w:rPr>
          <w:rFonts w:ascii="Times New Roman" w:hAnsi="Times New Roman" w:cs="Times New Roman"/>
          <w:sz w:val="28"/>
        </w:rPr>
        <w:t>никоновской</w:t>
      </w:r>
      <w:proofErr w:type="spellEnd"/>
      <w:r w:rsidRPr="002D4A6C">
        <w:rPr>
          <w:rFonts w:ascii="Times New Roman" w:hAnsi="Times New Roman" w:cs="Times New Roman"/>
          <w:sz w:val="28"/>
        </w:rPr>
        <w:t xml:space="preserve"> реформы. В 1653 году он был отправлен в сибирскую ссылку, где претерпел жестокие лишения и страдания за веру. В 1664 году вернулся в Москву, но вскоре был вновь сослан на Север. </w:t>
      </w:r>
    </w:p>
    <w:p w:rsidR="002D4A6C" w:rsidRPr="002D4A6C" w:rsidRDefault="002D4A6C" w:rsidP="002D4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D4A6C">
        <w:rPr>
          <w:rFonts w:ascii="Times New Roman" w:hAnsi="Times New Roman" w:cs="Times New Roman"/>
          <w:sz w:val="28"/>
        </w:rPr>
        <w:t xml:space="preserve">На Церковном соборе 1666 года он и его сподвижники были расстрижены, преданы анафеме и сосланы в </w:t>
      </w:r>
      <w:proofErr w:type="spellStart"/>
      <w:r w:rsidRPr="002D4A6C">
        <w:rPr>
          <w:rFonts w:ascii="Times New Roman" w:hAnsi="Times New Roman" w:cs="Times New Roman"/>
          <w:sz w:val="28"/>
        </w:rPr>
        <w:t>Пустозерск</w:t>
      </w:r>
      <w:proofErr w:type="spellEnd"/>
      <w:r w:rsidRPr="002D4A6C">
        <w:rPr>
          <w:rFonts w:ascii="Times New Roman" w:hAnsi="Times New Roman" w:cs="Times New Roman"/>
          <w:sz w:val="28"/>
        </w:rPr>
        <w:t xml:space="preserve">. Место ссылки стало идейным центром старообрядчества, откуда послания </w:t>
      </w:r>
      <w:proofErr w:type="spellStart"/>
      <w:r w:rsidRPr="002D4A6C">
        <w:rPr>
          <w:rFonts w:ascii="Times New Roman" w:hAnsi="Times New Roman" w:cs="Times New Roman"/>
          <w:sz w:val="28"/>
        </w:rPr>
        <w:t>пустозерских</w:t>
      </w:r>
      <w:proofErr w:type="spellEnd"/>
      <w:r w:rsidRPr="002D4A6C">
        <w:rPr>
          <w:rFonts w:ascii="Times New Roman" w:hAnsi="Times New Roman" w:cs="Times New Roman"/>
          <w:sz w:val="28"/>
        </w:rPr>
        <w:t xml:space="preserve"> старцев рассылались по всей России. В 1682 году Аввакум и его соузники были казнены через сожжение в срубе. Взгляды Аввакума нашли отражение в его произведениях: «Книге бесед», «Книге толкований и нравоучений», «Книге обличений», автобиографическом «Житии».</w:t>
      </w:r>
    </w:p>
    <w:p w:rsidR="002D4A6C" w:rsidRPr="002D4A6C" w:rsidRDefault="002D4A6C" w:rsidP="002D4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D4A6C" w:rsidRPr="002D4A6C" w:rsidRDefault="002D4A6C" w:rsidP="002D4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D4A6C">
        <w:rPr>
          <w:rFonts w:ascii="Times New Roman" w:hAnsi="Times New Roman" w:cs="Times New Roman"/>
          <w:sz w:val="28"/>
          <w:u w:val="single"/>
        </w:rPr>
        <w:t>Ученик 3</w:t>
      </w:r>
      <w:r w:rsidRPr="002D4A6C">
        <w:rPr>
          <w:rFonts w:ascii="Times New Roman" w:hAnsi="Times New Roman" w:cs="Times New Roman"/>
          <w:sz w:val="28"/>
        </w:rPr>
        <w:t xml:space="preserve">: В конце XVII века произошло разделение старообрядцев на </w:t>
      </w:r>
      <w:proofErr w:type="spellStart"/>
      <w:r w:rsidRPr="002D4A6C">
        <w:rPr>
          <w:rFonts w:ascii="Times New Roman" w:hAnsi="Times New Roman" w:cs="Times New Roman"/>
          <w:sz w:val="28"/>
        </w:rPr>
        <w:t>поповцев</w:t>
      </w:r>
      <w:proofErr w:type="spellEnd"/>
      <w:r w:rsidRPr="002D4A6C">
        <w:rPr>
          <w:rFonts w:ascii="Times New Roman" w:hAnsi="Times New Roman" w:cs="Times New Roman"/>
          <w:sz w:val="28"/>
        </w:rPr>
        <w:t>, признававших институт священства и принимавших к себе раскаявшихся иереев православной церкви, и беспоповцев, отрицавших существующую церковную иерархию и сохранивших из таинств только крещение и исповедь. Два данных течения, в свою очередь, дали начало многим толкам и согласиям, определившим развитие старообрядчества в XVIII-XIX веках.</w:t>
      </w:r>
    </w:p>
    <w:p w:rsidR="002D4A6C" w:rsidRPr="002D4A6C" w:rsidRDefault="002D4A6C" w:rsidP="002D4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D4A6C">
        <w:rPr>
          <w:rFonts w:ascii="Times New Roman" w:hAnsi="Times New Roman" w:cs="Times New Roman"/>
          <w:sz w:val="28"/>
        </w:rPr>
        <w:t>Раскол русской церкви в XVII веке – поистине трагическая страница истории нашей страны. Последствия раскола не изжиты до сих пор.</w:t>
      </w:r>
    </w:p>
    <w:p w:rsidR="002D4A6C" w:rsidRPr="002D4A6C" w:rsidRDefault="002D4A6C" w:rsidP="002D4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96FBC" w:rsidRPr="0032008F" w:rsidRDefault="00F92C1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У</w:t>
      </w:r>
      <w:r w:rsidR="00096FBC" w:rsidRPr="0032008F">
        <w:rPr>
          <w:rFonts w:ascii="Times New Roman" w:hAnsi="Times New Roman" w:cs="Times New Roman"/>
          <w:sz w:val="28"/>
          <w:szCs w:val="28"/>
        </w:rPr>
        <w:t xml:space="preserve">читель через проектор </w:t>
      </w:r>
      <w:proofErr w:type="gramStart"/>
      <w:r w:rsidR="00096FBC" w:rsidRPr="0032008F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="00096FBC" w:rsidRPr="0032008F">
        <w:rPr>
          <w:rFonts w:ascii="Times New Roman" w:hAnsi="Times New Roman" w:cs="Times New Roman"/>
          <w:sz w:val="28"/>
          <w:szCs w:val="28"/>
        </w:rPr>
        <w:t xml:space="preserve"> </w:t>
      </w:r>
      <w:r w:rsidRPr="0032008F">
        <w:rPr>
          <w:rFonts w:ascii="Times New Roman" w:hAnsi="Times New Roman" w:cs="Times New Roman"/>
          <w:sz w:val="28"/>
          <w:szCs w:val="28"/>
        </w:rPr>
        <w:t>демонстрирует</w:t>
      </w:r>
      <w:r w:rsidR="00096FBC" w:rsidRPr="0032008F">
        <w:rPr>
          <w:rFonts w:ascii="Times New Roman" w:hAnsi="Times New Roman" w:cs="Times New Roman"/>
          <w:sz w:val="28"/>
          <w:szCs w:val="28"/>
        </w:rPr>
        <w:t xml:space="preserve"> фотоиллюстрации с изображением участников событий церковного раскола</w:t>
      </w:r>
      <w:r w:rsidRPr="0032008F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096FBC" w:rsidRPr="0032008F">
        <w:rPr>
          <w:rFonts w:ascii="Times New Roman" w:hAnsi="Times New Roman" w:cs="Times New Roman"/>
          <w:sz w:val="28"/>
          <w:szCs w:val="28"/>
        </w:rPr>
        <w:t>. Участники команд по очереди должны угадать, кто изображен на снимке. Время для ответа на вопрос ограничено и составляет одну минуту. За правильный ответ команде начисляется 2 балла. Если участники затрудняются с ответом, на вопрос может ответить другая команда.</w:t>
      </w:r>
      <w:r w:rsidR="00892F04" w:rsidRPr="003200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06B" w:rsidRPr="0032008F" w:rsidRDefault="00DC506B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06B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67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C506B" w:rsidRPr="0032008F">
        <w:rPr>
          <w:rFonts w:ascii="Times New Roman" w:hAnsi="Times New Roman" w:cs="Times New Roman"/>
          <w:sz w:val="28"/>
          <w:szCs w:val="28"/>
        </w:rPr>
        <w:t>Биография замечательного писателя XVII век протопоп Аввакума Петров еще недостаточно изучена, несмотря на сравнительно большие количества работ, посвященных это интересно личности. Сейчас ребята прочитают отрывки «Жития» Аввакума, документальные свидетельства о событиях того времени, чтобы поближе узнать, каким же человеком был Аввакум, в какое время он жил.</w:t>
      </w:r>
    </w:p>
    <w:p w:rsidR="00461B67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06B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</w:t>
      </w:r>
      <w:r w:rsidR="00DC506B" w:rsidRPr="00461B67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="00DC506B" w:rsidRPr="003200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C506B" w:rsidRPr="0032008F">
        <w:rPr>
          <w:rFonts w:ascii="Times New Roman" w:hAnsi="Times New Roman" w:cs="Times New Roman"/>
          <w:sz w:val="28"/>
          <w:szCs w:val="28"/>
        </w:rPr>
        <w:t>Даурская</w:t>
      </w:r>
      <w:proofErr w:type="spellEnd"/>
      <w:r w:rsidR="00DC506B" w:rsidRPr="0032008F">
        <w:rPr>
          <w:rFonts w:ascii="Times New Roman" w:hAnsi="Times New Roman" w:cs="Times New Roman"/>
          <w:sz w:val="28"/>
          <w:szCs w:val="28"/>
        </w:rPr>
        <w:t xml:space="preserve"> ссылка протопопа Аввакума. А. Р. Артемьев.</w:t>
      </w:r>
    </w:p>
    <w:p w:rsidR="00461B67" w:rsidRDefault="00DC506B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Пока Аввакум сидел в заточении его съестные припасы, одежду и книги растащили. При переправе через Байкал он вновь едва не утонул. Все лето экспедиция преодолевала труднейший путь, </w:t>
      </w:r>
      <w:proofErr w:type="gramStart"/>
      <w:r w:rsidRPr="0032008F">
        <w:rPr>
          <w:rFonts w:ascii="Times New Roman" w:hAnsi="Times New Roman" w:cs="Times New Roman"/>
          <w:sz w:val="28"/>
          <w:szCs w:val="28"/>
        </w:rPr>
        <w:t>двигаясь против течения рек Селенга и Хилок</w:t>
      </w:r>
      <w:proofErr w:type="gramEnd"/>
      <w:r w:rsidRPr="0032008F">
        <w:rPr>
          <w:rFonts w:ascii="Times New Roman" w:hAnsi="Times New Roman" w:cs="Times New Roman"/>
          <w:sz w:val="28"/>
          <w:szCs w:val="28"/>
        </w:rPr>
        <w:t xml:space="preserve">. Протопоп вместе со всеми тянул лямку. На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Хилке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Аввакум тонул в третий раз. Провизия протопопа вновь погибла "до крохи", а одежда намокла, "все перегнило, наги стали". </w:t>
      </w:r>
    </w:p>
    <w:p w:rsidR="00DC506B" w:rsidRPr="0032008F" w:rsidRDefault="00DC506B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Воевода хотел снова наказать протопопа, полагая, что тот нарочно изображает себя страдальцем.</w:t>
      </w:r>
      <w:r w:rsidR="00164E23">
        <w:rPr>
          <w:rFonts w:ascii="Times New Roman" w:hAnsi="Times New Roman" w:cs="Times New Roman"/>
          <w:sz w:val="28"/>
          <w:szCs w:val="28"/>
        </w:rPr>
        <w:t xml:space="preserve"> </w:t>
      </w:r>
      <w:r w:rsidRPr="0032008F">
        <w:rPr>
          <w:rFonts w:ascii="Times New Roman" w:hAnsi="Times New Roman" w:cs="Times New Roman"/>
          <w:sz w:val="28"/>
          <w:szCs w:val="28"/>
        </w:rPr>
        <w:t xml:space="preserve">Поздней осенью 1657 г. отряд достиг оз.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Иргень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Острожок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, возведенный там казаками Бекетова, был сожжен эвенками в октябре 1656 года. Действия эвенков были вызваны крайней жестокостью Е. П. Хабарова во время экспедиции 1649 - 1653 годов. </w:t>
      </w:r>
      <w:proofErr w:type="gramStart"/>
      <w:r w:rsidRPr="0032008F">
        <w:rPr>
          <w:rFonts w:ascii="Times New Roman" w:hAnsi="Times New Roman" w:cs="Times New Roman"/>
          <w:sz w:val="28"/>
          <w:szCs w:val="28"/>
        </w:rPr>
        <w:t>Хабаров</w:t>
      </w:r>
      <w:proofErr w:type="gramEnd"/>
      <w:r w:rsidRPr="0032008F">
        <w:rPr>
          <w:rFonts w:ascii="Times New Roman" w:hAnsi="Times New Roman" w:cs="Times New Roman"/>
          <w:sz w:val="28"/>
          <w:szCs w:val="28"/>
        </w:rPr>
        <w:t xml:space="preserve"> надолго восстановил против русских коренное население края, нарушив важнейший из наказов царской администрации, требовавший бережного отношения к инородцам - для приведения их в русское подданство</w:t>
      </w:r>
    </w:p>
    <w:p w:rsidR="00DC506B" w:rsidRPr="0032008F" w:rsidRDefault="00DC506B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08D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67">
        <w:rPr>
          <w:rFonts w:ascii="Times New Roman" w:hAnsi="Times New Roman" w:cs="Times New Roman"/>
          <w:sz w:val="28"/>
          <w:szCs w:val="28"/>
          <w:u w:val="single"/>
        </w:rPr>
        <w:t>Ученик 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E308D" w:rsidRPr="0032008F">
        <w:rPr>
          <w:rFonts w:ascii="Times New Roman" w:hAnsi="Times New Roman" w:cs="Times New Roman"/>
          <w:sz w:val="28"/>
          <w:szCs w:val="28"/>
        </w:rPr>
        <w:t xml:space="preserve">Впервые забайкальские предания об Аввакуме начал записывать сибирский фольклорист И. И. Веселов. В 1922 г., собирая генеалогические предания о русском населении Прибайкалья, он встретился в селе </w:t>
      </w:r>
      <w:proofErr w:type="spellStart"/>
      <w:r w:rsidR="002E308D" w:rsidRPr="0032008F">
        <w:rPr>
          <w:rFonts w:ascii="Times New Roman" w:hAnsi="Times New Roman" w:cs="Times New Roman"/>
          <w:sz w:val="28"/>
          <w:szCs w:val="28"/>
        </w:rPr>
        <w:t>Исток-Котакеле</w:t>
      </w:r>
      <w:proofErr w:type="spellEnd"/>
      <w:r w:rsidR="002E308D" w:rsidRPr="0032008F">
        <w:rPr>
          <w:rFonts w:ascii="Times New Roman" w:hAnsi="Times New Roman" w:cs="Times New Roman"/>
          <w:sz w:val="28"/>
          <w:szCs w:val="28"/>
        </w:rPr>
        <w:t xml:space="preserve"> с 98-летним старообрядцем (принадлежащим к так называемым </w:t>
      </w:r>
      <w:proofErr w:type="spellStart"/>
      <w:r w:rsidR="002E308D" w:rsidRPr="0032008F">
        <w:rPr>
          <w:rFonts w:ascii="Times New Roman" w:hAnsi="Times New Roman" w:cs="Times New Roman"/>
          <w:sz w:val="28"/>
          <w:szCs w:val="28"/>
        </w:rPr>
        <w:t>семейским</w:t>
      </w:r>
      <w:proofErr w:type="spellEnd"/>
      <w:r w:rsidR="002E308D" w:rsidRPr="0032008F">
        <w:rPr>
          <w:rFonts w:ascii="Times New Roman" w:hAnsi="Times New Roman" w:cs="Times New Roman"/>
          <w:sz w:val="28"/>
          <w:szCs w:val="28"/>
        </w:rPr>
        <w:t xml:space="preserve"> старообрядцам) Аристархом Прокопьевичем Рыжаковым (по прозвищу Буланый). Рыжаков тогда слыл за хорошего знатока старины, и он охотно рассказал И. И. Веселову предание «о жизни Аввакума до проклятого Никона».</w:t>
      </w:r>
    </w:p>
    <w:p w:rsidR="00DC506B" w:rsidRPr="0032008F" w:rsidRDefault="002E308D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Пусть народец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знат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, кто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Аввакумушка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был. А рос он в деревне, бедным был, но до грамоты дюже охочий знался. Когда матушка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Аввакумушки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померла, он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пробиром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от людей питался. Даром-то он хлеб не ел. От попа </w:t>
      </w:r>
      <w:proofErr w:type="gramStart"/>
      <w:r w:rsidRPr="0032008F">
        <w:rPr>
          <w:rFonts w:ascii="Times New Roman" w:hAnsi="Times New Roman" w:cs="Times New Roman"/>
          <w:sz w:val="28"/>
          <w:szCs w:val="28"/>
        </w:rPr>
        <w:t>грамотеем</w:t>
      </w:r>
      <w:proofErr w:type="gramEnd"/>
      <w:r w:rsidRPr="0032008F">
        <w:rPr>
          <w:rFonts w:ascii="Times New Roman" w:hAnsi="Times New Roman" w:cs="Times New Roman"/>
          <w:sz w:val="28"/>
          <w:szCs w:val="28"/>
        </w:rPr>
        <w:t xml:space="preserve"> стал. Кому писульку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наклякает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, тот ему помочь давал. Тем и жил, людям добро делал. Потом,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ковда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Аввакумушка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подрос, грамота ему </w:t>
      </w:r>
      <w:proofErr w:type="gramStart"/>
      <w:r w:rsidRPr="0032008F">
        <w:rPr>
          <w:rFonts w:ascii="Times New Roman" w:hAnsi="Times New Roman" w:cs="Times New Roman"/>
          <w:sz w:val="28"/>
          <w:szCs w:val="28"/>
        </w:rPr>
        <w:t>еще пуще</w:t>
      </w:r>
      <w:proofErr w:type="gramEnd"/>
      <w:r w:rsidRPr="0032008F">
        <w:rPr>
          <w:rFonts w:ascii="Times New Roman" w:hAnsi="Times New Roman" w:cs="Times New Roman"/>
          <w:sz w:val="28"/>
          <w:szCs w:val="28"/>
        </w:rPr>
        <w:t xml:space="preserve"> далась. Все божеские книги себе в памятку взял и других поучать пустился. Увидели люди,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Аввакумушки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польза идет, взяли да и поставили в церковь </w:t>
      </w:r>
      <w:proofErr w:type="spellStart"/>
      <w:r w:rsidRPr="0032008F">
        <w:rPr>
          <w:rFonts w:ascii="Times New Roman" w:hAnsi="Times New Roman" w:cs="Times New Roman"/>
          <w:sz w:val="28"/>
          <w:szCs w:val="28"/>
        </w:rPr>
        <w:t>заместо</w:t>
      </w:r>
      <w:proofErr w:type="spellEnd"/>
      <w:r w:rsidRPr="0032008F">
        <w:rPr>
          <w:rFonts w:ascii="Times New Roman" w:hAnsi="Times New Roman" w:cs="Times New Roman"/>
          <w:sz w:val="28"/>
          <w:szCs w:val="28"/>
        </w:rPr>
        <w:t xml:space="preserve"> попа. Он службу праведную вел, сам праведным был.</w:t>
      </w:r>
    </w:p>
    <w:p w:rsidR="00461B67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08D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67">
        <w:rPr>
          <w:rFonts w:ascii="Times New Roman" w:hAnsi="Times New Roman" w:cs="Times New Roman"/>
          <w:sz w:val="28"/>
          <w:szCs w:val="28"/>
          <w:u w:val="single"/>
        </w:rPr>
        <w:t>Ученик 3</w:t>
      </w:r>
      <w:r>
        <w:rPr>
          <w:rFonts w:ascii="Times New Roman" w:hAnsi="Times New Roman" w:cs="Times New Roman"/>
          <w:sz w:val="28"/>
          <w:szCs w:val="28"/>
        </w:rPr>
        <w:t>:</w:t>
      </w:r>
      <w:r w:rsidR="002E308D" w:rsidRPr="0032008F">
        <w:rPr>
          <w:rFonts w:ascii="Times New Roman" w:hAnsi="Times New Roman" w:cs="Times New Roman"/>
          <w:sz w:val="28"/>
          <w:szCs w:val="28"/>
        </w:rPr>
        <w:t xml:space="preserve"> Приехал </w:t>
      </w:r>
      <w:proofErr w:type="spellStart"/>
      <w:r w:rsidR="002E308D" w:rsidRPr="0032008F">
        <w:rPr>
          <w:rFonts w:ascii="Times New Roman" w:hAnsi="Times New Roman" w:cs="Times New Roman"/>
          <w:sz w:val="28"/>
          <w:szCs w:val="28"/>
        </w:rPr>
        <w:t>Аввакумушка</w:t>
      </w:r>
      <w:proofErr w:type="spellEnd"/>
      <w:r w:rsidR="002E308D" w:rsidRPr="0032008F">
        <w:rPr>
          <w:rFonts w:ascii="Times New Roman" w:hAnsi="Times New Roman" w:cs="Times New Roman"/>
          <w:sz w:val="28"/>
          <w:szCs w:val="28"/>
        </w:rPr>
        <w:t xml:space="preserve"> на Москву, и тут ему скоро чести много дали. Стал он служить службу в самой большой церкви. К архиереям и другим попам на богослужение не шли, а к </w:t>
      </w:r>
      <w:proofErr w:type="spellStart"/>
      <w:r w:rsidR="002E308D" w:rsidRPr="0032008F">
        <w:rPr>
          <w:rFonts w:ascii="Times New Roman" w:hAnsi="Times New Roman" w:cs="Times New Roman"/>
          <w:sz w:val="28"/>
          <w:szCs w:val="28"/>
        </w:rPr>
        <w:t>Аввакумушке</w:t>
      </w:r>
      <w:proofErr w:type="spellEnd"/>
      <w:r w:rsidR="002E308D" w:rsidRPr="0032008F">
        <w:rPr>
          <w:rFonts w:ascii="Times New Roman" w:hAnsi="Times New Roman" w:cs="Times New Roman"/>
          <w:sz w:val="28"/>
          <w:szCs w:val="28"/>
        </w:rPr>
        <w:t xml:space="preserve"> народ валом валил. Тут-то вот и озлились все архиереи и попы московские на Аввакума и стали на него доносы доносить, что-де, мол, новый поп </w:t>
      </w:r>
      <w:proofErr w:type="spellStart"/>
      <w:r w:rsidR="002E308D" w:rsidRPr="0032008F">
        <w:rPr>
          <w:rFonts w:ascii="Times New Roman" w:hAnsi="Times New Roman" w:cs="Times New Roman"/>
          <w:sz w:val="28"/>
          <w:szCs w:val="28"/>
        </w:rPr>
        <w:t>Аввакумка</w:t>
      </w:r>
      <w:proofErr w:type="spellEnd"/>
      <w:r w:rsidR="002E308D" w:rsidRPr="0032008F">
        <w:rPr>
          <w:rFonts w:ascii="Times New Roman" w:hAnsi="Times New Roman" w:cs="Times New Roman"/>
          <w:sz w:val="28"/>
          <w:szCs w:val="28"/>
        </w:rPr>
        <w:t xml:space="preserve"> блудом занялся, баб к себе чужих прельщает и других попов поносит. А </w:t>
      </w:r>
      <w:proofErr w:type="gramStart"/>
      <w:r w:rsidR="002E308D" w:rsidRPr="0032008F">
        <w:rPr>
          <w:rFonts w:ascii="Times New Roman" w:hAnsi="Times New Roman" w:cs="Times New Roman"/>
          <w:sz w:val="28"/>
          <w:szCs w:val="28"/>
        </w:rPr>
        <w:t>тут</w:t>
      </w:r>
      <w:proofErr w:type="gramEnd"/>
      <w:r w:rsidR="002E308D" w:rsidRPr="0032008F">
        <w:rPr>
          <w:rFonts w:ascii="Times New Roman" w:hAnsi="Times New Roman" w:cs="Times New Roman"/>
          <w:sz w:val="28"/>
          <w:szCs w:val="28"/>
        </w:rPr>
        <w:t xml:space="preserve"> откуда ни возьмись новый патриарх объявился, Никоном звали его. Тот Никон за праведную веру </w:t>
      </w:r>
      <w:proofErr w:type="spellStart"/>
      <w:r w:rsidR="002E308D" w:rsidRPr="0032008F">
        <w:rPr>
          <w:rFonts w:ascii="Times New Roman" w:hAnsi="Times New Roman" w:cs="Times New Roman"/>
          <w:sz w:val="28"/>
          <w:szCs w:val="28"/>
        </w:rPr>
        <w:t>Аввакумушку</w:t>
      </w:r>
      <w:proofErr w:type="spellEnd"/>
      <w:r w:rsidR="002E308D" w:rsidRPr="0032008F">
        <w:rPr>
          <w:rFonts w:ascii="Times New Roman" w:hAnsi="Times New Roman" w:cs="Times New Roman"/>
          <w:sz w:val="28"/>
          <w:szCs w:val="28"/>
        </w:rPr>
        <w:t xml:space="preserve"> стал </w:t>
      </w:r>
      <w:proofErr w:type="spellStart"/>
      <w:proofErr w:type="gramStart"/>
      <w:r w:rsidR="002E308D" w:rsidRPr="0032008F">
        <w:rPr>
          <w:rFonts w:ascii="Times New Roman" w:hAnsi="Times New Roman" w:cs="Times New Roman"/>
          <w:sz w:val="28"/>
          <w:szCs w:val="28"/>
        </w:rPr>
        <w:t>канать</w:t>
      </w:r>
      <w:proofErr w:type="spellEnd"/>
      <w:proofErr w:type="gramEnd"/>
      <w:r w:rsidR="002E308D" w:rsidRPr="0032008F">
        <w:rPr>
          <w:rFonts w:ascii="Times New Roman" w:hAnsi="Times New Roman" w:cs="Times New Roman"/>
          <w:sz w:val="28"/>
          <w:szCs w:val="28"/>
        </w:rPr>
        <w:t>, да так, что никакого житья от проклятого Никона не было.</w:t>
      </w:r>
    </w:p>
    <w:p w:rsidR="00461B67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B67" w:rsidRPr="00461B67" w:rsidRDefault="00461B67" w:rsidP="00461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4: </w:t>
      </w:r>
      <w:r w:rsidRPr="00461B67">
        <w:rPr>
          <w:rFonts w:ascii="Times New Roman" w:hAnsi="Times New Roman" w:cs="Times New Roman"/>
          <w:sz w:val="28"/>
        </w:rPr>
        <w:t>В русской литературе Аввакум положил начало автобиографии, до него она практически не существовала.  Отрывок из «жития»:</w:t>
      </w:r>
    </w:p>
    <w:p w:rsidR="00461B67" w:rsidRPr="00461B67" w:rsidRDefault="00461B67" w:rsidP="00461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461B67">
        <w:rPr>
          <w:rFonts w:ascii="Times New Roman" w:hAnsi="Times New Roman" w:cs="Times New Roman"/>
          <w:sz w:val="28"/>
        </w:rPr>
        <w:t>Таже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с </w:t>
      </w:r>
      <w:proofErr w:type="spellStart"/>
      <w:r w:rsidRPr="00461B67">
        <w:rPr>
          <w:rFonts w:ascii="Times New Roman" w:hAnsi="Times New Roman" w:cs="Times New Roman"/>
          <w:sz w:val="28"/>
        </w:rPr>
        <w:t>Нерчи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реки паки назад </w:t>
      </w:r>
      <w:proofErr w:type="spellStart"/>
      <w:r w:rsidRPr="00461B67">
        <w:rPr>
          <w:rFonts w:ascii="Times New Roman" w:hAnsi="Times New Roman" w:cs="Times New Roman"/>
          <w:sz w:val="28"/>
        </w:rPr>
        <w:t>возвратилися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к </w:t>
      </w:r>
      <w:proofErr w:type="spellStart"/>
      <w:r w:rsidRPr="00461B67">
        <w:rPr>
          <w:rFonts w:ascii="Times New Roman" w:hAnsi="Times New Roman" w:cs="Times New Roman"/>
          <w:sz w:val="28"/>
        </w:rPr>
        <w:t>Русе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. Пять недель по льду голому ехали на нартах. Мне </w:t>
      </w:r>
      <w:proofErr w:type="gramStart"/>
      <w:r w:rsidRPr="00461B67">
        <w:rPr>
          <w:rFonts w:ascii="Times New Roman" w:hAnsi="Times New Roman" w:cs="Times New Roman"/>
          <w:sz w:val="28"/>
        </w:rPr>
        <w:t xml:space="preserve">под </w:t>
      </w:r>
      <w:proofErr w:type="spellStart"/>
      <w:r w:rsidRPr="00461B67">
        <w:rPr>
          <w:rFonts w:ascii="Times New Roman" w:hAnsi="Times New Roman" w:cs="Times New Roman"/>
          <w:sz w:val="28"/>
        </w:rPr>
        <w:t>робят</w:t>
      </w:r>
      <w:proofErr w:type="spellEnd"/>
      <w:proofErr w:type="gramEnd"/>
      <w:r w:rsidRPr="00461B67">
        <w:rPr>
          <w:rFonts w:ascii="Times New Roman" w:hAnsi="Times New Roman" w:cs="Times New Roman"/>
          <w:sz w:val="28"/>
        </w:rPr>
        <w:t xml:space="preserve"> и под </w:t>
      </w:r>
      <w:proofErr w:type="spellStart"/>
      <w:r w:rsidRPr="00461B67">
        <w:rPr>
          <w:rFonts w:ascii="Times New Roman" w:hAnsi="Times New Roman" w:cs="Times New Roman"/>
          <w:sz w:val="28"/>
        </w:rPr>
        <w:t>рухлишко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дал две </w:t>
      </w:r>
      <w:proofErr w:type="spellStart"/>
      <w:r w:rsidRPr="00461B67">
        <w:rPr>
          <w:rFonts w:ascii="Times New Roman" w:hAnsi="Times New Roman" w:cs="Times New Roman"/>
          <w:sz w:val="28"/>
        </w:rPr>
        <w:t>клячки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, а сам и протопопица брели пеши, </w:t>
      </w:r>
      <w:proofErr w:type="spellStart"/>
      <w:r w:rsidRPr="00461B67">
        <w:rPr>
          <w:rFonts w:ascii="Times New Roman" w:hAnsi="Times New Roman" w:cs="Times New Roman"/>
          <w:sz w:val="28"/>
        </w:rPr>
        <w:t>убивающеся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о лед. Страна варварская, иноземцы немирные; отстать от лошадей не смеем, а за </w:t>
      </w:r>
      <w:proofErr w:type="spellStart"/>
      <w:r w:rsidRPr="00461B67">
        <w:rPr>
          <w:rFonts w:ascii="Times New Roman" w:hAnsi="Times New Roman" w:cs="Times New Roman"/>
          <w:sz w:val="28"/>
        </w:rPr>
        <w:t>лошедьми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61B67">
        <w:rPr>
          <w:rFonts w:ascii="Times New Roman" w:hAnsi="Times New Roman" w:cs="Times New Roman"/>
          <w:sz w:val="28"/>
        </w:rPr>
        <w:t>итти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не поспеем, голодные и томные люди. Протопопица бедная бредет-бредет, да и повалится, — </w:t>
      </w:r>
      <w:proofErr w:type="spellStart"/>
      <w:r w:rsidRPr="00461B67">
        <w:rPr>
          <w:rFonts w:ascii="Times New Roman" w:hAnsi="Times New Roman" w:cs="Times New Roman"/>
          <w:sz w:val="28"/>
        </w:rPr>
        <w:t>кользко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гораздо! В </w:t>
      </w:r>
      <w:proofErr w:type="spellStart"/>
      <w:r w:rsidRPr="00461B67">
        <w:rPr>
          <w:rFonts w:ascii="Times New Roman" w:hAnsi="Times New Roman" w:cs="Times New Roman"/>
          <w:sz w:val="28"/>
        </w:rPr>
        <w:t>ыную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пору, </w:t>
      </w:r>
      <w:proofErr w:type="spellStart"/>
      <w:r w:rsidRPr="00461B67">
        <w:rPr>
          <w:rFonts w:ascii="Times New Roman" w:hAnsi="Times New Roman" w:cs="Times New Roman"/>
          <w:sz w:val="28"/>
        </w:rPr>
        <w:t>бредучи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, повалилась, а иной томной же человек на </w:t>
      </w:r>
      <w:proofErr w:type="spellStart"/>
      <w:r w:rsidRPr="00461B67">
        <w:rPr>
          <w:rFonts w:ascii="Times New Roman" w:hAnsi="Times New Roman" w:cs="Times New Roman"/>
          <w:sz w:val="28"/>
        </w:rPr>
        <w:t>нея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набрел, тут же и повалился; оба кричат, а встать не могут. Мужик кричит: «матушка-государыня, прости!» А протопопица кричит: «что ты, </w:t>
      </w:r>
      <w:proofErr w:type="spellStart"/>
      <w:r w:rsidRPr="00461B67">
        <w:rPr>
          <w:rFonts w:ascii="Times New Roman" w:hAnsi="Times New Roman" w:cs="Times New Roman"/>
          <w:sz w:val="28"/>
        </w:rPr>
        <w:t>батько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, меня задавил?» </w:t>
      </w:r>
      <w:proofErr w:type="gramStart"/>
      <w:r w:rsidRPr="00461B67">
        <w:rPr>
          <w:rFonts w:ascii="Times New Roman" w:hAnsi="Times New Roman" w:cs="Times New Roman"/>
          <w:sz w:val="28"/>
        </w:rPr>
        <w:t>Я пришел, — на меня, бедная, пеняет, говоря: «долго ли муки сея, протопоп, будет?»</w:t>
      </w:r>
      <w:proofErr w:type="gramEnd"/>
      <w:r w:rsidRPr="00461B67">
        <w:rPr>
          <w:rFonts w:ascii="Times New Roman" w:hAnsi="Times New Roman" w:cs="Times New Roman"/>
          <w:sz w:val="28"/>
        </w:rPr>
        <w:t xml:space="preserve"> И я говорю: «Марковна, до </w:t>
      </w:r>
      <w:proofErr w:type="spellStart"/>
      <w:r w:rsidRPr="00461B67">
        <w:rPr>
          <w:rFonts w:ascii="Times New Roman" w:hAnsi="Times New Roman" w:cs="Times New Roman"/>
          <w:sz w:val="28"/>
        </w:rPr>
        <w:t>самыя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смерти!» Она же, </w:t>
      </w:r>
      <w:proofErr w:type="spellStart"/>
      <w:r w:rsidRPr="00461B67">
        <w:rPr>
          <w:rFonts w:ascii="Times New Roman" w:hAnsi="Times New Roman" w:cs="Times New Roman"/>
          <w:sz w:val="28"/>
        </w:rPr>
        <w:t>вздохня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61B67">
        <w:rPr>
          <w:rFonts w:ascii="Times New Roman" w:hAnsi="Times New Roman" w:cs="Times New Roman"/>
          <w:sz w:val="28"/>
        </w:rPr>
        <w:t>отвещала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: «добро, </w:t>
      </w:r>
      <w:proofErr w:type="spellStart"/>
      <w:r w:rsidRPr="00461B67">
        <w:rPr>
          <w:rFonts w:ascii="Times New Roman" w:hAnsi="Times New Roman" w:cs="Times New Roman"/>
          <w:sz w:val="28"/>
        </w:rPr>
        <w:t>Петровичь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61B67">
        <w:rPr>
          <w:rFonts w:ascii="Times New Roman" w:hAnsi="Times New Roman" w:cs="Times New Roman"/>
          <w:sz w:val="28"/>
        </w:rPr>
        <w:t>ино</w:t>
      </w:r>
      <w:proofErr w:type="spellEnd"/>
      <w:r w:rsidRPr="00461B67">
        <w:rPr>
          <w:rFonts w:ascii="Times New Roman" w:hAnsi="Times New Roman" w:cs="Times New Roman"/>
          <w:sz w:val="28"/>
        </w:rPr>
        <w:t xml:space="preserve"> еще побредем».</w:t>
      </w:r>
    </w:p>
    <w:p w:rsidR="00461B67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B67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08D" w:rsidRPr="00461B67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Вопросы ученикам:</w:t>
      </w:r>
    </w:p>
    <w:p w:rsidR="002E308D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308D" w:rsidRPr="0032008F">
        <w:rPr>
          <w:rFonts w:ascii="Times New Roman" w:hAnsi="Times New Roman" w:cs="Times New Roman"/>
          <w:sz w:val="28"/>
          <w:szCs w:val="28"/>
        </w:rPr>
        <w:t xml:space="preserve">Что узнали об Аввакуме из </w:t>
      </w:r>
      <w:proofErr w:type="gramStart"/>
      <w:r w:rsidR="002E308D" w:rsidRPr="0032008F">
        <w:rPr>
          <w:rFonts w:ascii="Times New Roman" w:hAnsi="Times New Roman" w:cs="Times New Roman"/>
          <w:sz w:val="28"/>
          <w:szCs w:val="28"/>
        </w:rPr>
        <w:t>прочитанных</w:t>
      </w:r>
      <w:proofErr w:type="gramEnd"/>
      <w:r w:rsidR="002E308D" w:rsidRPr="0032008F">
        <w:rPr>
          <w:rFonts w:ascii="Times New Roman" w:hAnsi="Times New Roman" w:cs="Times New Roman"/>
          <w:sz w:val="28"/>
          <w:szCs w:val="28"/>
        </w:rPr>
        <w:t xml:space="preserve"> отрывком?</w:t>
      </w:r>
    </w:p>
    <w:p w:rsidR="002E308D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308D" w:rsidRPr="0032008F">
        <w:rPr>
          <w:rFonts w:ascii="Times New Roman" w:hAnsi="Times New Roman" w:cs="Times New Roman"/>
          <w:sz w:val="28"/>
          <w:szCs w:val="28"/>
        </w:rPr>
        <w:t>Что узнали о времени, в котором жил Аввакум?</w:t>
      </w:r>
    </w:p>
    <w:p w:rsidR="002E308D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308D" w:rsidRPr="0032008F">
        <w:rPr>
          <w:rFonts w:ascii="Times New Roman" w:hAnsi="Times New Roman" w:cs="Times New Roman"/>
          <w:sz w:val="28"/>
          <w:szCs w:val="28"/>
        </w:rPr>
        <w:t>Как относились к Аввакуму крестьяне и церковные чины?</w:t>
      </w:r>
    </w:p>
    <w:p w:rsidR="002E308D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308D" w:rsidRPr="0032008F">
        <w:rPr>
          <w:rFonts w:ascii="Times New Roman" w:hAnsi="Times New Roman" w:cs="Times New Roman"/>
          <w:sz w:val="28"/>
          <w:szCs w:val="28"/>
        </w:rPr>
        <w:t>Какие испытания выпали на долю Аввакума?</w:t>
      </w:r>
    </w:p>
    <w:p w:rsidR="00461B67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описывает Аввакум в «Житие»?</w:t>
      </w:r>
    </w:p>
    <w:p w:rsidR="002E308D" w:rsidRPr="0032008F" w:rsidRDefault="002E308D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253" w:rsidRPr="0032008F" w:rsidRDefault="00650253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67">
        <w:rPr>
          <w:rFonts w:ascii="Times New Roman" w:hAnsi="Times New Roman" w:cs="Times New Roman"/>
          <w:sz w:val="28"/>
          <w:szCs w:val="28"/>
          <w:u w:val="single"/>
        </w:rPr>
        <w:t>II Тур</w:t>
      </w:r>
      <w:r w:rsidRPr="0032008F">
        <w:rPr>
          <w:rFonts w:ascii="Times New Roman" w:hAnsi="Times New Roman" w:cs="Times New Roman"/>
          <w:sz w:val="28"/>
          <w:szCs w:val="28"/>
        </w:rPr>
        <w:t>.</w:t>
      </w:r>
    </w:p>
    <w:p w:rsidR="002D4A6C" w:rsidRDefault="002D4A6C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4A6C" w:rsidRDefault="002D4A6C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069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разговор о расколе и Аввакуме будет неполным, если мы не вспомним о том, какой же была Россия того времени</w:t>
      </w:r>
    </w:p>
    <w:p w:rsidR="002D4A6C" w:rsidRDefault="002D4A6C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6069">
        <w:rPr>
          <w:rFonts w:ascii="Times New Roman" w:hAnsi="Times New Roman" w:cs="Times New Roman"/>
          <w:sz w:val="28"/>
          <w:u w:val="single"/>
        </w:rPr>
        <w:t>Ученик 1</w:t>
      </w:r>
      <w:r w:rsidRPr="00A56069">
        <w:rPr>
          <w:rFonts w:ascii="Times New Roman" w:hAnsi="Times New Roman" w:cs="Times New Roman"/>
          <w:sz w:val="28"/>
        </w:rPr>
        <w:t>: В январе 1613 г. собравшийся в Москве Земский собор принял решение об избрании на российский престол 16-летнего Михаила Романова, сына митрополита Филарета, находившегося в это время в польском плену.</w:t>
      </w:r>
    </w:p>
    <w:p w:rsid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6069">
        <w:rPr>
          <w:rFonts w:ascii="Times New Roman" w:hAnsi="Times New Roman" w:cs="Times New Roman"/>
          <w:sz w:val="28"/>
        </w:rPr>
        <w:t xml:space="preserve">В 1618 г. поляки вновь вторглись в Россию, но были разгромлены. Польская авантюра закончилась перемирием в деревне </w:t>
      </w:r>
      <w:proofErr w:type="spellStart"/>
      <w:r w:rsidRPr="00A56069">
        <w:rPr>
          <w:rFonts w:ascii="Times New Roman" w:hAnsi="Times New Roman" w:cs="Times New Roman"/>
          <w:sz w:val="28"/>
        </w:rPr>
        <w:t>Деулино</w:t>
      </w:r>
      <w:proofErr w:type="spellEnd"/>
      <w:r w:rsidRPr="00A56069">
        <w:rPr>
          <w:rFonts w:ascii="Times New Roman" w:hAnsi="Times New Roman" w:cs="Times New Roman"/>
          <w:sz w:val="28"/>
        </w:rPr>
        <w:t xml:space="preserve"> в том же году. Однако Россия потеряла Смоленск и северские города, которые смогла вернуть только в середине XVII века. На родину вернулись русские пленные, в том числе и Филарет, отец нового русского царя. В Москве он был возведен в патриарший сан и сыграл в истории значительную роль как фактический правитель России.</w:t>
      </w:r>
    </w:p>
    <w:p w:rsidR="002D4A6C" w:rsidRP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6069">
        <w:rPr>
          <w:rFonts w:ascii="Times New Roman" w:hAnsi="Times New Roman" w:cs="Times New Roman"/>
          <w:sz w:val="28"/>
        </w:rPr>
        <w:t>В жесточайшей и суровой борьбе Россия отстояла свою независимость и вступила в новый этап своего развития. Фактически на этом кончается ее средневековая история.</w:t>
      </w:r>
    </w:p>
    <w:p w:rsidR="00A56069" w:rsidRP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6069" w:rsidRP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6069">
        <w:rPr>
          <w:rFonts w:ascii="Times New Roman" w:hAnsi="Times New Roman" w:cs="Times New Roman"/>
          <w:sz w:val="28"/>
          <w:u w:val="single"/>
        </w:rPr>
        <w:t>Ученик 2</w:t>
      </w:r>
      <w:r w:rsidRPr="00A56069">
        <w:rPr>
          <w:rFonts w:ascii="Times New Roman" w:hAnsi="Times New Roman" w:cs="Times New Roman"/>
          <w:sz w:val="28"/>
        </w:rPr>
        <w:t xml:space="preserve">: Россия отстояла свою независимость, но понесла серьезные территориальные потери. Следствием интервенции и крестьянской войны под предводительством </w:t>
      </w:r>
      <w:proofErr w:type="spellStart"/>
      <w:r w:rsidRPr="00A56069">
        <w:rPr>
          <w:rFonts w:ascii="Times New Roman" w:hAnsi="Times New Roman" w:cs="Times New Roman"/>
          <w:sz w:val="28"/>
        </w:rPr>
        <w:t>И.Болотникова</w:t>
      </w:r>
      <w:proofErr w:type="spellEnd"/>
      <w:r w:rsidRPr="00A56069">
        <w:rPr>
          <w:rFonts w:ascii="Times New Roman" w:hAnsi="Times New Roman" w:cs="Times New Roman"/>
          <w:sz w:val="28"/>
        </w:rPr>
        <w:t xml:space="preserve"> (1606-1607 гг.) явилась жестокая хозяйственная разруха. Современники называли ее «великим московским разорением». Почти половина пахотных земель была заброшена. Покончив с интервенцией, Россия начинает медленно и с огромными трудностями восстанавливать свое хозяйство. Это и стало основным содержанием царствования двух первых царей из династии Романовых — Михаила Федоровича (1613-1645 гг.) и Алексея Михайловича (1645-1676 гг.).</w:t>
      </w:r>
    </w:p>
    <w:p w:rsidR="00A56069" w:rsidRP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6069">
        <w:rPr>
          <w:rFonts w:ascii="Times New Roman" w:hAnsi="Times New Roman" w:cs="Times New Roman"/>
          <w:sz w:val="28"/>
          <w:u w:val="single"/>
        </w:rPr>
        <w:t>Ученик 3</w:t>
      </w:r>
      <w:r w:rsidRPr="00A56069">
        <w:rPr>
          <w:rFonts w:ascii="Times New Roman" w:hAnsi="Times New Roman" w:cs="Times New Roman"/>
          <w:sz w:val="28"/>
        </w:rPr>
        <w:t>: После смерти Михаила Романова на престол вступил его сын Алексей. Со времени его правления фактически начинается установление самодержавной власти. Прекратилась деятельность Земских соборов, уменьшилась роль Боярской думы. В 1654 г. был создан Приказ тайных дел, который подчинялся непосредственно царю и осуществлял контроль над государственным управлением.</w:t>
      </w:r>
    </w:p>
    <w:p w:rsidR="00A56069" w:rsidRP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6069">
        <w:rPr>
          <w:rFonts w:ascii="Times New Roman" w:hAnsi="Times New Roman" w:cs="Times New Roman"/>
          <w:sz w:val="28"/>
        </w:rPr>
        <w:t>Время правления Алексея Михайловича отмечено целым рядом народных выступлений — городских восстаний, т.н. «медный бунт», крестьянская война под предводительством Степана Разина. В ряде городов России (Москва, Воронеж, Курск и др.) в 1648 г. вспыхнули восстания. Восстание в Москве в июне 1648 г. получило название «соляного бунта».</w:t>
      </w:r>
    </w:p>
    <w:p w:rsidR="00A56069" w:rsidRP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6069">
        <w:rPr>
          <w:rFonts w:ascii="Times New Roman" w:hAnsi="Times New Roman" w:cs="Times New Roman"/>
          <w:sz w:val="28"/>
          <w:u w:val="single"/>
        </w:rPr>
        <w:t>Ученик 4</w:t>
      </w:r>
      <w:r w:rsidRPr="00A56069">
        <w:rPr>
          <w:rFonts w:ascii="Times New Roman" w:hAnsi="Times New Roman" w:cs="Times New Roman"/>
          <w:sz w:val="28"/>
        </w:rPr>
        <w:t>: Неспокойное время правления Алексея Михайловича было отмечено еще одним важным событием — расколом православной церкви. В 1654 г. по инициативе патриарха Никона в Москве собрался церковный собор, на котором было решено сравнить церковные книги с их греческими оригиналами и установить единый и обязательный для всех порядок совершения обрядов.</w:t>
      </w:r>
    </w:p>
    <w:p w:rsid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6069">
        <w:rPr>
          <w:rFonts w:ascii="Times New Roman" w:hAnsi="Times New Roman" w:cs="Times New Roman"/>
          <w:sz w:val="28"/>
        </w:rPr>
        <w:t>Многие священники во главе с протопопом Аввакумом выступили против постановления собора и объявили о своем отходе от православной церкви, возглавляемой Никоном. Их стали называть раскольниками или старообрядцами. Возникшая в церковных кругах оппозиция реформе стала своеобразной формой социального протеста.</w:t>
      </w:r>
    </w:p>
    <w:p w:rsidR="00A56069" w:rsidRPr="00A56069" w:rsidRDefault="00A56069" w:rsidP="00A56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6069">
        <w:rPr>
          <w:rFonts w:ascii="Times New Roman" w:hAnsi="Times New Roman" w:cs="Times New Roman"/>
          <w:sz w:val="28"/>
        </w:rPr>
        <w:t>Осуществляя реформу, Никон ставил теократические цели — создать сильную церковную власть, стоящую над государством. Однако вмешательство патриарха в дела государственного управления вызвало разрыв с царем, результатом которого стало низложение Никона и превращение церкви в часть государственного аппарата. Это стало еще одним шагом к установлению самодержавия.</w:t>
      </w:r>
    </w:p>
    <w:p w:rsidR="002D4A6C" w:rsidRDefault="002D4A6C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069" w:rsidRDefault="00650253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Обеим командам раздается лист формата А</w:t>
      </w:r>
      <w:proofErr w:type="gramStart"/>
      <w:r w:rsidRPr="0032008F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2008F">
        <w:rPr>
          <w:rFonts w:ascii="Times New Roman" w:hAnsi="Times New Roman" w:cs="Times New Roman"/>
          <w:sz w:val="28"/>
          <w:szCs w:val="28"/>
        </w:rPr>
        <w:t xml:space="preserve">, на котором нарисован кроссворд, на дополнительном листе написаны вопросы. </w:t>
      </w:r>
    </w:p>
    <w:p w:rsidR="00A56069" w:rsidRDefault="00650253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Цель: разгадать кроссворд быстрее, чем это сделает другая команда или вписать как можно больше правильных ответов. </w:t>
      </w:r>
    </w:p>
    <w:p w:rsidR="00A56069" w:rsidRDefault="00650253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За каждое правильно угаданное слово 1балл. </w:t>
      </w:r>
    </w:p>
    <w:p w:rsidR="00650253" w:rsidRPr="0032008F" w:rsidRDefault="00650253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Время ограничено 30 минут.</w:t>
      </w:r>
    </w:p>
    <w:p w:rsidR="00650253" w:rsidRPr="0032008F" w:rsidRDefault="00650253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Вопросы кроссворда представлены в приложении 3.</w:t>
      </w:r>
    </w:p>
    <w:p w:rsidR="00650253" w:rsidRPr="0032008F" w:rsidRDefault="00650253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956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67">
        <w:rPr>
          <w:rFonts w:ascii="Times New Roman" w:hAnsi="Times New Roman" w:cs="Times New Roman"/>
          <w:sz w:val="28"/>
          <w:szCs w:val="28"/>
          <w:u w:val="single"/>
        </w:rPr>
        <w:t>Вопросы ученикам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D5956" w:rsidRPr="0032008F" w:rsidRDefault="008D595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 xml:space="preserve">Что узнали об Аввакуме из </w:t>
      </w:r>
      <w:proofErr w:type="gramStart"/>
      <w:r w:rsidRPr="0032008F">
        <w:rPr>
          <w:rFonts w:ascii="Times New Roman" w:hAnsi="Times New Roman" w:cs="Times New Roman"/>
          <w:sz w:val="28"/>
          <w:szCs w:val="28"/>
        </w:rPr>
        <w:t>прочитанных</w:t>
      </w:r>
      <w:proofErr w:type="gramEnd"/>
      <w:r w:rsidRPr="0032008F">
        <w:rPr>
          <w:rFonts w:ascii="Times New Roman" w:hAnsi="Times New Roman" w:cs="Times New Roman"/>
          <w:sz w:val="28"/>
          <w:szCs w:val="28"/>
        </w:rPr>
        <w:t xml:space="preserve"> отрывком?</w:t>
      </w:r>
    </w:p>
    <w:p w:rsidR="008D5956" w:rsidRPr="0032008F" w:rsidRDefault="008D595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Что узнали о времени, в котором жил Аввакум?</w:t>
      </w:r>
    </w:p>
    <w:p w:rsidR="008D5956" w:rsidRPr="0032008F" w:rsidRDefault="008D595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Как относились к Аввакуму крестьяне и церковные чины?</w:t>
      </w:r>
    </w:p>
    <w:p w:rsidR="008D5956" w:rsidRPr="0032008F" w:rsidRDefault="008D595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Какие испытания выпали на долю Аввакума?</w:t>
      </w:r>
    </w:p>
    <w:p w:rsidR="00461B67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956" w:rsidRDefault="008D595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67">
        <w:rPr>
          <w:rFonts w:ascii="Times New Roman" w:hAnsi="Times New Roman" w:cs="Times New Roman"/>
          <w:sz w:val="28"/>
          <w:szCs w:val="28"/>
          <w:u w:val="single"/>
        </w:rPr>
        <w:t>III Тур</w:t>
      </w:r>
      <w:r w:rsidRPr="0032008F">
        <w:rPr>
          <w:rFonts w:ascii="Times New Roman" w:hAnsi="Times New Roman" w:cs="Times New Roman"/>
          <w:sz w:val="28"/>
          <w:szCs w:val="28"/>
        </w:rPr>
        <w:t>.</w:t>
      </w:r>
    </w:p>
    <w:p w:rsidR="00650726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726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726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В финальном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туре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нашего мероприятия стоит еще раз задать себе вопрос: кто же такой был Аввакум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роль в истории России? Предлагаю посмотреть видеоролик о протопопе Аввакуме.</w:t>
      </w:r>
    </w:p>
    <w:p w:rsidR="00650726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726" w:rsidRPr="0032008F" w:rsidRDefault="00650726" w:rsidP="006507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008F">
        <w:rPr>
          <w:rFonts w:ascii="Times New Roman" w:hAnsi="Times New Roman" w:cs="Times New Roman"/>
          <w:sz w:val="28"/>
          <w:szCs w:val="28"/>
          <w:u w:val="single"/>
        </w:rPr>
        <w:t>Просмотр видеоролика о протопопе Аввакуме.</w:t>
      </w:r>
    </w:p>
    <w:p w:rsidR="00650726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726" w:rsidRPr="0032008F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956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726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 w:rsidR="008D5956" w:rsidRPr="00650726">
        <w:rPr>
          <w:rFonts w:ascii="Times New Roman" w:hAnsi="Times New Roman" w:cs="Times New Roman"/>
          <w:sz w:val="28"/>
          <w:szCs w:val="28"/>
          <w:u w:val="single"/>
        </w:rPr>
        <w:t xml:space="preserve"> задает вопросы</w:t>
      </w:r>
      <w:r w:rsidR="008D5956" w:rsidRPr="0032008F">
        <w:rPr>
          <w:rFonts w:ascii="Times New Roman" w:hAnsi="Times New Roman" w:cs="Times New Roman"/>
          <w:sz w:val="28"/>
          <w:szCs w:val="28"/>
        </w:rPr>
        <w:t xml:space="preserve"> участникам команд. Тот, кто знает ответ, должен первым поднять руку. Вопросы будут задаваться разной сложности, за правильный ответ будут начисляться баллы от 1 до 3.</w:t>
      </w:r>
    </w:p>
    <w:p w:rsidR="00650726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956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5956" w:rsidRPr="0032008F">
        <w:rPr>
          <w:rFonts w:ascii="Times New Roman" w:hAnsi="Times New Roman" w:cs="Times New Roman"/>
          <w:sz w:val="28"/>
          <w:szCs w:val="28"/>
        </w:rPr>
        <w:t>1 балл начисляется за ответы на вопросы:</w:t>
      </w:r>
    </w:p>
    <w:p w:rsidR="008D5956" w:rsidRPr="0032008F" w:rsidRDefault="008D595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1.Когда началась церковная реформа? (1653г)</w:t>
      </w:r>
    </w:p>
    <w:p w:rsidR="008D5956" w:rsidRPr="0032008F" w:rsidRDefault="008D595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2.Годы жизни протопопа Аввакума? (1620-1682)</w:t>
      </w:r>
    </w:p>
    <w:p w:rsidR="00650726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956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5956" w:rsidRPr="0032008F">
        <w:rPr>
          <w:rFonts w:ascii="Times New Roman" w:hAnsi="Times New Roman" w:cs="Times New Roman"/>
          <w:sz w:val="28"/>
          <w:szCs w:val="28"/>
        </w:rPr>
        <w:t>2 балла начисляются за ответы на вопросы:</w:t>
      </w:r>
    </w:p>
    <w:p w:rsidR="008D5956" w:rsidRPr="0032008F" w:rsidRDefault="008D595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1.Как назывался кружок, в который входил протопоп Аввакум? (Кружок ревнителей благочестия)</w:t>
      </w:r>
    </w:p>
    <w:p w:rsidR="008D5956" w:rsidRPr="0032008F" w:rsidRDefault="008D595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2.Куда отправили в ссылку Аввакума? (Забайкалье)</w:t>
      </w:r>
    </w:p>
    <w:p w:rsidR="00650726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956" w:rsidRPr="0032008F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5956" w:rsidRPr="0032008F">
        <w:rPr>
          <w:rFonts w:ascii="Times New Roman" w:hAnsi="Times New Roman" w:cs="Times New Roman"/>
          <w:sz w:val="28"/>
          <w:szCs w:val="28"/>
        </w:rPr>
        <w:t>3 балла начисляются за ответы на вопросы:</w:t>
      </w:r>
    </w:p>
    <w:p w:rsidR="008D5956" w:rsidRPr="0032008F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D5956" w:rsidRPr="0032008F">
        <w:rPr>
          <w:rFonts w:ascii="Times New Roman" w:hAnsi="Times New Roman" w:cs="Times New Roman"/>
          <w:sz w:val="28"/>
          <w:szCs w:val="28"/>
        </w:rPr>
        <w:t>Главное произведение Аввакума и сколько всего произведений вышло из-под его пера? («Житие», более 80)</w:t>
      </w:r>
    </w:p>
    <w:p w:rsidR="008D5956" w:rsidRPr="0032008F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="008D5956" w:rsidRPr="0032008F">
        <w:rPr>
          <w:rFonts w:ascii="Times New Roman" w:hAnsi="Times New Roman" w:cs="Times New Roman"/>
          <w:sz w:val="28"/>
          <w:szCs w:val="28"/>
        </w:rPr>
        <w:t>Назовите изменения, введенные в ходе церковной реформы?</w:t>
      </w:r>
      <w:r w:rsidR="00461B67">
        <w:rPr>
          <w:rFonts w:ascii="Times New Roman" w:hAnsi="Times New Roman" w:cs="Times New Roman"/>
          <w:sz w:val="28"/>
          <w:szCs w:val="28"/>
        </w:rPr>
        <w:t xml:space="preserve"> </w:t>
      </w:r>
      <w:r w:rsidR="008D5956" w:rsidRPr="0032008F">
        <w:rPr>
          <w:rFonts w:ascii="Times New Roman" w:hAnsi="Times New Roman" w:cs="Times New Roman"/>
          <w:sz w:val="28"/>
          <w:szCs w:val="28"/>
        </w:rPr>
        <w:t xml:space="preserve">(троеперстие вместо </w:t>
      </w:r>
      <w:proofErr w:type="spellStart"/>
      <w:r w:rsidR="008D5956" w:rsidRPr="0032008F">
        <w:rPr>
          <w:rFonts w:ascii="Times New Roman" w:hAnsi="Times New Roman" w:cs="Times New Roman"/>
          <w:sz w:val="28"/>
          <w:szCs w:val="28"/>
        </w:rPr>
        <w:t>двоеперстия</w:t>
      </w:r>
      <w:proofErr w:type="spellEnd"/>
      <w:r w:rsidR="008D5956" w:rsidRPr="0032008F">
        <w:rPr>
          <w:rFonts w:ascii="Times New Roman" w:hAnsi="Times New Roman" w:cs="Times New Roman"/>
          <w:sz w:val="28"/>
          <w:szCs w:val="28"/>
        </w:rPr>
        <w:t xml:space="preserve">; поясной поклон вместо земного; крестный ход против солнца, а не по солнцу; трегубая «аллилуйя» вместо сугубой; написание имени Иисус вместо </w:t>
      </w:r>
      <w:proofErr w:type="spellStart"/>
      <w:r w:rsidR="008D5956" w:rsidRPr="0032008F">
        <w:rPr>
          <w:rFonts w:ascii="Times New Roman" w:hAnsi="Times New Roman" w:cs="Times New Roman"/>
          <w:sz w:val="28"/>
          <w:szCs w:val="28"/>
        </w:rPr>
        <w:t>Исус</w:t>
      </w:r>
      <w:proofErr w:type="spellEnd"/>
      <w:r w:rsidR="008D5956" w:rsidRPr="0032008F">
        <w:rPr>
          <w:rFonts w:ascii="Times New Roman" w:hAnsi="Times New Roman" w:cs="Times New Roman"/>
          <w:sz w:val="28"/>
          <w:szCs w:val="28"/>
        </w:rPr>
        <w:t>; книги и иконы исправлены по греческим образцам)</w:t>
      </w:r>
      <w:proofErr w:type="gramEnd"/>
    </w:p>
    <w:p w:rsidR="00461B67" w:rsidRDefault="00461B67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956" w:rsidRPr="0032008F" w:rsidRDefault="008D595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08F">
        <w:rPr>
          <w:rFonts w:ascii="Times New Roman" w:hAnsi="Times New Roman" w:cs="Times New Roman"/>
          <w:sz w:val="28"/>
          <w:szCs w:val="28"/>
        </w:rPr>
        <w:t>Далее подведение итогов и объявление победителей.</w:t>
      </w:r>
    </w:p>
    <w:p w:rsidR="00650726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6EB" w:rsidRPr="009B46EB" w:rsidRDefault="00650726" w:rsidP="006507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50726">
        <w:rPr>
          <w:rFonts w:ascii="Times New Roman" w:hAnsi="Times New Roman" w:cs="Times New Roman"/>
          <w:sz w:val="28"/>
          <w:u w:val="single"/>
        </w:rPr>
        <w:t>Заключительное слово учителя</w:t>
      </w:r>
      <w:r w:rsidRPr="00650726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9B46EB" w:rsidRPr="009B46EB">
        <w:rPr>
          <w:rFonts w:ascii="Times New Roman" w:hAnsi="Times New Roman" w:cs="Times New Roman"/>
          <w:sz w:val="28"/>
        </w:rPr>
        <w:t>Теперь вы знаете, как изменилась церковь после раскола. Какие были мотивы, содержание, методы и результаты церковной реформы XVII. Реформы Никона вызвали раскол в обществе на два лагеря: те, кто выступал за реформы и те, кто против (старообрядцы). Это не означает, что кто-то из них был не прав, все они правы по-своему, и я, в свою очередь, призываю вас быть терпимыми к представителям разных верований. Предлагаю на этом завершить наше мероприятие. Хочу всех поблагодарить за активное участие.</w:t>
      </w:r>
    </w:p>
    <w:p w:rsidR="00650726" w:rsidRDefault="00650726" w:rsidP="006507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50726">
        <w:rPr>
          <w:rFonts w:ascii="Times New Roman" w:hAnsi="Times New Roman" w:cs="Times New Roman"/>
          <w:sz w:val="28"/>
        </w:rPr>
        <w:t>В заключение хочется пожелать, чтобы жизнь каждого из нас изо дня в день наполнялась делами добра, которые приносят чувства счастья и радости, помогают приблизиться к святости. Помните, что святые – это люди, которые вобрали в своё сердце только свет</w:t>
      </w:r>
    </w:p>
    <w:p w:rsidR="009B46EB" w:rsidRDefault="009B46EB" w:rsidP="006507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B46EB" w:rsidRPr="008B6B21" w:rsidRDefault="009B46EB" w:rsidP="009B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8B6B21">
        <w:rPr>
          <w:rFonts w:ascii="Times New Roman" w:hAnsi="Times New Roman" w:cs="Times New Roman"/>
          <w:sz w:val="28"/>
          <w:u w:val="single"/>
        </w:rPr>
        <w:t>Рефлексия</w:t>
      </w:r>
    </w:p>
    <w:p w:rsidR="009B46EB" w:rsidRDefault="009B46EB" w:rsidP="009B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Была ли интересна детям игра?</w:t>
      </w:r>
    </w:p>
    <w:p w:rsidR="009B46EB" w:rsidRDefault="009B46EB" w:rsidP="009B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Готовились ли дети дома </w:t>
      </w:r>
      <w:r w:rsidRPr="009B46EB">
        <w:rPr>
          <w:rFonts w:ascii="Times New Roman" w:hAnsi="Times New Roman" w:cs="Times New Roman"/>
          <w:sz w:val="28"/>
        </w:rPr>
        <w:t>к предстоящим вопросам</w:t>
      </w:r>
      <w:r>
        <w:rPr>
          <w:rFonts w:ascii="Times New Roman" w:hAnsi="Times New Roman" w:cs="Times New Roman"/>
          <w:sz w:val="28"/>
        </w:rPr>
        <w:t>?</w:t>
      </w:r>
    </w:p>
    <w:p w:rsidR="009B46EB" w:rsidRDefault="009B46EB" w:rsidP="009B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Видны ли были навыки командной игры, сплоченность во время игры?</w:t>
      </w:r>
    </w:p>
    <w:p w:rsidR="009B46EB" w:rsidRDefault="009B46EB" w:rsidP="009B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Старались ли дети продемонстрировать свои знания перед сверстниками?</w:t>
      </w:r>
    </w:p>
    <w:p w:rsidR="009B46EB" w:rsidRDefault="009B46EB" w:rsidP="009B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Удалось ли создать дух соревнования?</w:t>
      </w:r>
    </w:p>
    <w:p w:rsidR="009B46EB" w:rsidRDefault="009B46EB" w:rsidP="009B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Усвоили ли и запомнили дети сложный материал?</w:t>
      </w:r>
    </w:p>
    <w:p w:rsidR="009B46EB" w:rsidRDefault="009B46EB" w:rsidP="009B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Какой из туров больше всего понравился детям? Почему?</w:t>
      </w:r>
    </w:p>
    <w:p w:rsidR="009B46EB" w:rsidRDefault="009B46EB" w:rsidP="009B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B46EB" w:rsidRPr="009B46EB" w:rsidRDefault="009B46EB" w:rsidP="009B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4" w:name="_GoBack"/>
      <w:r w:rsidRPr="008B6B21">
        <w:rPr>
          <w:rFonts w:ascii="Times New Roman" w:hAnsi="Times New Roman" w:cs="Times New Roman"/>
          <w:sz w:val="28"/>
          <w:u w:val="single"/>
        </w:rPr>
        <w:t>Вывод</w:t>
      </w:r>
      <w:bookmarkEnd w:id="4"/>
      <w:r w:rsidRPr="009B46EB">
        <w:rPr>
          <w:rFonts w:ascii="Times New Roman" w:hAnsi="Times New Roman" w:cs="Times New Roman"/>
          <w:sz w:val="28"/>
        </w:rPr>
        <w:t>: проведение такого рода мероприятий очень полезно и плодотворно влияет на развитие учащихся, но требует тщательной подготовки.</w:t>
      </w:r>
    </w:p>
    <w:p w:rsidR="009B46EB" w:rsidRPr="00650726" w:rsidRDefault="009B46EB" w:rsidP="006507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50726" w:rsidRDefault="00650726" w:rsidP="00320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372" w:rsidRDefault="00DC0372" w:rsidP="004F54B6">
      <w:pPr>
        <w:pStyle w:val="1"/>
        <w:pageBreakBefore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57663283"/>
      <w:r w:rsidRPr="004F54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литературы</w:t>
      </w:r>
      <w:bookmarkEnd w:id="5"/>
    </w:p>
    <w:p w:rsidR="004F54B6" w:rsidRPr="004F54B6" w:rsidRDefault="004F54B6" w:rsidP="004F54B6"/>
    <w:p w:rsidR="004F54B6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 xml:space="preserve">Аввакум, Протопоп Житие Протопопа Аввакума им самим написанное и другие его сочинения / Протопоп Аввакум. - М.: </w:t>
      </w:r>
      <w:proofErr w:type="spellStart"/>
      <w:r w:rsidRPr="004F54B6">
        <w:rPr>
          <w:rFonts w:ascii="Times New Roman" w:hAnsi="Times New Roman" w:cs="Times New Roman"/>
          <w:sz w:val="28"/>
        </w:rPr>
        <w:t>Academia</w:t>
      </w:r>
      <w:proofErr w:type="spellEnd"/>
      <w:r w:rsidRPr="004F54B6">
        <w:rPr>
          <w:rFonts w:ascii="Times New Roman" w:hAnsi="Times New Roman" w:cs="Times New Roman"/>
          <w:sz w:val="28"/>
        </w:rPr>
        <w:t xml:space="preserve">, 2006. - 499 </w:t>
      </w:r>
      <w:proofErr w:type="spellStart"/>
      <w:r w:rsidRPr="004F54B6">
        <w:rPr>
          <w:rFonts w:ascii="Times New Roman" w:hAnsi="Times New Roman" w:cs="Times New Roman"/>
          <w:sz w:val="28"/>
        </w:rPr>
        <w:t>c</w:t>
      </w:r>
      <w:proofErr w:type="spellEnd"/>
      <w:r w:rsidRPr="004F54B6">
        <w:rPr>
          <w:rFonts w:ascii="Times New Roman" w:hAnsi="Times New Roman" w:cs="Times New Roman"/>
          <w:sz w:val="28"/>
        </w:rPr>
        <w:t>.</w:t>
      </w:r>
    </w:p>
    <w:p w:rsidR="004F54B6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Алексеев Ю. Г. Государь Всея Руси. Новосибирск: Наука, 1991.</w:t>
      </w:r>
    </w:p>
    <w:p w:rsidR="004F54B6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4F54B6">
        <w:rPr>
          <w:rFonts w:ascii="Times New Roman" w:hAnsi="Times New Roman" w:cs="Times New Roman"/>
          <w:sz w:val="28"/>
        </w:rPr>
        <w:t>Бутромеев</w:t>
      </w:r>
      <w:proofErr w:type="spellEnd"/>
      <w:r w:rsidRPr="004F54B6">
        <w:rPr>
          <w:rFonts w:ascii="Times New Roman" w:hAnsi="Times New Roman" w:cs="Times New Roman"/>
          <w:sz w:val="28"/>
        </w:rPr>
        <w:t xml:space="preserve"> В. П., </w:t>
      </w:r>
      <w:proofErr w:type="spellStart"/>
      <w:r w:rsidRPr="004F54B6">
        <w:rPr>
          <w:rFonts w:ascii="Times New Roman" w:hAnsi="Times New Roman" w:cs="Times New Roman"/>
          <w:sz w:val="28"/>
        </w:rPr>
        <w:t>Бутромеев</w:t>
      </w:r>
      <w:proofErr w:type="spellEnd"/>
      <w:r w:rsidRPr="004F54B6">
        <w:rPr>
          <w:rFonts w:ascii="Times New Roman" w:hAnsi="Times New Roman" w:cs="Times New Roman"/>
          <w:sz w:val="28"/>
        </w:rPr>
        <w:t xml:space="preserve"> В. В., </w:t>
      </w:r>
      <w:proofErr w:type="spellStart"/>
      <w:r w:rsidRPr="004F54B6">
        <w:rPr>
          <w:rFonts w:ascii="Times New Roman" w:hAnsi="Times New Roman" w:cs="Times New Roman"/>
          <w:sz w:val="28"/>
        </w:rPr>
        <w:t>Бутромеева</w:t>
      </w:r>
      <w:proofErr w:type="spellEnd"/>
      <w:r w:rsidRPr="004F54B6">
        <w:rPr>
          <w:rFonts w:ascii="Times New Roman" w:hAnsi="Times New Roman" w:cs="Times New Roman"/>
          <w:sz w:val="28"/>
        </w:rPr>
        <w:t xml:space="preserve"> Н. В. Символ власти, иллюстрированный энциклопедический справочник. М.: Белый город, 2006.</w:t>
      </w:r>
    </w:p>
    <w:p w:rsidR="004F54B6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4F54B6">
        <w:rPr>
          <w:rFonts w:ascii="Times New Roman" w:hAnsi="Times New Roman" w:cs="Times New Roman"/>
          <w:sz w:val="28"/>
        </w:rPr>
        <w:t>Валентинова</w:t>
      </w:r>
      <w:proofErr w:type="spellEnd"/>
      <w:r w:rsidRPr="004F54B6">
        <w:rPr>
          <w:rFonts w:ascii="Times New Roman" w:hAnsi="Times New Roman" w:cs="Times New Roman"/>
          <w:sz w:val="28"/>
        </w:rPr>
        <w:t xml:space="preserve">, О. И. "Житие протопопа Аввакума". История русского средневекового литературного языка сквозь призму жанра жития / О.И. </w:t>
      </w:r>
      <w:proofErr w:type="spellStart"/>
      <w:r w:rsidRPr="004F54B6">
        <w:rPr>
          <w:rFonts w:ascii="Times New Roman" w:hAnsi="Times New Roman" w:cs="Times New Roman"/>
          <w:sz w:val="28"/>
        </w:rPr>
        <w:t>Валентинова</w:t>
      </w:r>
      <w:proofErr w:type="spellEnd"/>
      <w:r w:rsidRPr="004F54B6">
        <w:rPr>
          <w:rFonts w:ascii="Times New Roman" w:hAnsi="Times New Roman" w:cs="Times New Roman"/>
          <w:sz w:val="28"/>
        </w:rPr>
        <w:t xml:space="preserve">. - М.: Издательство Российского Университета дружбы народов, 2012. - 164 </w:t>
      </w:r>
      <w:proofErr w:type="spellStart"/>
      <w:r w:rsidRPr="004F54B6">
        <w:rPr>
          <w:rFonts w:ascii="Times New Roman" w:hAnsi="Times New Roman" w:cs="Times New Roman"/>
          <w:sz w:val="28"/>
        </w:rPr>
        <w:t>c</w:t>
      </w:r>
      <w:proofErr w:type="spellEnd"/>
      <w:r w:rsidRPr="004F54B6">
        <w:rPr>
          <w:rFonts w:ascii="Times New Roman" w:hAnsi="Times New Roman" w:cs="Times New Roman"/>
          <w:sz w:val="28"/>
        </w:rPr>
        <w:t>.</w:t>
      </w:r>
    </w:p>
    <w:p w:rsidR="004F54B6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Гумилев A. M. От Руси до России. М.: Айрис-пресс, 2002.</w:t>
      </w:r>
    </w:p>
    <w:p w:rsidR="004F54B6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 xml:space="preserve">Демкова, Н. С. Житие протопопа Аввакума / Н.С. Демкова. - М.: Издательство Ленинградского университета, 2002. - 168 </w:t>
      </w:r>
      <w:proofErr w:type="spellStart"/>
      <w:r w:rsidRPr="004F54B6">
        <w:rPr>
          <w:rFonts w:ascii="Times New Roman" w:hAnsi="Times New Roman" w:cs="Times New Roman"/>
          <w:sz w:val="28"/>
        </w:rPr>
        <w:t>c</w:t>
      </w:r>
      <w:proofErr w:type="spellEnd"/>
      <w:r w:rsidRPr="004F54B6">
        <w:rPr>
          <w:rFonts w:ascii="Times New Roman" w:hAnsi="Times New Roman" w:cs="Times New Roman"/>
          <w:sz w:val="28"/>
        </w:rPr>
        <w:t>.</w:t>
      </w:r>
    </w:p>
    <w:p w:rsidR="004F54B6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Дмитриевский А.А. Исправление книг при патриархе Никоне. М.: Языки славянской культуры, 2004.</w:t>
      </w:r>
    </w:p>
    <w:p w:rsidR="004F54B6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4F54B6">
        <w:rPr>
          <w:rFonts w:ascii="Times New Roman" w:hAnsi="Times New Roman" w:cs="Times New Roman"/>
          <w:sz w:val="28"/>
        </w:rPr>
        <w:t>Каптерев</w:t>
      </w:r>
      <w:proofErr w:type="spellEnd"/>
      <w:r w:rsidRPr="004F54B6">
        <w:rPr>
          <w:rFonts w:ascii="Times New Roman" w:hAnsi="Times New Roman" w:cs="Times New Roman"/>
          <w:sz w:val="28"/>
        </w:rPr>
        <w:t xml:space="preserve"> Н.Ф. Патриарх Никон и царь Алексей Михайлович. Сергиев Посад: Тип. Св. Троице-Сергиевой лавры, 1912. Т.1-2</w:t>
      </w:r>
    </w:p>
    <w:p w:rsidR="004F54B6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Лобачев С.В. У истоков церковного раскола // Отечественная история. 2001. №2. С.134- 141.</w:t>
      </w:r>
    </w:p>
    <w:p w:rsidR="004F54B6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Мунчаев Ш. М., Устинов В. М. История России. М.: Норма, 2002.</w:t>
      </w:r>
    </w:p>
    <w:p w:rsidR="004F54B6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Талина Г.В. Царь Алексей Михайлович: личность, мыслитель, государственный деятель. М.: Магистр, 1996</w:t>
      </w:r>
    </w:p>
    <w:p w:rsidR="004D0499" w:rsidRPr="004F54B6" w:rsidRDefault="004F54B6" w:rsidP="004F54B6">
      <w:pPr>
        <w:pStyle w:val="ab"/>
        <w:numPr>
          <w:ilvl w:val="0"/>
          <w:numId w:val="7"/>
        </w:numPr>
        <w:spacing w:after="0" w:line="360" w:lineRule="auto"/>
        <w:jc w:val="both"/>
        <w:rPr>
          <w:color w:val="333333"/>
        </w:rPr>
      </w:pPr>
      <w:r w:rsidRPr="004F54B6">
        <w:rPr>
          <w:rFonts w:ascii="Times New Roman" w:hAnsi="Times New Roman" w:cs="Times New Roman"/>
          <w:sz w:val="28"/>
        </w:rPr>
        <w:t xml:space="preserve">400 лет Протопопу Аввакуму. Видеофильм Министерства культуры Бурятии [Электронный ресурс] </w:t>
      </w:r>
      <w:r w:rsidRPr="004D4F67">
        <w:rPr>
          <w:rFonts w:ascii="Times New Roman" w:hAnsi="Times New Roman" w:cs="Times New Roman"/>
          <w:sz w:val="28"/>
        </w:rPr>
        <w:t>https://www.facebook.com</w:t>
      </w:r>
    </w:p>
    <w:p w:rsidR="00031218" w:rsidRDefault="00031218" w:rsidP="00672819">
      <w:pPr>
        <w:shd w:val="clear" w:color="auto" w:fill="FFFFFF"/>
        <w:spacing w:after="150" w:line="240" w:lineRule="auto"/>
      </w:pPr>
    </w:p>
    <w:p w:rsidR="00892F04" w:rsidRDefault="00892F04" w:rsidP="00031218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6" w:name="_Toc57663284"/>
      <w:r w:rsidRPr="004F54B6">
        <w:rPr>
          <w:rFonts w:ascii="Times New Roman" w:hAnsi="Times New Roman" w:cs="Times New Roman"/>
          <w:b/>
          <w:color w:val="000000" w:themeColor="text1"/>
          <w:sz w:val="28"/>
        </w:rPr>
        <w:t>Приложения</w:t>
      </w:r>
      <w:bookmarkEnd w:id="6"/>
    </w:p>
    <w:p w:rsidR="004F54B6" w:rsidRPr="004F54B6" w:rsidRDefault="004F54B6" w:rsidP="004F54B6"/>
    <w:p w:rsidR="00892F04" w:rsidRPr="004F54B6" w:rsidRDefault="00892F04" w:rsidP="004F54B6">
      <w:pPr>
        <w:pageBreakBefore/>
        <w:jc w:val="right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Приложение 1</w:t>
      </w:r>
    </w:p>
    <w:p w:rsidR="00892F04" w:rsidRDefault="00892F04" w:rsidP="004F54B6">
      <w:pPr>
        <w:jc w:val="center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Презентация «Протопоп Аввакум – первый ссыльный в Забайкалье»</w:t>
      </w:r>
    </w:p>
    <w:p w:rsidR="00525E4C" w:rsidRPr="004F54B6" w:rsidRDefault="00525E4C" w:rsidP="004F54B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933390" cy="7091917"/>
            <wp:effectExtent l="19050" t="0" r="0" b="0"/>
            <wp:docPr id="2" name="Рисунок 1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1073" cy="7089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CC3" w:rsidRDefault="00D06CC3" w:rsidP="00672819">
      <w:pPr>
        <w:shd w:val="clear" w:color="auto" w:fill="FFFFFF"/>
        <w:spacing w:after="150" w:line="240" w:lineRule="auto"/>
      </w:pPr>
    </w:p>
    <w:p w:rsidR="00F92C16" w:rsidRPr="004F54B6" w:rsidRDefault="00F92C16" w:rsidP="004F54B6">
      <w:pPr>
        <w:pageBreakBefore/>
        <w:jc w:val="right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Приложение 2</w:t>
      </w:r>
    </w:p>
    <w:p w:rsidR="00F92C16" w:rsidRPr="004F54B6" w:rsidRDefault="00F92C16" w:rsidP="004F54B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Фотоиллюстрации с изображением участников событий церковного раскола</w:t>
      </w:r>
    </w:p>
    <w:p w:rsidR="00F92C16" w:rsidRPr="004F54B6" w:rsidRDefault="00105E1F" w:rsidP="004F54B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1113155</wp:posOffset>
            </wp:positionH>
            <wp:positionV relativeFrom="paragraph">
              <wp:posOffset>90805</wp:posOffset>
            </wp:positionV>
            <wp:extent cx="2000885" cy="292354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292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4B6" w:rsidRPr="004F54B6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-354965</wp:posOffset>
            </wp:positionH>
            <wp:positionV relativeFrom="paragraph">
              <wp:posOffset>8890</wp:posOffset>
            </wp:positionV>
            <wp:extent cx="2470150" cy="3002280"/>
            <wp:effectExtent l="0" t="0" r="6350" b="7620"/>
            <wp:wrapTight wrapText="bothSides">
              <wp:wrapPolygon edited="0">
                <wp:start x="0" y="0"/>
                <wp:lineTo x="0" y="21518"/>
                <wp:lineTo x="21489" y="21518"/>
                <wp:lineTo x="21489" y="0"/>
                <wp:lineTo x="0" y="0"/>
              </wp:wrapPolygon>
            </wp:wrapTight>
            <wp:docPr id="19" name="Рисунок 19" descr="https://fsd.kopilkaurokov.ru/uploads/user_file_572271b62eb4a/plankonspiektvnieklassnoghomieropriiatiianatiemutsierkovnyiraskolvxviiviekie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kopilkaurokov.ru/uploads/user_file_572271b62eb4a/plankonspiektvnieklassnoghomieropriiatiianatiemutsierkovnyiraskolvxviiviekie_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2C16" w:rsidRPr="004F54B6" w:rsidRDefault="00F92C16" w:rsidP="004F54B6">
      <w:pPr>
        <w:rPr>
          <w:rFonts w:ascii="Times New Roman" w:hAnsi="Times New Roman" w:cs="Times New Roman"/>
          <w:sz w:val="28"/>
        </w:rPr>
      </w:pPr>
    </w:p>
    <w:p w:rsidR="004F54B6" w:rsidRDefault="00F92C16" w:rsidP="004F54B6">
      <w:pPr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 </w:t>
      </w: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F92C16" w:rsidRPr="004F54B6" w:rsidRDefault="00F92C16" w:rsidP="004F54B6">
      <w:pPr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Царь Алексей Михайлович</w:t>
      </w:r>
      <w:r w:rsidR="004F54B6">
        <w:rPr>
          <w:rFonts w:ascii="Times New Roman" w:hAnsi="Times New Roman" w:cs="Times New Roman"/>
          <w:sz w:val="28"/>
        </w:rPr>
        <w:t xml:space="preserve">                                   </w:t>
      </w:r>
      <w:r w:rsidRPr="004F54B6">
        <w:rPr>
          <w:rFonts w:ascii="Times New Roman" w:hAnsi="Times New Roman" w:cs="Times New Roman"/>
          <w:sz w:val="28"/>
        </w:rPr>
        <w:t>Патриарх Никон</w:t>
      </w:r>
    </w:p>
    <w:p w:rsidR="004F54B6" w:rsidRDefault="00105E1F" w:rsidP="004F54B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3406775</wp:posOffset>
            </wp:positionH>
            <wp:positionV relativeFrom="paragraph">
              <wp:posOffset>190500</wp:posOffset>
            </wp:positionV>
            <wp:extent cx="2158365" cy="2880995"/>
            <wp:effectExtent l="19050" t="0" r="0" b="0"/>
            <wp:wrapTight wrapText="bothSides">
              <wp:wrapPolygon edited="0">
                <wp:start x="-191" y="0"/>
                <wp:lineTo x="-191" y="21424"/>
                <wp:lineTo x="21543" y="21424"/>
                <wp:lineTo x="21543" y="0"/>
                <wp:lineTo x="-191" y="0"/>
              </wp:wrapPolygon>
            </wp:wrapTight>
            <wp:docPr id="16" name="Рисунок 16" descr="https://fsd.kopilkaurokov.ru/uploads/user_file_572271b62eb4a/plankonspiektvnieklassnoghomieropriiatiianatiemutsierkovnyiraskolvxviiviekie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kopilkaurokov.ru/uploads/user_file_572271b62eb4a/plankonspiektvnieklassnoghomieropriiatiianatiemutsierkovnyiraskolvxviiviekie_4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288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54B6" w:rsidRPr="004F54B6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-247650</wp:posOffset>
            </wp:positionH>
            <wp:positionV relativeFrom="paragraph">
              <wp:posOffset>190500</wp:posOffset>
            </wp:positionV>
            <wp:extent cx="2374265" cy="2952115"/>
            <wp:effectExtent l="0" t="0" r="6985" b="635"/>
            <wp:wrapTight wrapText="bothSides">
              <wp:wrapPolygon edited="0">
                <wp:start x="0" y="0"/>
                <wp:lineTo x="0" y="21465"/>
                <wp:lineTo x="21490" y="21465"/>
                <wp:lineTo x="21490" y="0"/>
                <wp:lineTo x="0" y="0"/>
              </wp:wrapPolygon>
            </wp:wrapTight>
            <wp:docPr id="17" name="Рисунок 17" descr="https://fsd.kopilkaurokov.ru/uploads/user_file_572271b62eb4a/plankonspiektvnieklassnoghomieropriiatiianatiemutsierkovnyiraskolvxviiviekie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sd.kopilkaurokov.ru/uploads/user_file_572271b62eb4a/plankonspiektvnieklassnoghomieropriiatiianatiemutsierkovnyiraskolvxviiviekie_3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265" cy="295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2C16" w:rsidRPr="004F54B6">
        <w:rPr>
          <w:rFonts w:ascii="Times New Roman" w:hAnsi="Times New Roman" w:cs="Times New Roman"/>
          <w:sz w:val="28"/>
        </w:rPr>
        <w:t> </w:t>
      </w: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4F54B6" w:rsidRDefault="004F54B6" w:rsidP="004F54B6">
      <w:pPr>
        <w:rPr>
          <w:rFonts w:ascii="Times New Roman" w:hAnsi="Times New Roman" w:cs="Times New Roman"/>
          <w:sz w:val="28"/>
        </w:rPr>
      </w:pPr>
    </w:p>
    <w:p w:rsidR="00F92C16" w:rsidRPr="004F54B6" w:rsidRDefault="004F54B6" w:rsidP="004F54B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F92C16" w:rsidRPr="004F54B6">
        <w:rPr>
          <w:rFonts w:ascii="Times New Roman" w:hAnsi="Times New Roman" w:cs="Times New Roman"/>
          <w:sz w:val="28"/>
        </w:rPr>
        <w:t>Патриарх Филарет</w:t>
      </w:r>
      <w:r>
        <w:rPr>
          <w:rFonts w:ascii="Times New Roman" w:hAnsi="Times New Roman" w:cs="Times New Roman"/>
          <w:sz w:val="28"/>
        </w:rPr>
        <w:t xml:space="preserve">                                               </w:t>
      </w:r>
      <w:r w:rsidR="00F92C16" w:rsidRPr="004F54B6">
        <w:rPr>
          <w:rFonts w:ascii="Times New Roman" w:hAnsi="Times New Roman" w:cs="Times New Roman"/>
          <w:sz w:val="28"/>
        </w:rPr>
        <w:t>Протопоп Аввакум</w:t>
      </w:r>
    </w:p>
    <w:p w:rsidR="00F92C16" w:rsidRDefault="00F92C16" w:rsidP="00F92C16">
      <w:pPr>
        <w:tabs>
          <w:tab w:val="left" w:pos="3732"/>
        </w:tabs>
      </w:pPr>
    </w:p>
    <w:p w:rsidR="00650253" w:rsidRDefault="00650253" w:rsidP="00F92C16">
      <w:pPr>
        <w:tabs>
          <w:tab w:val="left" w:pos="3732"/>
        </w:tabs>
      </w:pPr>
    </w:p>
    <w:p w:rsidR="00650253" w:rsidRPr="004F54B6" w:rsidRDefault="00650253" w:rsidP="004F54B6">
      <w:pPr>
        <w:pageBreakBefore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Приложение 3</w:t>
      </w:r>
    </w:p>
    <w:p w:rsidR="00650253" w:rsidRPr="004F54B6" w:rsidRDefault="00650253" w:rsidP="004F54B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Вопросы</w:t>
      </w:r>
      <w:r w:rsidR="004F54B6">
        <w:rPr>
          <w:rFonts w:ascii="Times New Roman" w:hAnsi="Times New Roman" w:cs="Times New Roman"/>
          <w:sz w:val="28"/>
        </w:rPr>
        <w:t xml:space="preserve"> кроссворда</w:t>
      </w:r>
    </w:p>
    <w:p w:rsidR="004F54B6" w:rsidRDefault="004F54B6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50253" w:rsidRPr="004F54B6" w:rsidRDefault="00650253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По горизонтали:</w:t>
      </w:r>
    </w:p>
    <w:p w:rsidR="00650253" w:rsidRPr="004F54B6" w:rsidRDefault="00650253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1. Напишите имя царя, по инициативе которого Никона избрали новой главой Русской православной церкви? (Алексей)</w:t>
      </w:r>
    </w:p>
    <w:p w:rsidR="00650253" w:rsidRPr="004F54B6" w:rsidRDefault="00406127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3.</w:t>
      </w:r>
      <w:r w:rsidR="00650253" w:rsidRPr="004F54B6">
        <w:rPr>
          <w:rFonts w:ascii="Times New Roman" w:hAnsi="Times New Roman" w:cs="Times New Roman"/>
          <w:sz w:val="28"/>
        </w:rPr>
        <w:t>Какую должность занимал Никон в Новоспасском монастыре в Москве? (архимандрит)</w:t>
      </w:r>
    </w:p>
    <w:p w:rsidR="00650253" w:rsidRPr="004F54B6" w:rsidRDefault="00406127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5.</w:t>
      </w:r>
      <w:r w:rsidR="00650253" w:rsidRPr="004F54B6">
        <w:rPr>
          <w:rFonts w:ascii="Times New Roman" w:hAnsi="Times New Roman" w:cs="Times New Roman"/>
          <w:sz w:val="28"/>
        </w:rPr>
        <w:t>Главное произведение Аввакума? (Житие)</w:t>
      </w:r>
    </w:p>
    <w:p w:rsidR="004F54B6" w:rsidRDefault="004F54B6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50253" w:rsidRPr="004F54B6" w:rsidRDefault="00650253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По вертикали:</w:t>
      </w:r>
    </w:p>
    <w:p w:rsidR="00650253" w:rsidRPr="004F54B6" w:rsidRDefault="00650253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2. Часть православных христиан, отошедшая от господствующей в России Церкви после реформ московского патриарха Никона? (старообрядцы)</w:t>
      </w:r>
    </w:p>
    <w:p w:rsidR="00650253" w:rsidRPr="004F54B6" w:rsidRDefault="00406127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4.</w:t>
      </w:r>
      <w:r w:rsidR="00650253" w:rsidRPr="004F54B6">
        <w:rPr>
          <w:rFonts w:ascii="Times New Roman" w:hAnsi="Times New Roman" w:cs="Times New Roman"/>
          <w:sz w:val="28"/>
        </w:rPr>
        <w:t>Руководитель старообрядцев? (Аввакум)</w:t>
      </w:r>
    </w:p>
    <w:p w:rsidR="00650253" w:rsidRPr="004F54B6" w:rsidRDefault="00406127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 xml:space="preserve">6. </w:t>
      </w:r>
      <w:r w:rsidR="00650253" w:rsidRPr="004F54B6">
        <w:rPr>
          <w:rFonts w:ascii="Times New Roman" w:hAnsi="Times New Roman" w:cs="Times New Roman"/>
          <w:sz w:val="28"/>
        </w:rPr>
        <w:t>Фамилия Аввакума? (Петров)</w:t>
      </w:r>
    </w:p>
    <w:p w:rsidR="00650253" w:rsidRPr="004F54B6" w:rsidRDefault="00406127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7.</w:t>
      </w:r>
      <w:r w:rsidR="00650253" w:rsidRPr="004F54B6">
        <w:rPr>
          <w:rFonts w:ascii="Times New Roman" w:hAnsi="Times New Roman" w:cs="Times New Roman"/>
          <w:sz w:val="28"/>
        </w:rPr>
        <w:t>Место ссылки Аввакума</w:t>
      </w:r>
      <w:r w:rsidR="00C01887" w:rsidRPr="004F54B6">
        <w:rPr>
          <w:rFonts w:ascii="Times New Roman" w:hAnsi="Times New Roman" w:cs="Times New Roman"/>
          <w:sz w:val="28"/>
        </w:rPr>
        <w:t xml:space="preserve"> (Забайкалье)</w:t>
      </w:r>
    </w:p>
    <w:p w:rsidR="00406127" w:rsidRPr="004F54B6" w:rsidRDefault="00406127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54B6">
        <w:rPr>
          <w:rFonts w:ascii="Times New Roman" w:hAnsi="Times New Roman" w:cs="Times New Roman"/>
          <w:sz w:val="28"/>
        </w:rPr>
        <w:t>8. Религиозно-политическое движение XVII века, в результате которого произошло отделение от Русской православной церкви части верующих</w:t>
      </w:r>
      <w:r w:rsidR="00C01887" w:rsidRPr="004F54B6">
        <w:rPr>
          <w:rFonts w:ascii="Times New Roman" w:hAnsi="Times New Roman" w:cs="Times New Roman"/>
          <w:sz w:val="28"/>
        </w:rPr>
        <w:t xml:space="preserve"> (раскол)</w:t>
      </w:r>
    </w:p>
    <w:p w:rsidR="00650253" w:rsidRPr="004F54B6" w:rsidRDefault="00650253" w:rsidP="004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01887" w:rsidRDefault="00C01887" w:rsidP="00F92C16">
      <w:pPr>
        <w:tabs>
          <w:tab w:val="left" w:pos="3732"/>
        </w:tabs>
      </w:pPr>
    </w:p>
    <w:p w:rsidR="004F54B6" w:rsidRDefault="004F54B6" w:rsidP="00F92C16">
      <w:pPr>
        <w:tabs>
          <w:tab w:val="left" w:pos="3732"/>
        </w:tabs>
      </w:pPr>
    </w:p>
    <w:p w:rsidR="004F54B6" w:rsidRDefault="004F54B6" w:rsidP="00F92C16">
      <w:pPr>
        <w:tabs>
          <w:tab w:val="left" w:pos="3732"/>
        </w:tabs>
      </w:pPr>
    </w:p>
    <w:p w:rsidR="00105E1F" w:rsidRDefault="00105E1F" w:rsidP="00F92C16">
      <w:pPr>
        <w:tabs>
          <w:tab w:val="left" w:pos="3732"/>
        </w:tabs>
      </w:pPr>
    </w:p>
    <w:p w:rsidR="004F54B6" w:rsidRDefault="004F54B6" w:rsidP="00F92C16">
      <w:pPr>
        <w:tabs>
          <w:tab w:val="left" w:pos="3732"/>
        </w:tabs>
      </w:pPr>
    </w:p>
    <w:p w:rsidR="004F54B6" w:rsidRDefault="004F54B6" w:rsidP="00F92C16">
      <w:pPr>
        <w:tabs>
          <w:tab w:val="left" w:pos="3732"/>
        </w:tabs>
      </w:pPr>
    </w:p>
    <w:p w:rsidR="004F54B6" w:rsidRDefault="004F54B6" w:rsidP="00F92C16">
      <w:pPr>
        <w:tabs>
          <w:tab w:val="left" w:pos="3732"/>
        </w:tabs>
      </w:pPr>
    </w:p>
    <w:tbl>
      <w:tblPr>
        <w:tblW w:w="8640" w:type="dxa"/>
        <w:tblLook w:val="04A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C506B" w:rsidRPr="00DC506B" w:rsidTr="00DC506B">
        <w:trPr>
          <w:trHeight w:val="45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>7.</w:t>
            </w: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06B" w:rsidRPr="00DC506B" w:rsidTr="00DC506B">
        <w:trPr>
          <w:trHeight w:val="45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2. </w:t>
            </w: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6. </w:t>
            </w: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06B" w:rsidRPr="00DC506B" w:rsidTr="00DC506B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5. </w:t>
            </w: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06B" w:rsidRPr="00DC506B" w:rsidTr="00DC506B">
        <w:trPr>
          <w:trHeight w:val="45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8. </w:t>
            </w: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>1.</w:t>
            </w: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06B" w:rsidRPr="00DC506B" w:rsidTr="00DC506B">
        <w:trPr>
          <w:trHeight w:val="45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3. </w:t>
            </w: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>4.</w:t>
            </w: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</w:tr>
      <w:tr w:rsidR="00DC506B" w:rsidRPr="00DC506B" w:rsidTr="00DC506B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06B" w:rsidRPr="00DC506B" w:rsidTr="00DC506B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06B" w:rsidRPr="00DC506B" w:rsidTr="00DC506B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06B" w:rsidRPr="00DC506B" w:rsidTr="00DC506B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06B" w:rsidRPr="00DC506B" w:rsidTr="00DC506B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06B" w:rsidRPr="00DC506B" w:rsidTr="00DC506B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506B" w:rsidRPr="00DC506B" w:rsidTr="00DC506B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506B" w:rsidRPr="00DC506B" w:rsidTr="00DC506B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C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6B" w:rsidRPr="00DC506B" w:rsidRDefault="00DC506B" w:rsidP="00DC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1887" w:rsidRPr="00F92C16" w:rsidRDefault="00C01887" w:rsidP="00F92C16">
      <w:pPr>
        <w:tabs>
          <w:tab w:val="left" w:pos="3732"/>
        </w:tabs>
      </w:pPr>
    </w:p>
    <w:sectPr w:rsidR="00C01887" w:rsidRPr="00F92C16" w:rsidSect="00F72526">
      <w:footerReference w:type="defaul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EC7" w:rsidRDefault="00480EC7" w:rsidP="00AE3F8C">
      <w:pPr>
        <w:spacing w:after="0" w:line="240" w:lineRule="auto"/>
      </w:pPr>
      <w:r>
        <w:separator/>
      </w:r>
    </w:p>
  </w:endnote>
  <w:endnote w:type="continuationSeparator" w:id="0">
    <w:p w:rsidR="00480EC7" w:rsidRDefault="00480EC7" w:rsidP="00AE3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6EB" w:rsidRDefault="009B46EB">
    <w:pPr>
      <w:pStyle w:val="a7"/>
      <w:jc w:val="center"/>
    </w:pPr>
  </w:p>
  <w:p w:rsidR="009B46EB" w:rsidRDefault="009B46EB">
    <w:pPr>
      <w:pStyle w:val="a7"/>
      <w:jc w:val="center"/>
    </w:pPr>
  </w:p>
  <w:p w:rsidR="009B46EB" w:rsidRDefault="000704B0">
    <w:pPr>
      <w:pStyle w:val="a7"/>
      <w:jc w:val="center"/>
      <w:rPr>
        <w:rFonts w:ascii="Times New Roman" w:hAnsi="Times New Roman" w:cs="Times New Roman"/>
        <w:sz w:val="28"/>
      </w:rPr>
    </w:pPr>
    <w:sdt>
      <w:sdtPr>
        <w:id w:val="2017258969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8"/>
        </w:rPr>
      </w:sdtEndPr>
      <w:sdtContent>
        <w:r w:rsidRPr="00AE3F8C">
          <w:rPr>
            <w:rFonts w:ascii="Times New Roman" w:hAnsi="Times New Roman" w:cs="Times New Roman"/>
            <w:sz w:val="28"/>
          </w:rPr>
          <w:fldChar w:fldCharType="begin"/>
        </w:r>
        <w:r w:rsidR="009B46EB" w:rsidRPr="00AE3F8C">
          <w:rPr>
            <w:rFonts w:ascii="Times New Roman" w:hAnsi="Times New Roman" w:cs="Times New Roman"/>
            <w:sz w:val="28"/>
          </w:rPr>
          <w:instrText>PAGE   \* MERGEFORMAT</w:instrText>
        </w:r>
        <w:r w:rsidRPr="00AE3F8C">
          <w:rPr>
            <w:rFonts w:ascii="Times New Roman" w:hAnsi="Times New Roman" w:cs="Times New Roman"/>
            <w:sz w:val="28"/>
          </w:rPr>
          <w:fldChar w:fldCharType="separate"/>
        </w:r>
        <w:r w:rsidR="0099163A">
          <w:rPr>
            <w:rFonts w:ascii="Times New Roman" w:hAnsi="Times New Roman" w:cs="Times New Roman"/>
            <w:noProof/>
            <w:sz w:val="28"/>
          </w:rPr>
          <w:t>27</w:t>
        </w:r>
        <w:r w:rsidRPr="00AE3F8C">
          <w:rPr>
            <w:rFonts w:ascii="Times New Roman" w:hAnsi="Times New Roman" w:cs="Times New Roman"/>
            <w:sz w:val="28"/>
          </w:rPr>
          <w:fldChar w:fldCharType="end"/>
        </w:r>
      </w:sdtContent>
    </w:sdt>
  </w:p>
  <w:p w:rsidR="009B46EB" w:rsidRPr="00AE3F8C" w:rsidRDefault="009B46EB">
    <w:pPr>
      <w:pStyle w:val="a7"/>
      <w:jc w:val="center"/>
      <w:rPr>
        <w:rFonts w:ascii="Times New Roman" w:hAnsi="Times New Roman" w:cs="Times New Roman"/>
        <w:sz w:val="28"/>
      </w:rPr>
    </w:pPr>
  </w:p>
  <w:p w:rsidR="009B46EB" w:rsidRDefault="009B46E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EC7" w:rsidRDefault="00480EC7" w:rsidP="00AE3F8C">
      <w:pPr>
        <w:spacing w:after="0" w:line="240" w:lineRule="auto"/>
      </w:pPr>
      <w:r>
        <w:separator/>
      </w:r>
    </w:p>
  </w:footnote>
  <w:footnote w:type="continuationSeparator" w:id="0">
    <w:p w:rsidR="00480EC7" w:rsidRDefault="00480EC7" w:rsidP="00AE3F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C1C2F"/>
    <w:multiLevelType w:val="hybridMultilevel"/>
    <w:tmpl w:val="813EA85C"/>
    <w:lvl w:ilvl="0" w:tplc="428E8D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5B316B"/>
    <w:multiLevelType w:val="multilevel"/>
    <w:tmpl w:val="312CD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7F4773"/>
    <w:multiLevelType w:val="multilevel"/>
    <w:tmpl w:val="AAB42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672140"/>
    <w:multiLevelType w:val="multilevel"/>
    <w:tmpl w:val="A7D63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1D59F8"/>
    <w:multiLevelType w:val="multilevel"/>
    <w:tmpl w:val="8ACC5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9244B3"/>
    <w:multiLevelType w:val="multilevel"/>
    <w:tmpl w:val="9326B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684021"/>
    <w:multiLevelType w:val="multilevel"/>
    <w:tmpl w:val="C20AA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06E"/>
    <w:rsid w:val="00005CAA"/>
    <w:rsid w:val="00031218"/>
    <w:rsid w:val="00057F62"/>
    <w:rsid w:val="00066BD1"/>
    <w:rsid w:val="000704B0"/>
    <w:rsid w:val="00096FBC"/>
    <w:rsid w:val="00105E1F"/>
    <w:rsid w:val="00164E23"/>
    <w:rsid w:val="001D359F"/>
    <w:rsid w:val="00222225"/>
    <w:rsid w:val="00273FEF"/>
    <w:rsid w:val="002A02AE"/>
    <w:rsid w:val="002D4A6C"/>
    <w:rsid w:val="002E308D"/>
    <w:rsid w:val="002E5BD4"/>
    <w:rsid w:val="0032008F"/>
    <w:rsid w:val="00406127"/>
    <w:rsid w:val="00461B67"/>
    <w:rsid w:val="00480EC7"/>
    <w:rsid w:val="004D0499"/>
    <w:rsid w:val="004D4F67"/>
    <w:rsid w:val="004F54B6"/>
    <w:rsid w:val="0052156D"/>
    <w:rsid w:val="00525E4C"/>
    <w:rsid w:val="00650253"/>
    <w:rsid w:val="00650726"/>
    <w:rsid w:val="00672819"/>
    <w:rsid w:val="006E406E"/>
    <w:rsid w:val="00786387"/>
    <w:rsid w:val="008442A6"/>
    <w:rsid w:val="00892F04"/>
    <w:rsid w:val="008B6B21"/>
    <w:rsid w:val="008C5BC8"/>
    <w:rsid w:val="008D5956"/>
    <w:rsid w:val="0096244A"/>
    <w:rsid w:val="0099163A"/>
    <w:rsid w:val="009B46EB"/>
    <w:rsid w:val="00A3566B"/>
    <w:rsid w:val="00A56069"/>
    <w:rsid w:val="00AB759B"/>
    <w:rsid w:val="00AE3F8C"/>
    <w:rsid w:val="00C01887"/>
    <w:rsid w:val="00D06CC3"/>
    <w:rsid w:val="00DC0372"/>
    <w:rsid w:val="00DC506B"/>
    <w:rsid w:val="00E53F70"/>
    <w:rsid w:val="00EB5525"/>
    <w:rsid w:val="00F72526"/>
    <w:rsid w:val="00F86D2F"/>
    <w:rsid w:val="00F92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BD1"/>
  </w:style>
  <w:style w:type="paragraph" w:styleId="1">
    <w:name w:val="heading 1"/>
    <w:basedOn w:val="a"/>
    <w:next w:val="a"/>
    <w:link w:val="10"/>
    <w:uiPriority w:val="9"/>
    <w:qFormat/>
    <w:rsid w:val="003200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EB55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B55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unhideWhenUsed/>
    <w:rsid w:val="0067281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0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AE3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3F8C"/>
  </w:style>
  <w:style w:type="paragraph" w:styleId="a7">
    <w:name w:val="footer"/>
    <w:basedOn w:val="a"/>
    <w:link w:val="a8"/>
    <w:uiPriority w:val="99"/>
    <w:unhideWhenUsed/>
    <w:rsid w:val="00AE3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3F8C"/>
  </w:style>
  <w:style w:type="character" w:styleId="a9">
    <w:name w:val="Strong"/>
    <w:basedOn w:val="a0"/>
    <w:uiPriority w:val="22"/>
    <w:qFormat/>
    <w:rsid w:val="002D4A6C"/>
    <w:rPr>
      <w:b/>
      <w:bCs/>
    </w:rPr>
  </w:style>
  <w:style w:type="paragraph" w:customStyle="1" w:styleId="c1">
    <w:name w:val="c1"/>
    <w:basedOn w:val="a"/>
    <w:rsid w:val="00650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50726"/>
  </w:style>
  <w:style w:type="character" w:styleId="aa">
    <w:name w:val="Emphasis"/>
    <w:basedOn w:val="a0"/>
    <w:uiPriority w:val="20"/>
    <w:qFormat/>
    <w:rsid w:val="004F54B6"/>
    <w:rPr>
      <w:i/>
      <w:iCs/>
    </w:rPr>
  </w:style>
  <w:style w:type="paragraph" w:styleId="ab">
    <w:name w:val="List Paragraph"/>
    <w:basedOn w:val="a"/>
    <w:uiPriority w:val="34"/>
    <w:qFormat/>
    <w:rsid w:val="004F54B6"/>
    <w:pPr>
      <w:ind w:left="720"/>
      <w:contextualSpacing/>
    </w:pPr>
  </w:style>
  <w:style w:type="paragraph" w:styleId="ac">
    <w:name w:val="TOC Heading"/>
    <w:basedOn w:val="1"/>
    <w:next w:val="a"/>
    <w:uiPriority w:val="39"/>
    <w:unhideWhenUsed/>
    <w:qFormat/>
    <w:rsid w:val="0003121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31218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273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73F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6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90222">
          <w:blockQuote w:val="1"/>
          <w:marLeft w:val="1018"/>
          <w:marRight w:val="0"/>
          <w:marTop w:val="168"/>
          <w:marBottom w:val="168"/>
          <w:divBdr>
            <w:top w:val="single" w:sz="6" w:space="3" w:color="EAECF0"/>
            <w:left w:val="single" w:sz="6" w:space="12" w:color="EAECF0"/>
            <w:bottom w:val="single" w:sz="6" w:space="3" w:color="EAECF0"/>
            <w:right w:val="single" w:sz="6" w:space="12" w:color="EAECF0"/>
          </w:divBdr>
        </w:div>
      </w:divsChild>
    </w:div>
    <w:div w:id="963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2504D-2C0C-4449-9292-9E3E8A3F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27</Pages>
  <Words>4015</Words>
  <Characters>22891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Леночка</dc:creator>
  <cp:lastModifiedBy>User</cp:lastModifiedBy>
  <cp:revision>6</cp:revision>
  <dcterms:created xsi:type="dcterms:W3CDTF">2021-01-14T07:20:00Z</dcterms:created>
  <dcterms:modified xsi:type="dcterms:W3CDTF">2021-10-20T14:20:00Z</dcterms:modified>
</cp:coreProperties>
</file>