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E26" w:rsidRPr="00ED6E28" w:rsidRDefault="00455F9E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  <w:r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  <w:t xml:space="preserve"> </w:t>
      </w:r>
    </w:p>
    <w:p w:rsidR="00455F9E" w:rsidRPr="00455F9E" w:rsidRDefault="00455F9E" w:rsidP="00455F9E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455F9E" w:rsidRPr="00455F9E" w:rsidRDefault="00455F9E" w:rsidP="00455F9E">
      <w:pPr>
        <w:spacing w:after="0" w:line="240" w:lineRule="auto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  <w:r w:rsidRPr="00455F9E"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 xml:space="preserve">                   Муниципальное бюджетное общеобразовательное учреждение </w:t>
      </w:r>
    </w:p>
    <w:p w:rsidR="00455F9E" w:rsidRPr="00455F9E" w:rsidRDefault="00455F9E" w:rsidP="00455F9E">
      <w:pPr>
        <w:spacing w:after="0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  <w:r w:rsidRPr="00455F9E"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 xml:space="preserve"> </w:t>
      </w:r>
      <w:r w:rsidR="00783709"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>б</w:t>
      </w:r>
      <w:r w:rsidRPr="00455F9E"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 xml:space="preserve">ашкирская гимназия села </w:t>
      </w:r>
      <w:proofErr w:type="spellStart"/>
      <w:r w:rsidRPr="00455F9E"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>Малояз</w:t>
      </w:r>
      <w:proofErr w:type="spellEnd"/>
      <w:r w:rsidRPr="00455F9E"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 xml:space="preserve"> муниципального района</w:t>
      </w:r>
    </w:p>
    <w:p w:rsidR="00455F9E" w:rsidRPr="00455F9E" w:rsidRDefault="00455F9E" w:rsidP="00455F9E">
      <w:pPr>
        <w:spacing w:after="0" w:line="240" w:lineRule="auto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  <w:r w:rsidRPr="00455F9E"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 xml:space="preserve">                                </w:t>
      </w:r>
      <w:proofErr w:type="spellStart"/>
      <w:r w:rsidRPr="00455F9E"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>Салаватский</w:t>
      </w:r>
      <w:proofErr w:type="spellEnd"/>
      <w:r w:rsidRPr="00455F9E"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 xml:space="preserve"> район Республики Башкортостан</w:t>
      </w:r>
    </w:p>
    <w:p w:rsidR="00D25E26" w:rsidRPr="00455F9E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455F9E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455F9E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Default="00D25E26" w:rsidP="00ED6E28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C00000"/>
          <w:kern w:val="36"/>
          <w:sz w:val="39"/>
          <w:szCs w:val="39"/>
          <w:lang w:eastAsia="ru-RU"/>
        </w:rPr>
      </w:pPr>
      <w:r w:rsidRPr="00455F9E">
        <w:rPr>
          <w:rFonts w:ascii="Arial" w:hAnsi="Arial" w:cs="Arial"/>
          <w:b/>
          <w:bCs/>
          <w:color w:val="C00000"/>
          <w:kern w:val="36"/>
          <w:sz w:val="39"/>
          <w:szCs w:val="39"/>
          <w:lang w:eastAsia="ru-RU"/>
        </w:rPr>
        <w:t>Развитие исследовательских навыков младших школьников на уроках английского яз</w:t>
      </w:r>
      <w:r w:rsidR="00455F9E">
        <w:rPr>
          <w:rFonts w:ascii="Arial" w:hAnsi="Arial" w:cs="Arial"/>
          <w:b/>
          <w:bCs/>
          <w:color w:val="C00000"/>
          <w:kern w:val="36"/>
          <w:sz w:val="39"/>
          <w:szCs w:val="39"/>
          <w:lang w:eastAsia="ru-RU"/>
        </w:rPr>
        <w:t>ыка как условие формирования УУД</w:t>
      </w:r>
    </w:p>
    <w:p w:rsidR="00455F9E" w:rsidRDefault="00455F9E" w:rsidP="00ED6E28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C00000"/>
          <w:kern w:val="36"/>
          <w:sz w:val="39"/>
          <w:szCs w:val="39"/>
          <w:lang w:eastAsia="ru-RU"/>
        </w:rPr>
      </w:pPr>
    </w:p>
    <w:p w:rsidR="00455F9E" w:rsidRDefault="00455F9E" w:rsidP="00ED6E28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C00000"/>
          <w:kern w:val="36"/>
          <w:sz w:val="39"/>
          <w:szCs w:val="39"/>
          <w:lang w:eastAsia="ru-RU"/>
        </w:rPr>
      </w:pPr>
      <w:proofErr w:type="gramStart"/>
      <w:r>
        <w:rPr>
          <w:rFonts w:ascii="Arial" w:hAnsi="Arial" w:cs="Arial"/>
          <w:b/>
          <w:bCs/>
          <w:color w:val="C00000"/>
          <w:kern w:val="36"/>
          <w:sz w:val="39"/>
          <w:szCs w:val="39"/>
          <w:lang w:eastAsia="ru-RU"/>
        </w:rPr>
        <w:t>( статья опубликована на сайте для учителей</w:t>
      </w:r>
      <w:proofErr w:type="gramEnd"/>
    </w:p>
    <w:p w:rsidR="00455F9E" w:rsidRPr="00455F9E" w:rsidRDefault="00455F9E" w:rsidP="00ED6E28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C00000"/>
          <w:kern w:val="36"/>
          <w:sz w:val="39"/>
          <w:szCs w:val="39"/>
          <w:lang w:eastAsia="ru-RU"/>
        </w:rPr>
      </w:pPr>
      <w:proofErr w:type="spellStart"/>
      <w:proofErr w:type="gramStart"/>
      <w:r>
        <w:rPr>
          <w:rFonts w:ascii="Arial" w:hAnsi="Arial" w:cs="Arial"/>
          <w:b/>
          <w:bCs/>
          <w:color w:val="C00000"/>
          <w:kern w:val="36"/>
          <w:sz w:val="39"/>
          <w:szCs w:val="39"/>
          <w:lang w:val="en-US" w:eastAsia="ru-RU"/>
        </w:rPr>
        <w:t>kopilka</w:t>
      </w:r>
      <w:proofErr w:type="spellEnd"/>
      <w:proofErr w:type="gramEnd"/>
      <w:r w:rsidRPr="00455F9E">
        <w:rPr>
          <w:rFonts w:ascii="Arial" w:hAnsi="Arial" w:cs="Arial"/>
          <w:b/>
          <w:bCs/>
          <w:color w:val="C0000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Arial" w:hAnsi="Arial" w:cs="Arial"/>
          <w:b/>
          <w:bCs/>
          <w:color w:val="C00000"/>
          <w:kern w:val="36"/>
          <w:sz w:val="39"/>
          <w:szCs w:val="39"/>
          <w:lang w:val="en-US" w:eastAsia="ru-RU"/>
        </w:rPr>
        <w:t>urokov</w:t>
      </w:r>
      <w:proofErr w:type="spellEnd"/>
      <w:r w:rsidRPr="00455F9E">
        <w:rPr>
          <w:rFonts w:ascii="Arial" w:hAnsi="Arial" w:cs="Arial"/>
          <w:b/>
          <w:bCs/>
          <w:color w:val="C00000"/>
          <w:kern w:val="36"/>
          <w:sz w:val="39"/>
          <w:szCs w:val="39"/>
          <w:lang w:eastAsia="ru-RU"/>
        </w:rPr>
        <w:t>.</w:t>
      </w:r>
      <w:proofErr w:type="spellStart"/>
      <w:r>
        <w:rPr>
          <w:rFonts w:ascii="Arial" w:hAnsi="Arial" w:cs="Arial"/>
          <w:b/>
          <w:bCs/>
          <w:color w:val="C00000"/>
          <w:kern w:val="36"/>
          <w:sz w:val="39"/>
          <w:szCs w:val="39"/>
          <w:lang w:val="en-US" w:eastAsia="ru-RU"/>
        </w:rPr>
        <w:t>ru</w:t>
      </w:r>
      <w:proofErr w:type="spellEnd"/>
      <w:r>
        <w:rPr>
          <w:rFonts w:ascii="Arial" w:hAnsi="Arial" w:cs="Arial"/>
          <w:b/>
          <w:bCs/>
          <w:color w:val="C00000"/>
          <w:kern w:val="36"/>
          <w:sz w:val="39"/>
          <w:szCs w:val="39"/>
          <w:lang w:eastAsia="ru-RU"/>
        </w:rPr>
        <w:t xml:space="preserve">) </w:t>
      </w:r>
    </w:p>
    <w:p w:rsidR="00D25E26" w:rsidRDefault="00D25E26" w:rsidP="00ED6E28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283B14" w:rsidRDefault="00D25E26" w:rsidP="00ED6E28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283B14" w:rsidRDefault="00D25E26" w:rsidP="00ED6E2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</w:p>
    <w:p w:rsidR="00455F9E" w:rsidRDefault="00A55FA0" w:rsidP="00455F9E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i/>
          <w:iCs/>
          <w:color w:val="000000"/>
          <w:sz w:val="25"/>
          <w:szCs w:val="25"/>
          <w:lang w:eastAsia="ru-RU"/>
        </w:rPr>
      </w:pPr>
      <w:r>
        <w:rPr>
          <w:rFonts w:ascii="Arial" w:hAnsi="Arial" w:cs="Arial"/>
          <w:i/>
          <w:noProof/>
          <w:color w:val="000000"/>
          <w:sz w:val="25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75pt;height:208.1pt;visibility:visible">
            <v:imagedata r:id="rId6" o:title=""/>
          </v:shape>
        </w:pict>
      </w:r>
      <w:r w:rsidR="00D25E26" w:rsidRPr="00ED6E28">
        <w:rPr>
          <w:rFonts w:ascii="Arial" w:hAnsi="Arial" w:cs="Arial"/>
          <w:b/>
          <w:i/>
          <w:iCs/>
          <w:color w:val="000000"/>
          <w:sz w:val="25"/>
          <w:szCs w:val="25"/>
          <w:lang w:eastAsia="ru-RU"/>
        </w:rPr>
        <w:t xml:space="preserve"> </w:t>
      </w:r>
      <w:r w:rsidR="00455F9E" w:rsidRPr="00455F9E">
        <w:rPr>
          <w:rFonts w:ascii="Arial" w:hAnsi="Arial" w:cs="Arial"/>
          <w:b/>
          <w:i/>
          <w:iCs/>
          <w:color w:val="000000"/>
          <w:sz w:val="25"/>
          <w:szCs w:val="25"/>
          <w:lang w:eastAsia="ru-RU"/>
        </w:rPr>
        <w:t xml:space="preserve">                         </w:t>
      </w:r>
      <w:proofErr w:type="spellStart"/>
      <w:r w:rsidR="00D25E26" w:rsidRPr="00ED6E28">
        <w:rPr>
          <w:rFonts w:ascii="Arial" w:hAnsi="Arial" w:cs="Arial"/>
          <w:b/>
          <w:i/>
          <w:iCs/>
          <w:color w:val="000000"/>
          <w:sz w:val="25"/>
          <w:szCs w:val="25"/>
          <w:lang w:eastAsia="ru-RU"/>
        </w:rPr>
        <w:t>Гимранова</w:t>
      </w:r>
      <w:proofErr w:type="spellEnd"/>
      <w:r w:rsidR="00D25E26" w:rsidRPr="00ED6E28">
        <w:rPr>
          <w:rFonts w:ascii="Arial" w:hAnsi="Arial" w:cs="Arial"/>
          <w:b/>
          <w:i/>
          <w:iCs/>
          <w:color w:val="000000"/>
          <w:sz w:val="25"/>
          <w:szCs w:val="25"/>
          <w:lang w:eastAsia="ru-RU"/>
        </w:rPr>
        <w:t xml:space="preserve"> </w:t>
      </w:r>
      <w:proofErr w:type="spellStart"/>
      <w:r w:rsidR="00D25E26" w:rsidRPr="00ED6E28">
        <w:rPr>
          <w:rFonts w:ascii="Arial" w:hAnsi="Arial" w:cs="Arial"/>
          <w:b/>
          <w:i/>
          <w:iCs/>
          <w:color w:val="000000"/>
          <w:sz w:val="25"/>
          <w:szCs w:val="25"/>
          <w:lang w:eastAsia="ru-RU"/>
        </w:rPr>
        <w:t>Руфина</w:t>
      </w:r>
      <w:proofErr w:type="spellEnd"/>
      <w:r w:rsidR="00D25E26" w:rsidRPr="00ED6E28">
        <w:rPr>
          <w:rFonts w:ascii="Arial" w:hAnsi="Arial" w:cs="Arial"/>
          <w:b/>
          <w:i/>
          <w:iCs/>
          <w:color w:val="000000"/>
          <w:sz w:val="25"/>
          <w:szCs w:val="25"/>
          <w:lang w:eastAsia="ru-RU"/>
        </w:rPr>
        <w:t xml:space="preserve"> </w:t>
      </w:r>
      <w:proofErr w:type="spellStart"/>
      <w:r w:rsidR="00D25E26" w:rsidRPr="00ED6E28">
        <w:rPr>
          <w:rFonts w:ascii="Arial" w:hAnsi="Arial" w:cs="Arial"/>
          <w:b/>
          <w:i/>
          <w:iCs/>
          <w:color w:val="000000"/>
          <w:sz w:val="25"/>
          <w:szCs w:val="25"/>
          <w:lang w:eastAsia="ru-RU"/>
        </w:rPr>
        <w:t>Гибадулловна</w:t>
      </w:r>
      <w:proofErr w:type="spellEnd"/>
      <w:r w:rsidR="00D25E26" w:rsidRPr="00ED6E28">
        <w:rPr>
          <w:rFonts w:ascii="Arial" w:hAnsi="Arial" w:cs="Arial"/>
          <w:b/>
          <w:i/>
          <w:iCs/>
          <w:color w:val="000000"/>
          <w:sz w:val="25"/>
          <w:lang w:eastAsia="ru-RU"/>
        </w:rPr>
        <w:t>,</w:t>
      </w:r>
      <w:r w:rsidR="00D25E26" w:rsidRPr="00283B14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br/>
      </w:r>
      <w:r w:rsidR="00D25E26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t xml:space="preserve">                                                                               </w:t>
      </w:r>
      <w:r w:rsidR="00D25E26" w:rsidRPr="00283B14">
        <w:rPr>
          <w:rFonts w:ascii="Arial" w:hAnsi="Arial" w:cs="Arial"/>
          <w:i/>
          <w:iCs/>
          <w:color w:val="000000"/>
          <w:sz w:val="25"/>
          <w:lang w:eastAsia="ru-RU"/>
        </w:rPr>
        <w:t>учитель английского языка</w:t>
      </w:r>
      <w:r w:rsidR="00D25E26" w:rsidRPr="00283B14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br/>
      </w:r>
      <w:r w:rsidR="00D25E26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t xml:space="preserve">                                                                                      </w:t>
      </w:r>
      <w:r w:rsidR="00D25E26" w:rsidRPr="00283B14">
        <w:rPr>
          <w:rFonts w:ascii="Arial" w:hAnsi="Arial" w:cs="Arial"/>
          <w:i/>
          <w:iCs/>
          <w:color w:val="000000"/>
          <w:sz w:val="25"/>
          <w:lang w:eastAsia="ru-RU"/>
        </w:rPr>
        <w:t>высшей категории</w:t>
      </w:r>
      <w:r w:rsidR="00D25E26" w:rsidRPr="00283B14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br/>
      </w:r>
      <w:r w:rsidR="00D25E26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t xml:space="preserve">                                                                             </w:t>
      </w:r>
      <w:r w:rsidR="00455F9E">
        <w:rPr>
          <w:rFonts w:ascii="Arial" w:hAnsi="Arial" w:cs="Arial"/>
          <w:i/>
          <w:iCs/>
          <w:color w:val="000000"/>
          <w:sz w:val="25"/>
          <w:lang w:eastAsia="ru-RU"/>
        </w:rPr>
        <w:t xml:space="preserve">МБОУ БГ </w:t>
      </w:r>
      <w:r w:rsidR="00D25E26">
        <w:rPr>
          <w:rFonts w:ascii="Arial" w:hAnsi="Arial" w:cs="Arial"/>
          <w:i/>
          <w:iCs/>
          <w:color w:val="000000"/>
          <w:sz w:val="25"/>
          <w:lang w:eastAsia="ru-RU"/>
        </w:rPr>
        <w:t xml:space="preserve"> с. </w:t>
      </w:r>
      <w:proofErr w:type="spellStart"/>
      <w:r w:rsidR="00D25E26">
        <w:rPr>
          <w:rFonts w:ascii="Arial" w:hAnsi="Arial" w:cs="Arial"/>
          <w:i/>
          <w:iCs/>
          <w:color w:val="000000"/>
          <w:sz w:val="25"/>
          <w:lang w:eastAsia="ru-RU"/>
        </w:rPr>
        <w:t>Малояз</w:t>
      </w:r>
      <w:proofErr w:type="spellEnd"/>
    </w:p>
    <w:p w:rsidR="00455F9E" w:rsidRDefault="00455F9E" w:rsidP="00455F9E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i/>
          <w:iCs/>
          <w:color w:val="000000"/>
          <w:sz w:val="25"/>
          <w:szCs w:val="25"/>
          <w:lang w:eastAsia="ru-RU"/>
        </w:rPr>
      </w:pPr>
      <w:r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t xml:space="preserve">                                                           </w:t>
      </w:r>
    </w:p>
    <w:p w:rsidR="00D25E26" w:rsidRPr="00A55FA0" w:rsidRDefault="00455F9E" w:rsidP="00455F9E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i/>
          <w:iCs/>
          <w:color w:val="000000"/>
          <w:sz w:val="25"/>
          <w:szCs w:val="25"/>
          <w:lang w:val="en-US" w:eastAsia="ru-RU"/>
        </w:rPr>
      </w:pPr>
      <w:r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t xml:space="preserve">                                                         </w:t>
      </w:r>
      <w:r w:rsidR="00D25E26"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  <w:t xml:space="preserve"> </w:t>
      </w:r>
      <w:r w:rsidR="00A55FA0">
        <w:rPr>
          <w:rFonts w:ascii="Arial" w:hAnsi="Arial" w:cs="Arial"/>
          <w:b/>
          <w:bCs/>
          <w:color w:val="212121"/>
          <w:kern w:val="36"/>
          <w:sz w:val="28"/>
          <w:szCs w:val="28"/>
          <w:lang w:eastAsia="ru-RU"/>
        </w:rPr>
        <w:t>20</w:t>
      </w:r>
      <w:r w:rsidR="00A55FA0">
        <w:rPr>
          <w:rFonts w:ascii="Arial" w:hAnsi="Arial" w:cs="Arial"/>
          <w:b/>
          <w:bCs/>
          <w:color w:val="212121"/>
          <w:kern w:val="36"/>
          <w:sz w:val="28"/>
          <w:szCs w:val="28"/>
          <w:lang w:val="en-US" w:eastAsia="ru-RU"/>
        </w:rPr>
        <w:t>21</w:t>
      </w:r>
      <w:bookmarkStart w:id="0" w:name="_GoBack"/>
      <w:bookmarkEnd w:id="0"/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ED6E28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</w:p>
    <w:p w:rsidR="00D25E26" w:rsidRPr="00283B14" w:rsidRDefault="00D25E26" w:rsidP="00283B14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</w:pPr>
      <w:r w:rsidRPr="00283B14">
        <w:rPr>
          <w:rFonts w:ascii="Arial" w:hAnsi="Arial" w:cs="Arial"/>
          <w:b/>
          <w:bCs/>
          <w:color w:val="212121"/>
          <w:kern w:val="36"/>
          <w:sz w:val="39"/>
          <w:szCs w:val="39"/>
          <w:lang w:eastAsia="ru-RU"/>
        </w:rPr>
        <w:t>Развитие исследовательских навыков младших школьников на уроках английского языка как условие формирования УУД</w:t>
      </w:r>
    </w:p>
    <w:p w:rsidR="00D25E26" w:rsidRPr="00283B14" w:rsidRDefault="00D25E26" w:rsidP="00283B1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</w:p>
    <w:p w:rsidR="00D25E26" w:rsidRDefault="00A55FA0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i/>
          <w:iCs/>
          <w:color w:val="000000"/>
          <w:sz w:val="25"/>
          <w:szCs w:val="25"/>
          <w:lang w:eastAsia="ru-RU"/>
        </w:rPr>
      </w:pPr>
      <w:r>
        <w:rPr>
          <w:rFonts w:ascii="Arial" w:hAnsi="Arial" w:cs="Arial"/>
          <w:i/>
          <w:noProof/>
          <w:color w:val="000000"/>
          <w:sz w:val="25"/>
          <w:lang w:eastAsia="ru-RU"/>
        </w:rPr>
        <w:pict>
          <v:shape id="_x0000_i1026" type="#_x0000_t75" style="width:93.05pt;height:140.5pt;visibility:visible">
            <v:imagedata r:id="rId6" o:title=""/>
          </v:shape>
        </w:pic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i/>
          <w:iCs/>
          <w:color w:val="000000"/>
          <w:sz w:val="25"/>
          <w:szCs w:val="25"/>
          <w:lang w:eastAsia="ru-RU"/>
        </w:rPr>
      </w:pPr>
      <w:proofErr w:type="spellStart"/>
      <w:r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t>Гимранова</w:t>
      </w:r>
      <w:proofErr w:type="spellEnd"/>
      <w:r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t>Руфина</w:t>
      </w:r>
      <w:proofErr w:type="spellEnd"/>
      <w:r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t>Гибадулловна</w:t>
      </w:r>
      <w:proofErr w:type="spellEnd"/>
      <w:r w:rsidRPr="00283B14">
        <w:rPr>
          <w:rFonts w:ascii="Arial" w:hAnsi="Arial" w:cs="Arial"/>
          <w:i/>
          <w:iCs/>
          <w:color w:val="000000"/>
          <w:sz w:val="25"/>
          <w:lang w:eastAsia="ru-RU"/>
        </w:rPr>
        <w:t>,</w:t>
      </w:r>
      <w:r w:rsidRPr="00283B14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br/>
      </w:r>
      <w:r w:rsidRPr="00283B14">
        <w:rPr>
          <w:rFonts w:ascii="Arial" w:hAnsi="Arial" w:cs="Arial"/>
          <w:i/>
          <w:iCs/>
          <w:color w:val="000000"/>
          <w:sz w:val="25"/>
          <w:lang w:eastAsia="ru-RU"/>
        </w:rPr>
        <w:t>учитель английского языка</w:t>
      </w:r>
      <w:r w:rsidRPr="00283B14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br/>
      </w:r>
      <w:r w:rsidRPr="00283B14">
        <w:rPr>
          <w:rFonts w:ascii="Arial" w:hAnsi="Arial" w:cs="Arial"/>
          <w:i/>
          <w:iCs/>
          <w:color w:val="000000"/>
          <w:sz w:val="25"/>
          <w:lang w:eastAsia="ru-RU"/>
        </w:rPr>
        <w:t>высшей категории</w:t>
      </w:r>
      <w:r w:rsidRPr="00283B14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br/>
      </w:r>
      <w:r>
        <w:rPr>
          <w:rFonts w:ascii="Arial" w:hAnsi="Arial" w:cs="Arial"/>
          <w:i/>
          <w:iCs/>
          <w:color w:val="000000"/>
          <w:sz w:val="25"/>
          <w:lang w:eastAsia="ru-RU"/>
        </w:rPr>
        <w:t>МБОУ  башкирская гимназия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i/>
          <w:iCs/>
          <w:color w:val="000000"/>
          <w:sz w:val="25"/>
          <w:lang w:eastAsia="ru-RU"/>
        </w:rPr>
        <w:t>«Знание только тогда знание, когда оно</w:t>
      </w:r>
      <w:r w:rsidRPr="00283B14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br/>
      </w:r>
      <w:r w:rsidRPr="00283B14">
        <w:rPr>
          <w:rFonts w:ascii="Arial" w:hAnsi="Arial" w:cs="Arial"/>
          <w:i/>
          <w:iCs/>
          <w:color w:val="000000"/>
          <w:sz w:val="25"/>
          <w:lang w:eastAsia="ru-RU"/>
        </w:rPr>
        <w:t>приобретено усилиями мысли, а не одной памятью».</w:t>
      </w:r>
      <w:r w:rsidRPr="00283B14">
        <w:rPr>
          <w:rFonts w:ascii="Arial" w:hAnsi="Arial" w:cs="Arial"/>
          <w:i/>
          <w:iCs/>
          <w:color w:val="000000"/>
          <w:sz w:val="25"/>
          <w:szCs w:val="25"/>
          <w:lang w:eastAsia="ru-RU"/>
        </w:rPr>
        <w:br/>
      </w:r>
      <w:r w:rsidRPr="00283B14">
        <w:rPr>
          <w:rFonts w:ascii="Arial" w:hAnsi="Arial" w:cs="Arial"/>
          <w:i/>
          <w:iCs/>
          <w:color w:val="000000"/>
          <w:sz w:val="25"/>
          <w:lang w:eastAsia="ru-RU"/>
        </w:rPr>
        <w:t>Л.Н. Толстой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I. Введение.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В последние годы часто говорят о необходимости вовлечения обучающихся в проведение учебных исследований во внеурочной время.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Проводятся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многочисленные конкурсы исследовательских работ. Данный факт можно объяснить тем, что умение исследовать – это не пожелания, а уже требования, новый стандарт образования. Почему акцент делается на необходимость создания условий для формирования исследовательских навыков учеников?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1.1. Актуальность педагогического опыта.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В современном мире приветствуется умение быстрее конкурента овладеть новыми знаниями. Способность самостоятельно учиться предполагает владение исследовательскими навыками: умением сравнивать, анализировать, делать выводы. В образовательном пространстве в настоящее время исследование по большей части нацелено на внеурочную деятельность. Таким образом, исследовательские навыки приобретает ограниченное количество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обучающихся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. В основе своей это дети, которые показывают достаточно высокие результаты в обучении, т.к. они владеют универсальными знаниями. Основная часть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обучающихся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также должна получить возможность учиться исследовать. А значит, исследовательские навыки необходимо формировать у детей непосредственно в урочной деятельности. Исследовать можно только то, что ребенку неизвестно, когда он задает вопрос «а как?», «почему?», т.е. на каждом уроке предъявление нового учебного материала мы можем превратить в маленькое исследование. Мы должны понимать, что обучение исследованию в школе отличается от подобного в науке. Исследование в науке предполагает открытие нового и неизведанного в определенной области знаний, в то время как учебное исследование - приобретение учащимися функционального навыка исследования, развития способности к исследовательскому типу мышления, активизации личностной позиции учащегося на основе приобретения новых знаний.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1.2. Характеристика противоречий (причин), которые привели к постановке проблемы.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Противоречие заключается в том, что количество материала в учебниках, включающего задания на развитие исследовательских способностей у младших школьников, крайне мало. Если мы посмотрим на предъявление лексического материала, то он обычно выделен в рамочку и дан с переводом и транскрипцией, грамматический материал также ориентирован на заучивание и последующее закрепление. Каким же образом знакомить детей с лексикой и грамматикой, если их не объяснять? И почему не рекомендуется объяснять? Какие задания могут формировать навыки исследования? Что можно исследовать за короткие 40-45 минут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?</w:t>
      </w:r>
      <w:proofErr w:type="gramEnd"/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Это и есть предмет моего педагогического исследования.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i/>
          <w:iCs/>
          <w:color w:val="000000"/>
          <w:sz w:val="25"/>
          <w:lang w:eastAsia="ru-RU"/>
        </w:rPr>
        <w:t>Отсюда вытекает проблема необходимости создания заданий, выполняя которые ученик приобретает универсальные умения:</w:t>
      </w:r>
    </w:p>
    <w:p w:rsidR="00D25E26" w:rsidRPr="00283B14" w:rsidRDefault="00D25E26" w:rsidP="00283B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анализ – способ познания объекта посредством изучения его частей и свойств;</w:t>
      </w:r>
    </w:p>
    <w:p w:rsidR="00D25E26" w:rsidRPr="00283B14" w:rsidRDefault="00D25E26" w:rsidP="00283B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сравнение – способ познания посредством установки сходства и различия;</w:t>
      </w:r>
    </w:p>
    <w:p w:rsidR="00D25E26" w:rsidRPr="00283B14" w:rsidRDefault="00D25E26" w:rsidP="00283B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обобщение – способ познания посредством выявления общих черт и принципов;</w:t>
      </w:r>
    </w:p>
    <w:p w:rsidR="00D25E26" w:rsidRPr="00283B14" w:rsidRDefault="00D25E26" w:rsidP="00283B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определение понятия;</w:t>
      </w:r>
    </w:p>
    <w:p w:rsidR="00D25E26" w:rsidRPr="00283B14" w:rsidRDefault="00D25E26" w:rsidP="00283B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доказательство, опровержение.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1.3. Цели и задачи педагогического опыта.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u w:val="single"/>
          <w:lang w:eastAsia="ru-RU"/>
        </w:rPr>
        <w:t>Цель исследования:</w:t>
      </w:r>
      <w:r w:rsidRPr="00283B14">
        <w:rPr>
          <w:rFonts w:ascii="Arial" w:hAnsi="Arial" w:cs="Arial"/>
          <w:color w:val="000000"/>
          <w:sz w:val="25"/>
          <w:lang w:eastAsia="ru-RU"/>
        </w:rPr>
        <w:t> 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развитие универсальных навыков младших школьников в учебном процессе средствами заданий, направленных на исследовательскую деятельность.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u w:val="single"/>
          <w:lang w:eastAsia="ru-RU"/>
        </w:rPr>
        <w:t>Объект исследования:</w:t>
      </w:r>
      <w:r w:rsidRPr="00283B14">
        <w:rPr>
          <w:rFonts w:ascii="Arial" w:hAnsi="Arial" w:cs="Arial"/>
          <w:color w:val="000000"/>
          <w:sz w:val="25"/>
          <w:lang w:eastAsia="ru-RU"/>
        </w:rPr>
        <w:t> 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процесс развития исследовательских навыков учащихся начальной школы.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u w:val="single"/>
          <w:lang w:eastAsia="ru-RU"/>
        </w:rPr>
        <w:t>Предмет исследования:</w:t>
      </w:r>
      <w:r w:rsidRPr="00283B14">
        <w:rPr>
          <w:rFonts w:ascii="Arial" w:hAnsi="Arial" w:cs="Arial"/>
          <w:color w:val="000000"/>
          <w:sz w:val="25"/>
          <w:lang w:eastAsia="ru-RU"/>
        </w:rPr>
        <w:t> 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система заданий, ориентированная на повышение уровня развития исследовательских способностей младших школьников, комплекс педагогических условий, способствующих ее эффективному функционированию в учебном процессе.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u w:val="single"/>
          <w:lang w:eastAsia="ru-RU"/>
        </w:rPr>
        <w:t>Гипотеза исследования:</w:t>
      </w:r>
      <w:r w:rsidRPr="00283B14">
        <w:rPr>
          <w:rFonts w:ascii="Arial" w:hAnsi="Arial" w:cs="Arial"/>
          <w:color w:val="000000"/>
          <w:sz w:val="25"/>
          <w:lang w:eastAsia="ru-RU"/>
        </w:rPr>
        <w:t> 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развитие исследовательских способностей младших школьников будет эффективным, если:</w:t>
      </w:r>
    </w:p>
    <w:p w:rsidR="00D25E26" w:rsidRPr="00283B14" w:rsidRDefault="00D25E26" w:rsidP="00283B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на основе системного, личностно-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деятельностного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подхода разработать и реализовать систему заданий, особенностью которых является организация исследовательской деятельности, ориентированной на познание, анализ, сравнение, использование в новом качестве объектов, ситуаций, явлений, что находит отражение в компонентном составе системы (целевой, содержательный,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деятельностный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, результативный);</w:t>
      </w:r>
    </w:p>
    <w:p w:rsidR="00D25E26" w:rsidRPr="00283B14" w:rsidRDefault="00D25E26" w:rsidP="00283B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будет организовано:</w:t>
      </w:r>
    </w:p>
    <w:p w:rsidR="00D25E26" w:rsidRPr="00283B14" w:rsidRDefault="00D25E26" w:rsidP="00283B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22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личностно-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деятельностное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взаимодействие учителя и учащихся в процессе организации исследовательской деятельности;</w:t>
      </w:r>
    </w:p>
    <w:p w:rsidR="00D25E26" w:rsidRPr="00283B14" w:rsidRDefault="00D25E26" w:rsidP="00283B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22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проведение диагностики уровня развития исследовательских способностей младших школьников.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u w:val="single"/>
          <w:lang w:eastAsia="ru-RU"/>
        </w:rPr>
        <w:t>В соответствии с поставленной целью и выдвинутой гипотезой определены задачи исследования:</w:t>
      </w:r>
    </w:p>
    <w:p w:rsidR="00D25E26" w:rsidRPr="00283B14" w:rsidRDefault="00D25E26" w:rsidP="00283B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Изучить и проанализировать состояние проблемы исследования в педагогической теории и практике.</w:t>
      </w:r>
    </w:p>
    <w:p w:rsidR="00D25E26" w:rsidRPr="00283B14" w:rsidRDefault="00D25E26" w:rsidP="00283B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На основе системного, личностно-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деятельностного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подхода разработать и реализовать систему заданий, ориентированную на развитие исследовательских способностей младших школьников.</w:t>
      </w:r>
    </w:p>
    <w:p w:rsidR="00D25E26" w:rsidRPr="00283B14" w:rsidRDefault="00D25E26" w:rsidP="00283B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Cambria Math" w:hAnsi="Cambria Math" w:cs="Cambria Math"/>
          <w:color w:val="000000"/>
          <w:sz w:val="25"/>
          <w:szCs w:val="25"/>
          <w:lang w:eastAsia="ru-RU"/>
        </w:rPr>
        <w:t> 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Разработать методические рекомендации для учителей по организации исследовательской деятельности в начальной общеобразовательной школе.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2. Теоретическое обоснование педагогического опыта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Развитие исследовательских способностей – это достаточно сложный аспект педагогики, несмотря на разные направления исследования данной проблемы, в психологии и педагогике, до сих пор недостаточно изученным остается развитие поисково-исследовательской деятельности младших школьников. Определим, что означает сам термин «исследование». Исследование - это поиск новых знаний (словарь Ожегова), Внимательно исследоват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ь-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значит с тщательностью осмотреть (осматривать) для выяснения, изучения чего-нибудь (толковый словарь Ушакова), т.е. исследование противопоставляется репродукции. Значимость творческой исследовательской деятельности в школе подчеркивает Обухов А.С. в своей книге «Развитие исследовательской деятельности учащихся». Автор подчеркивает, что каждый изначально является исследователем. И эту способность можно подавить, а можно развить.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В научной литературе выделяется несколько направлений в понимании сущности поисково-исследовательской деятельности школьников.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Организация исследовательской деятельности учащихся рассматривается автором книги «Исследовательское поведение: стратегии, познания, помощь, противодействие, конфликт»,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д.п.н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.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Поддъяковым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А.Н. как мощная инновационная образовательная технология.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Она служит средством комплексного решения задач воспитания, образования, развития в современном социуме; средством трансляции норм и ценностей научного сообщества в образовательную систему, средством восполнения и развития интеллектуального потенциала общества.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С.Л.Рубинштейн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пишет о том, что под совместным исследованием, проводимым учителем и учеником, следует понимать процесс обучения. Исследовательская деятельность предполагает, по мнению А.В. Леонтович, выполнение учащимися учебных исследовательских задач с заранее неизвестным решением, направленных на создание представлений об объекте или явлении окружающего мира, под руководством специалиста – руководителя исследовательской работы.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Младший школьный возраст, согласно многочисленным исследованиям (Л.С. Выготский, В.В. Давыдов, Ж. Пиаже.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Д.Б.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Эльконин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и др.), обладает потенциалом для успешного развития поисково-исследовательской деятельности.</w:t>
      </w:r>
      <w:proofErr w:type="gramEnd"/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Cambria Math" w:hAnsi="Cambria Math" w:cs="Cambria Math"/>
          <w:color w:val="000000"/>
          <w:sz w:val="25"/>
          <w:szCs w:val="25"/>
          <w:lang w:eastAsia="ru-RU"/>
        </w:rPr>
        <w:t> 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Исходя из вышеизложенного, поисково-исследовательскую деятельность младших школьников можно рассматривать как последовательность познавательных действий и операций, позволяющих обнаружить существенные признаки предметов, явлений, процессов, функциональные связи между ними и построить целостную ментальную картину исследуемого фрагмента окружающей среды.</w:t>
      </w:r>
      <w:proofErr w:type="gramEnd"/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3. Описание педагогического опыта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«Личность развивается в деятельности, а деятельность осуществляется личностью. Именно благодаря исследовательской позиции человек получит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возможность самостоятельно решать проблемные ситуации, выстраивать свой путь в этом мире» (А. С. Обухов)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В основу системы педагогической деятельности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была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поставила задача поиска средств развития мыслительных способностей, связанных с исследовательской деятельностью младших школьников как в коллективной, так и в индивидуальной форме обучения. Это, в свою очередь, привело к поиску путей разработки новых дидактических подходов в обучении школьников, которые бы вели не к простому накоплению суммы знаний, а целенаправленному усвоению систем, понятий, закономерностей, обобщенных структур, позволяющих глубже осознавать суть конкретного учебного предмета и на этой основе овладевать общими приёмами решения самых разнообразных задач. Прежде чем ребенок начнет исследовать, его сначала надо обучить познавательным действиям и операциям. Исследовательские способности необходимо развивать так же, как развивают навыки чтения или навыки счета. Исследовательская деятельность очень близка учащимся младшего школьного возраста, т.к. исследование и игра очень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схожи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. На уроке достаточно часто я говорю детям: «Поиграй со словом, что бы его запомнить. Нарисуй, ассоциируй это слово». Во многих играх, по мнению Обухова, заложены определенные правила и предписания, нацеленные на развитие и отработку исследовательских навыков – наблюдательность, различение деталей, активность в поиске нового, самостоятельность.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Любую деятельность, в том числе и исследовательскую, можно представить в виде выполнения определенных заданий. Причем отбираются такие задания, которые требуют от учащихся исследовательской деятельности, в которых ученик должен найти способ решения, применить знания в новых условиях, создать нечто субъективно (иногда и объективно) новое. Опыт показывает, что к заданиям, направленным на исследования, дети относятся с интересом, решают их с энтузиазмом в противовес к привычным для них заданиям на воспроизведение.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3.1. Развитие исследовательских способностей ребенка в учебной деятельности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Мы поставили задачу - развить исследовательские способности каждого ребенка, и в этом как нельзя лучше нам подходит урок. Урок остается основной формой обучения и воспитания ученика начальных классов. Именно в рамках учебной деятельности младшего школьника, в первую очередь, решаются задачи развития его способности к анализу и синтезу (вычленению структуры объекта, выявлению взаимосвязей, осознанию принципов организации, созданию нового).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Исходя из опыта работы в школе, нами была сформулирована идея о том, что для развития исследовательского мышления учащихся необходимо развитие умения решать исследовательские задачи, предполагающие систематично и последовательно преобразовывать действительность, соединять несовместимое, опираться на субъективный опыт учащихся, что составляет основу системного, диалектического мышления, произвольного, продуктивного,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пространственного воображения, применения эвристических и алгоритмических методов организации творческой деятельности учащихся.</w:t>
      </w:r>
      <w:proofErr w:type="gramEnd"/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Задача развития исследовательских способностей детей решается нами с позиции личностно-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деятельностного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подхода, как наиболее подходящего для достижения заданной цели. Личностно-деятельный подход предполагает выстроить ребенку свою траекторию развития, помогает сохранить его индивидуальность, учит самостоятельно находить пути решения вопроса или поставленной перед ним проблемы.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На основе личностно - деятельного подхода нами разработаны задания на развитие исследовательских способностей учащихся в учебном процессе. Выполнение заданий подразумевает то, что ребенок делает каждый раз небольшое для себя открытие.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u w:val="single"/>
          <w:lang w:eastAsia="ru-RU"/>
        </w:rPr>
        <w:t>Данные задания способствуют обучению детей:</w:t>
      </w:r>
    </w:p>
    <w:p w:rsidR="00D25E26" w:rsidRPr="00283B14" w:rsidRDefault="00D25E26" w:rsidP="00283B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сравнивать и находить общие признаки;</w:t>
      </w:r>
    </w:p>
    <w:p w:rsidR="00D25E26" w:rsidRPr="00283B14" w:rsidRDefault="00D25E26" w:rsidP="00283B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обобщать и формулировать самостоятельно правила;</w:t>
      </w:r>
    </w:p>
    <w:p w:rsidR="00D25E26" w:rsidRPr="00283B14" w:rsidRDefault="00D25E26" w:rsidP="00283B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анализировать и делать выводы;</w:t>
      </w:r>
    </w:p>
    <w:p w:rsidR="00D25E26" w:rsidRPr="00283B14" w:rsidRDefault="00D25E26" w:rsidP="00283B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систематизировать и классифицировать;</w:t>
      </w:r>
    </w:p>
    <w:p w:rsidR="00D25E26" w:rsidRPr="00283B14" w:rsidRDefault="00D25E26" w:rsidP="00283B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думать и проводить логическую взаимосвязь.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Нами была выстроена система исследовательских заданий, под которой понимается упорядоченное множество заданий, ориентированных на познание, создание, преобразование в новом качестве объектов, ситуаций, явлений и направленных на развитие исследовательских способностей младших школьников в учебном процессе. Задания усложняются по мере усложнения учебного материала. На начальном же этапе изучения английского языка задания помогают овладеть легко и быстро алфавитом и обучить правилам чтения.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Педагогам английского языка знакома проблема изучения алфавита. Непосвященные же удивлены тому, что такая проблема существует, ведь любого ребенка спроси, он наизусть расскажет или даже споет песню английского алфавита. В то время такая сложность есть и заключается она в том, что ребенок не узнает «в лицо» каждую букву. А это очень важно при обучении правилам чтения, которые являются самым сложным аспектом в изучении английского языка, т.к. одна буква имеет 3-4 вида прочтения в зависимости от ее местоположения.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Даются следующие задания на изучение алфавита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.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(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м. Приложение 1)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Данные задания помогают ребенку поработать с каждой буквой, просматривая алфавит в поисках нужной буквы, он запоминает ее место в алфавите. Кроме того, задания учат сравнивать, находить общее и видеть разницу между русскими буквами и английскими, т.к. на начальном этапе обучения дети часто их путают.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  <w:t xml:space="preserve">Не менее сложным является следующий этап обучения чтению: научить различать открытый и закрытый типы слога и прочтению гласной в данных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слогах. Традиционно этот вопрос решается многократным прочтением слов с открытым и закрытым слогом, т.е. механическим запоминанием. Мною были составлены задания, позволяющие ребенку самому сделать небольшое открытие, проанализировав и систематизировав слова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.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(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м. приложение1)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Каждый урок, получая подобные задания, дети учатся анализировать, систематизировать, классифицировать. Позже, становясь старше и доведя данные умения до автоматизма, уже читая тему урока, ребята строят догадки и дают правильный ответ, на еще не заданный вопрос.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Например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 xml:space="preserve">,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тема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 xml:space="preserve"> “Present Simple &amp; Past Simple”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в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 xml:space="preserve"> 4 «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В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 xml:space="preserve">»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классе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 xml:space="preserve">.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На доске написано 2 предложения: одно в настоящем времени (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Present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Simple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), другое в прошедшем (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Past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Simple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). Яна, зайдя в класс и взглянув на доску, сразу сказала правило образования прошедшего времени.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She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plays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the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piano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.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She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played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the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piano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Таким образом, урок предъявления нового учебного материала становится уроком с элементами исследования. Мы учим детей мыслить, искать, доходить до сути. Мы уходим от малоэффективных методов, когда учитель рассказывает новый материал, а ребенок вынужден его молча слушать, а затем повторять слова учителя устно или письменно. «Сколько можно объяснять одно и то же»,- часто говорят учителя, забывая о том, что всего 30% услышанного человек запоминает. А свое небольшое открытие дети помнят, ведь сделали они его сами.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3.2. Развитие исследовательских способностей ребенка во внеурочной деятельности.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Развитием творческих способностей ребенка во внеурочной деятельности остаются исследовательские проекты, которые требуют индивидуального подхода. Выполнение проекта предполагает больше самостоятельности от ученика, но отсутствие навыков исследования не позволяют ребенку проявить ее. И работа педагога, которая должна носить консультативный характер, заключается в обучении исследованию. Вот здесь и возникает проблема, когда педагоги просто дают алгоритм выполнения проекта, по сути, дополнительное домашнее задание, которое сами же и проверяют. Что же делать, каким образом работать с детьми над проектом?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В задачу учителя входит: задать формы и условия реализации исследовательской деятельности. Исследование для ученика не должно быть абстрактным. Он должен четко видеть суть проблемы и смысл собственной деятельности.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u w:val="single"/>
          <w:lang w:eastAsia="ru-RU"/>
        </w:rPr>
        <w:t>На наш взгляд, после того как выбрали тему для исследования необходимо ребенку обсудить с ним все этапы исследования.</w:t>
      </w:r>
    </w:p>
    <w:p w:rsidR="00D25E26" w:rsidRPr="00283B14" w:rsidRDefault="00D25E26" w:rsidP="00283B1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Ориентировка (выделение предметной области)</w:t>
      </w:r>
    </w:p>
    <w:p w:rsidR="00D25E26" w:rsidRPr="00283B14" w:rsidRDefault="00D25E26" w:rsidP="00283B1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Проблематизация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(выявление проблемы; постановка цели, выдвижение гипотезы)</w:t>
      </w:r>
    </w:p>
    <w:p w:rsidR="00D25E26" w:rsidRPr="00283B14" w:rsidRDefault="00D25E26" w:rsidP="00283B1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Определение средств (подбор методов; ограничение пространства)</w:t>
      </w:r>
    </w:p>
    <w:p w:rsidR="00D25E26" w:rsidRPr="00283B14" w:rsidRDefault="00D25E26" w:rsidP="00283B1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Планирование (распределение последовательности действий)</w:t>
      </w:r>
    </w:p>
    <w:p w:rsidR="00D25E26" w:rsidRPr="00283B14" w:rsidRDefault="00D25E26" w:rsidP="00283B1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Эмпирия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( 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сбор материала, первичная систематизация полученных данных)</w:t>
      </w:r>
    </w:p>
    <w:p w:rsidR="00D25E26" w:rsidRPr="00283B14" w:rsidRDefault="00D25E26" w:rsidP="00283B1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Анализ (обобщение, сравнение, интерпретация данных)</w:t>
      </w:r>
    </w:p>
    <w:p w:rsidR="00D25E26" w:rsidRPr="00283B14" w:rsidRDefault="00D25E26" w:rsidP="00283B1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Рефлексия (соотнесение собственных выводов с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полученными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)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При постановке проблемы надо уделять внимание ее актуальности, так чтобы вызвать интерес и желание ребенка дойти до сути. Иначе исследование будет формальным и не даст нужных педагогических результатов.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Исследовательская деятельность, как ни что другое расширяет мировоззрение и учителя, и ученика. Так в проекте, посвященном сложностям перевода сказки с английского на русский язык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.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(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м. Приложение2), мы переводили главу из сказки и сравнивали ее с переводами различных авторов, находили неточности перевода и искали им объяснения в словарях и в комментариях авторов. Работа получилась интересная и получила 1 место на НОУ, а самое важное, она была поучительна для ребенка, проделавшего весь путь данного исследования. В ходе исследовательской деятельности происходит взаимодействие исследователя и его научного руководителя, в процессе которого ученик вбирает в себя культурные ценности. Законченный исследовательский проект на выходе становится продуктом образовательной деятельности, который имеет интеллектуальную ценность.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Выполняя исследовательские проекты, участвуя в конкурсах и в качестве конкурсантов, и в качестве члена жюри, невольно замечаешь, что часто путаются исследовательские работы с проектными, то есть, по сути, обычными рефератами. Не всегда есть понимание того, что исследовательский проект не всегда имеет материальный продукт на выходе и не требует проведения экспериментов в гуманитарных областях. Но есть конкурсы, ориентированные на данный результат.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На наш взгляд, настоящая исследовательская работа только начинает входить в образовательное пространство, и неизбежны ошибки, которые будут исправляться, тогда исследование прочно займет свое место в наших школах, на наших уроках.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4. Заключение.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Итак, в начале работы над данной темой нами была поставлена цель: развитие универсальных навыков младших школьников в учебном процессе посредством заданий, направленных на проведение учебного исследования.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Cambria Math" w:hAnsi="Cambria Math" w:cs="Cambria Math"/>
          <w:color w:val="000000"/>
          <w:sz w:val="25"/>
          <w:szCs w:val="25"/>
          <w:lang w:eastAsia="ru-RU"/>
        </w:rPr>
        <w:t> 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Для достижения цели было изучено состояние проблемы исследования в педагогической теории, разработана и реализована система заданий, ориентированная на развитие исследовательских способностей младших школьников. Эффективность использования данных заданий подтвердила психологическая диагностика «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Э.Ф.Замбицявичене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», проведенная в школе. Она показала повышение учебной мотивации обучающихся на 25%, уровня критического мышления на 20%. Кроме того, результативное участие детей в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предметных олимпиадах и конкурсах также говорит об эффективности внедрения исследовательского подхода в учебный процесс.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5. Использованная литература.</w:t>
      </w:r>
    </w:p>
    <w:p w:rsidR="00D25E26" w:rsidRPr="00283B14" w:rsidRDefault="00D25E26" w:rsidP="00283B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Алексеев Н.Г., Леонтович А.В. Критерии эффективности обучения учащихся исследовательской деятельности // Развитие исследовательской деятельности учащихся: Методический сборник. М., 2001. – С. 64-68</w:t>
      </w:r>
    </w:p>
    <w:p w:rsidR="00D25E26" w:rsidRPr="00283B14" w:rsidRDefault="00D25E26" w:rsidP="00283B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Виноградова Л.П. Приобщение младших школьников к учебно-исследовательской деятельности в процессе развивающего обучения: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Автореф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.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дис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.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канд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.п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ед.наук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.- Комсомольск-на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-А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муре, 2004. -21 с.</w:t>
      </w:r>
    </w:p>
    <w:p w:rsidR="00D25E26" w:rsidRPr="00283B14" w:rsidRDefault="00D25E26" w:rsidP="00283B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Ивашова О. А. Роль исследовательской деятельности младших школьников в овладении математической культурой // «Культ-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Информ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-Пресс», 2003. –С.93-118</w:t>
      </w:r>
    </w:p>
    <w:p w:rsidR="00D25E26" w:rsidRPr="00283B14" w:rsidRDefault="00D25E26" w:rsidP="00283B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Кравцова С. А. Развитие поисково-исследовательской деятельности младших школьников: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Автореф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.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дис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. канд.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псих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.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Наук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ю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-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Тамбов-2009</w:t>
      </w:r>
    </w:p>
    <w:p w:rsidR="00D25E26" w:rsidRPr="00283B14" w:rsidRDefault="00D25E26" w:rsidP="00283B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Леонтович А.В. Исследовательская деятельность учащихся в системе общего и дополнительного образования детей //М. 2008</w:t>
      </w:r>
    </w:p>
    <w:p w:rsidR="00D25E26" w:rsidRPr="00283B14" w:rsidRDefault="00D25E26" w:rsidP="00283B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Обухов А.С. Развитие исследовательской деятельности учащихся. М.: Прометей МПГУ 2006.</w:t>
      </w:r>
    </w:p>
    <w:p w:rsidR="00D25E26" w:rsidRPr="00283B14" w:rsidRDefault="00D25E26" w:rsidP="00283B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Поддьяков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А.Н. Методологические основы изучения и развития исследовательской деятельности // Исследовательская деятельность учащихся в современном образовательном пространстве / Под ред. А.С. Обухова. М.: НИИ школьных технологий, 2006.</w:t>
      </w:r>
    </w:p>
    <w:p w:rsidR="00D25E26" w:rsidRPr="00283B14" w:rsidRDefault="00D25E26" w:rsidP="00283B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Поддьяков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А.Н. Методологические основы изучения и развития исследовательской деятельности// Школ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.т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ехнол.-2006.-№3. - с.85-91.</w:t>
      </w:r>
    </w:p>
    <w:p w:rsidR="00D25E26" w:rsidRPr="00283B14" w:rsidRDefault="00D25E26" w:rsidP="00283B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Рубинштейн С.Л. Основы общей психологии// СПб.,1998</w:t>
      </w:r>
    </w:p>
    <w:p w:rsidR="00D25E26" w:rsidRPr="00283B14" w:rsidRDefault="00D25E26" w:rsidP="00283B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Цукерман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Г.А. Что развивает и чего не развивает учебная деятельность младших школьников //Вопросы психологии. - 1998. - № 5. - С. 68-81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 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Приложение I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Развивающие задания для 2 класса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Тема «Алфавит»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1. Выпиши буквы, похожие на буквы в русском алфавите по написанию.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702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 xml:space="preserve">A B C T O P H K X M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У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702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Прослушайте произношение и скажите, схожи ли они с русскими буквами.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2. Выпиши буквы, похожие на буквы в русском алфавите по произношению и написанию. Найдите, в чем они схожи, и чем они отличаются. (С Т О К D М)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  <w:t>3. Выпиши буквы, похожие на русские, но отличные по звучанию.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702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(A B P H X У)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4. Выпиши буквы, которые не встречаются в русском алфавите.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702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Q W Y U S F G J L Z V N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702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Какие из них вы встречали в повседневной жизни?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  <w:t>V W – марка машины фольксваген.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  <w:t>N - номер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Gloria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Jeans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– магазин одежды в городе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  <w:t>К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акие из них ты видишь в первый раз?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5. Выпиши пары букв, похожие по звучанию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702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(G-J; A-I; C-S; K-Q)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  <w:t>Подумай, как их можно запомнить.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6. Сравни русские буквы: С Ф Л 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Ю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И З и английские: S F L U I Z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702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Сравнивая буквы, мы с детьми ищем схожие элементы, дорисовываем букву, если это возможно.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 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Развивающие задания для 2 класса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Тема: Закрытый и открытый слог.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Задание 1.</w:t>
      </w:r>
    </w:p>
    <w:p w:rsidR="00D25E26" w:rsidRPr="00283B14" w:rsidRDefault="00D25E26" w:rsidP="00283B1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Подумай, что общего в данных словах и чем они отличаются: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1405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Face, fan, name, came, Sam, take, man, van, rat, lake, make, can.</w:t>
      </w:r>
    </w:p>
    <w:p w:rsidR="00D25E26" w:rsidRPr="00283B14" w:rsidRDefault="00D25E26" w:rsidP="00283B1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Подели их на две колонки. По какому признаку их можно поделить?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1405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Face Fan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Name Sam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Came Man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Lake Van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Make Rat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Take Can</w:t>
      </w:r>
    </w:p>
    <w:p w:rsidR="00D25E26" w:rsidRPr="00283B14" w:rsidRDefault="00D25E26" w:rsidP="00283B1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Прослушай, как читаются слова в первой колонке. Какие выводы ты можешь сделать?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1405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(Буква «е» в конце слова не читается.)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  <w:t>Произносим ли мы букву «А» так, как она произносится в алфавите?</w:t>
      </w:r>
    </w:p>
    <w:p w:rsidR="00D25E26" w:rsidRPr="00283B14" w:rsidRDefault="00D25E26" w:rsidP="00283B1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Прослушай, как читаются слова во второй колонке. Отличается ли прочтение буквы «А» в первой и во второй колонке?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Задание 2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Слоги в английском языке делятся на 1,2,3,4 тип слога. 1й тип слога называется открытый, 2й - закрытый. Гласная «А» в открытом типе слога читается так же, как она читается в алфавите.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В каком столбике буква «А» читается по 1 типу чтения?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702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Face Fan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Name Sam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Came Man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Lake Van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 xml:space="preserve">Make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at</w:t>
      </w:r>
    </w:p>
    <w:p w:rsidR="00D25E26" w:rsidRPr="00283B14" w:rsidRDefault="00D25E26" w:rsidP="00283B1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Как отличить закрытый и открытый тип чтения? Напишите формулу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1405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Открытый тип слога Закрытый тип слога</w:t>
      </w:r>
      <w:proofErr w:type="gram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  <w:t>А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+?+? А+?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 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Развивающие задания для 3 класса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Тема: «Числительные»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1. Расположите числительные в порядке возрастания, начиная от 11: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val="en-US" w:eastAsia="ru-RU"/>
        </w:rPr>
      </w:pPr>
      <w:proofErr w:type="gramStart"/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Eleven, thirteen, fifteen, seventeen, eighteen, twelve, fourteen, sixteen, nineteen.</w:t>
      </w:r>
      <w:proofErr w:type="gramEnd"/>
    </w:p>
    <w:p w:rsidR="00D25E26" w:rsidRPr="00283B14" w:rsidRDefault="00D25E26" w:rsidP="00283B1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Как ты догадался?</w:t>
      </w:r>
    </w:p>
    <w:p w:rsidR="00D25E26" w:rsidRPr="00283B14" w:rsidRDefault="00D25E26" w:rsidP="00283B1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Какой суффикс нужно добавить, чтобы получить числительные от 13 до19?</w:t>
      </w:r>
    </w:p>
    <w:p w:rsidR="00D25E26" w:rsidRPr="00755262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Проверь</w:t>
      </w:r>
      <w:r w:rsidRPr="00755262">
        <w:rPr>
          <w:rFonts w:ascii="Arial" w:hAnsi="Arial" w:cs="Arial"/>
          <w:color w:val="000000"/>
          <w:sz w:val="25"/>
          <w:szCs w:val="25"/>
          <w:lang w:val="en-US" w:eastAsia="ru-RU"/>
        </w:rPr>
        <w:t xml:space="preserve">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себя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702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13 Thirteen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14 Fourteen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15 Fifteen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16 Sixteen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17 Seventeen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18 Eighteen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19 Nineteen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2. Образуй сам числительные второго десятка от числительных: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702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Four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-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Six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-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lastRenderedPageBreak/>
        <w:t>Seven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-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br/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Nine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-</w:t>
      </w:r>
    </w:p>
    <w:p w:rsidR="00D25E26" w:rsidRPr="00283B14" w:rsidRDefault="00D25E26" w:rsidP="00283B1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Меняются ли числительные первого десятка при добавлении суффикса -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teen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 xml:space="preserve">3.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Сравни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 xml:space="preserve"> </w:t>
      </w: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числительные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Five - fifteen</w:t>
      </w: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br/>
        <w:t>Three - thirteen</w:t>
      </w:r>
    </w:p>
    <w:p w:rsidR="00D25E26" w:rsidRPr="00283B14" w:rsidRDefault="00D25E26" w:rsidP="00283B1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Как изменились числительные первого десятка?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4. Какое правило образования числительных ты можешь вывести?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 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Развивающие задания для 4 класса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b/>
          <w:bCs/>
          <w:color w:val="000000"/>
          <w:sz w:val="25"/>
          <w:lang w:eastAsia="ru-RU"/>
        </w:rPr>
        <w:t>Тема: «Степени сравнения прилагательных»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1. Look at the boys and compare.</w:t>
      </w:r>
    </w:p>
    <w:p w:rsidR="00D25E26" w:rsidRPr="00283B14" w:rsidRDefault="00D25E26" w:rsidP="00283B1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val="en-US"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Who is taller Jim or Tom?</w:t>
      </w:r>
    </w:p>
    <w:p w:rsidR="00D25E26" w:rsidRPr="00283B14" w:rsidRDefault="00D25E26" w:rsidP="00283B14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Who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is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smaller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ind w:left="1405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Tom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Jim</w:t>
      </w:r>
      <w:proofErr w:type="spellEnd"/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2. Как ты думаешь, что означает слова «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taller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»? “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smaller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”?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3. Как образовать сравнительную степень прилагательных?</w:t>
      </w:r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4. Сравни (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compare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):</w:t>
      </w:r>
    </w:p>
    <w:p w:rsidR="00D25E26" w:rsidRPr="00283B14" w:rsidRDefault="00D25E26" w:rsidP="00283B1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strong</w:t>
      </w:r>
      <w:proofErr w:type="spellEnd"/>
    </w:p>
    <w:p w:rsidR="00D25E26" w:rsidRPr="00283B14" w:rsidRDefault="00D25E26" w:rsidP="00283B1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Mark</w:t>
      </w:r>
      <w:proofErr w:type="spellEnd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John</w:t>
      </w:r>
      <w:proofErr w:type="spellEnd"/>
    </w:p>
    <w:p w:rsidR="00D25E26" w:rsidRPr="00283B14" w:rsidRDefault="00D25E26" w:rsidP="00283B14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eastAsia="ru-RU"/>
        </w:rPr>
      </w:pPr>
      <w:r w:rsidRPr="00283B14">
        <w:rPr>
          <w:rFonts w:ascii="Arial" w:hAnsi="Arial" w:cs="Arial"/>
          <w:color w:val="000000"/>
          <w:sz w:val="25"/>
          <w:szCs w:val="25"/>
          <w:lang w:eastAsia="ru-RU"/>
        </w:rPr>
        <w:t>5. Образуй сравнительную степень следующих прилагательных:</w:t>
      </w:r>
    </w:p>
    <w:p w:rsidR="00D25E26" w:rsidRPr="00283B14" w:rsidRDefault="00D25E26" w:rsidP="00283B1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5"/>
          <w:szCs w:val="25"/>
          <w:lang w:val="en-US" w:eastAsia="ru-RU"/>
        </w:rPr>
      </w:pPr>
      <w:proofErr w:type="gramStart"/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clean</w:t>
      </w:r>
      <w:proofErr w:type="gramEnd"/>
      <w:r w:rsidRPr="00283B14">
        <w:rPr>
          <w:rFonts w:ascii="Arial" w:hAnsi="Arial" w:cs="Arial"/>
          <w:color w:val="000000"/>
          <w:sz w:val="25"/>
          <w:szCs w:val="25"/>
          <w:lang w:val="en-US" w:eastAsia="ru-RU"/>
        </w:rPr>
        <w:t>, long, big, fat, dirty.</w:t>
      </w:r>
    </w:p>
    <w:p w:rsidR="00D25E26" w:rsidRPr="00283B14" w:rsidRDefault="00D25E26">
      <w:pPr>
        <w:rPr>
          <w:lang w:val="en-US"/>
        </w:rPr>
      </w:pPr>
    </w:p>
    <w:sectPr w:rsidR="00D25E26" w:rsidRPr="00283B14" w:rsidSect="00CF1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77607"/>
    <w:multiLevelType w:val="multilevel"/>
    <w:tmpl w:val="83CE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397445"/>
    <w:multiLevelType w:val="multilevel"/>
    <w:tmpl w:val="AEFEF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622A49"/>
    <w:multiLevelType w:val="multilevel"/>
    <w:tmpl w:val="D0084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814814"/>
    <w:multiLevelType w:val="multilevel"/>
    <w:tmpl w:val="C54E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BE20AC"/>
    <w:multiLevelType w:val="multilevel"/>
    <w:tmpl w:val="34A04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5B5027"/>
    <w:multiLevelType w:val="multilevel"/>
    <w:tmpl w:val="5198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1C3577"/>
    <w:multiLevelType w:val="multilevel"/>
    <w:tmpl w:val="9C34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285A7E"/>
    <w:multiLevelType w:val="multilevel"/>
    <w:tmpl w:val="DB667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7C36B7"/>
    <w:multiLevelType w:val="multilevel"/>
    <w:tmpl w:val="786AD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94948BD"/>
    <w:multiLevelType w:val="multilevel"/>
    <w:tmpl w:val="9CA60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370DC0"/>
    <w:multiLevelType w:val="multilevel"/>
    <w:tmpl w:val="3E1C2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69E0353"/>
    <w:multiLevelType w:val="multilevel"/>
    <w:tmpl w:val="566E3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9041BB2"/>
    <w:multiLevelType w:val="multilevel"/>
    <w:tmpl w:val="628E3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3A2C05"/>
    <w:multiLevelType w:val="multilevel"/>
    <w:tmpl w:val="997CB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7F6B65"/>
    <w:multiLevelType w:val="multilevel"/>
    <w:tmpl w:val="AEC8A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9A54D2"/>
    <w:multiLevelType w:val="multilevel"/>
    <w:tmpl w:val="A99C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4D3A3B"/>
    <w:multiLevelType w:val="multilevel"/>
    <w:tmpl w:val="31CA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34238E"/>
    <w:multiLevelType w:val="multilevel"/>
    <w:tmpl w:val="6B46C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8"/>
  </w:num>
  <w:num w:numId="5">
    <w:abstractNumId w:val="17"/>
  </w:num>
  <w:num w:numId="6">
    <w:abstractNumId w:val="11"/>
  </w:num>
  <w:num w:numId="7">
    <w:abstractNumId w:val="2"/>
  </w:num>
  <w:num w:numId="8">
    <w:abstractNumId w:val="6"/>
  </w:num>
  <w:num w:numId="9">
    <w:abstractNumId w:val="14"/>
  </w:num>
  <w:num w:numId="10">
    <w:abstractNumId w:val="5"/>
  </w:num>
  <w:num w:numId="11">
    <w:abstractNumId w:val="0"/>
  </w:num>
  <w:num w:numId="12">
    <w:abstractNumId w:val="12"/>
  </w:num>
  <w:num w:numId="13">
    <w:abstractNumId w:val="1"/>
  </w:num>
  <w:num w:numId="14">
    <w:abstractNumId w:val="4"/>
  </w:num>
  <w:num w:numId="15">
    <w:abstractNumId w:val="9"/>
  </w:num>
  <w:num w:numId="16">
    <w:abstractNumId w:val="16"/>
  </w:num>
  <w:num w:numId="17">
    <w:abstractNumId w:val="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3B14"/>
    <w:rsid w:val="001D3470"/>
    <w:rsid w:val="00283B14"/>
    <w:rsid w:val="00352AB4"/>
    <w:rsid w:val="00455F9E"/>
    <w:rsid w:val="006407F0"/>
    <w:rsid w:val="00755262"/>
    <w:rsid w:val="00783709"/>
    <w:rsid w:val="009674EE"/>
    <w:rsid w:val="00A55FA0"/>
    <w:rsid w:val="00CF1F30"/>
    <w:rsid w:val="00D25E26"/>
    <w:rsid w:val="00ED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F30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283B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3B1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rsid w:val="00283B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99"/>
    <w:qFormat/>
    <w:rsid w:val="00283B14"/>
    <w:rPr>
      <w:rFonts w:cs="Times New Roman"/>
      <w:i/>
      <w:iCs/>
    </w:rPr>
  </w:style>
  <w:style w:type="character" w:styleId="a5">
    <w:name w:val="Strong"/>
    <w:basedOn w:val="a0"/>
    <w:uiPriority w:val="99"/>
    <w:qFormat/>
    <w:rsid w:val="00283B14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283B14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283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83B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45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4612">
          <w:marLeft w:val="0"/>
          <w:marRight w:val="0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13</Pages>
  <Words>3557</Words>
  <Characters>20279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Гимранова </cp:lastModifiedBy>
  <cp:revision>7</cp:revision>
  <cp:lastPrinted>2017-01-19T11:47:00Z</cp:lastPrinted>
  <dcterms:created xsi:type="dcterms:W3CDTF">2017-01-17T16:17:00Z</dcterms:created>
  <dcterms:modified xsi:type="dcterms:W3CDTF">2021-09-28T17:33:00Z</dcterms:modified>
</cp:coreProperties>
</file>