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69A9" w:rsidRDefault="007D69A9" w:rsidP="00D15024">
      <w:pPr>
        <w:pStyle w:val="Default"/>
        <w:ind w:hanging="284"/>
        <w:rPr>
          <w:sz w:val="28"/>
          <w:szCs w:val="28"/>
        </w:rPr>
      </w:pPr>
    </w:p>
    <w:p w:rsidR="0047578F" w:rsidRDefault="0047578F" w:rsidP="007D69A9">
      <w:pPr>
        <w:pStyle w:val="Default"/>
        <w:ind w:firstLine="567"/>
        <w:jc w:val="center"/>
        <w:rPr>
          <w:sz w:val="28"/>
          <w:szCs w:val="28"/>
        </w:rPr>
      </w:pPr>
    </w:p>
    <w:p w:rsidR="00F42A62" w:rsidRPr="00040F04" w:rsidRDefault="00F42A62" w:rsidP="00F42A62">
      <w:pPr>
        <w:shd w:val="clear" w:color="auto" w:fill="FFFFFF"/>
        <w:tabs>
          <w:tab w:val="left" w:leader="underscore" w:pos="1757"/>
          <w:tab w:val="left" w:leader="underscore" w:pos="4162"/>
        </w:tabs>
        <w:ind w:firstLine="1134"/>
        <w:jc w:val="center"/>
        <w:rPr>
          <w:rFonts w:ascii="Times New Roman" w:hAnsi="Times New Roman" w:cs="Times New Roman"/>
          <w:sz w:val="28"/>
          <w:szCs w:val="28"/>
        </w:rPr>
      </w:pPr>
      <w:r w:rsidRPr="00040F04">
        <w:rPr>
          <w:rFonts w:ascii="Times New Roman" w:hAnsi="Times New Roman" w:cs="Times New Roman"/>
          <w:sz w:val="28"/>
          <w:szCs w:val="28"/>
        </w:rPr>
        <w:t>Муниципальный этап областного конкурса школьных проектов – маршрутов духовного краеведения «Память святого князя Александра Невского на землях Подмосковья».</w:t>
      </w:r>
    </w:p>
    <w:p w:rsidR="0047578F" w:rsidRPr="00F42A62" w:rsidRDefault="0047578F" w:rsidP="007D69A9">
      <w:pPr>
        <w:pStyle w:val="Default"/>
        <w:ind w:firstLine="567"/>
        <w:jc w:val="center"/>
        <w:rPr>
          <w:sz w:val="28"/>
          <w:szCs w:val="28"/>
        </w:rPr>
      </w:pPr>
    </w:p>
    <w:p w:rsidR="0047578F" w:rsidRDefault="0047578F" w:rsidP="007D69A9">
      <w:pPr>
        <w:pStyle w:val="Default"/>
        <w:ind w:firstLine="567"/>
        <w:jc w:val="center"/>
        <w:rPr>
          <w:sz w:val="28"/>
          <w:szCs w:val="28"/>
        </w:rPr>
      </w:pPr>
    </w:p>
    <w:p w:rsidR="00601C6D" w:rsidRPr="00601C6D" w:rsidRDefault="00952A86" w:rsidP="00601C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</w:p>
    <w:p w:rsidR="0047578F" w:rsidRDefault="0047578F" w:rsidP="00601C6D">
      <w:pPr>
        <w:pStyle w:val="Default"/>
        <w:rPr>
          <w:sz w:val="28"/>
          <w:szCs w:val="28"/>
        </w:rPr>
      </w:pPr>
    </w:p>
    <w:p w:rsidR="0047578F" w:rsidRDefault="0047578F" w:rsidP="007D69A9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47578F">
      <w:pPr>
        <w:pStyle w:val="Default"/>
        <w:ind w:firstLine="567"/>
        <w:jc w:val="center"/>
        <w:rPr>
          <w:b/>
          <w:sz w:val="28"/>
          <w:szCs w:val="28"/>
        </w:rPr>
      </w:pPr>
    </w:p>
    <w:p w:rsidR="007D69A9" w:rsidRDefault="007D69A9" w:rsidP="0047578F">
      <w:pPr>
        <w:pStyle w:val="Default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ИССЛЕДОВАТЕЛЬСКАЯ РАБОТА</w:t>
      </w:r>
    </w:p>
    <w:p w:rsidR="007D69A9" w:rsidRDefault="007D69A9" w:rsidP="0047578F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47578F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47578F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47578F">
      <w:pPr>
        <w:pStyle w:val="Default"/>
        <w:ind w:firstLine="567"/>
        <w:jc w:val="center"/>
        <w:rPr>
          <w:b/>
          <w:sz w:val="32"/>
          <w:szCs w:val="28"/>
        </w:rPr>
      </w:pPr>
      <w:r>
        <w:rPr>
          <w:b/>
          <w:sz w:val="32"/>
          <w:szCs w:val="28"/>
        </w:rPr>
        <w:t xml:space="preserve">Тема: </w:t>
      </w:r>
      <w:r w:rsidR="00653D6C">
        <w:rPr>
          <w:b/>
          <w:sz w:val="32"/>
          <w:szCs w:val="28"/>
        </w:rPr>
        <w:t xml:space="preserve"> Образ </w:t>
      </w:r>
      <w:r w:rsidR="00843343">
        <w:rPr>
          <w:b/>
          <w:sz w:val="32"/>
          <w:szCs w:val="28"/>
        </w:rPr>
        <w:t>великого</w:t>
      </w:r>
      <w:r w:rsidR="008C408E">
        <w:rPr>
          <w:b/>
          <w:sz w:val="32"/>
          <w:szCs w:val="28"/>
        </w:rPr>
        <w:t xml:space="preserve"> князя Александра Невского  в к</w:t>
      </w:r>
      <w:r w:rsidR="00653D6C">
        <w:rPr>
          <w:b/>
          <w:sz w:val="32"/>
          <w:szCs w:val="28"/>
        </w:rPr>
        <w:t xml:space="preserve">антате С.С.Прокофьева </w:t>
      </w:r>
      <w:r>
        <w:rPr>
          <w:b/>
          <w:sz w:val="32"/>
          <w:szCs w:val="28"/>
        </w:rPr>
        <w:t xml:space="preserve"> «Александр Невский»</w:t>
      </w:r>
    </w:p>
    <w:p w:rsidR="007D69A9" w:rsidRDefault="008C408E" w:rsidP="007D69A9">
      <w:pPr>
        <w:pStyle w:val="Default"/>
        <w:ind w:firstLine="567"/>
        <w:jc w:val="center"/>
        <w:rPr>
          <w:sz w:val="28"/>
          <w:szCs w:val="28"/>
        </w:rPr>
      </w:pPr>
      <w:r>
        <w:rPr>
          <w:b/>
          <w:sz w:val="32"/>
          <w:szCs w:val="28"/>
        </w:rPr>
        <w:t xml:space="preserve"> </w:t>
      </w:r>
    </w:p>
    <w:p w:rsidR="007D69A9" w:rsidRDefault="007D69A9" w:rsidP="007D69A9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7D69A9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7D69A9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7D69A9">
      <w:pPr>
        <w:pStyle w:val="Default"/>
        <w:ind w:firstLine="567"/>
        <w:jc w:val="center"/>
        <w:rPr>
          <w:sz w:val="28"/>
          <w:szCs w:val="28"/>
        </w:rPr>
      </w:pPr>
    </w:p>
    <w:p w:rsidR="00CE28F4" w:rsidRPr="00547377" w:rsidRDefault="00CE28F4" w:rsidP="00CE28F4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  <w:t>Автор</w:t>
      </w:r>
      <w:r w:rsidRPr="0054737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  <w:t>:</w:t>
      </w:r>
      <w:r w:rsidRPr="00547377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</w:p>
    <w:p w:rsidR="00CE28F4" w:rsidRPr="00547377" w:rsidRDefault="00CE28F4" w:rsidP="00CE28F4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  <w:t>Купцова Василиса</w:t>
      </w:r>
    </w:p>
    <w:p w:rsidR="00CE28F4" w:rsidRPr="00547377" w:rsidRDefault="00CE28F4" w:rsidP="00CE28F4">
      <w:pPr>
        <w:suppressAutoHyphens/>
        <w:spacing w:after="0" w:line="240" w:lineRule="auto"/>
        <w:jc w:val="right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  <w:t>ученица 5</w:t>
      </w:r>
      <w:r w:rsidRPr="0054737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  <w:t xml:space="preserve"> класса</w:t>
      </w:r>
    </w:p>
    <w:p w:rsidR="00CE28F4" w:rsidRPr="00547377" w:rsidRDefault="00CE28F4" w:rsidP="00CE28F4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CE28F4" w:rsidRPr="00547377" w:rsidRDefault="00CE28F4" w:rsidP="00CE28F4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  <w:t>Руководитель</w:t>
      </w:r>
      <w:r w:rsidRPr="0054737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  <w:t xml:space="preserve">: </w:t>
      </w:r>
    </w:p>
    <w:p w:rsidR="00CE28F4" w:rsidRPr="00547377" w:rsidRDefault="00CE28F4" w:rsidP="00CE28F4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  <w:t>Низовец Светлана Николаевна</w:t>
      </w:r>
    </w:p>
    <w:p w:rsidR="00CE28F4" w:rsidRPr="00547377" w:rsidRDefault="00CE28F4" w:rsidP="00CE28F4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ar-SA"/>
        </w:rPr>
        <w:t>учитель музыки</w:t>
      </w:r>
    </w:p>
    <w:p w:rsidR="00CE28F4" w:rsidRPr="00547377" w:rsidRDefault="00CE28F4" w:rsidP="00CE28F4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CE28F4" w:rsidRPr="00547377" w:rsidRDefault="00CE28F4" w:rsidP="00CE28F4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7D69A9" w:rsidRDefault="007D69A9" w:rsidP="007D69A9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7D69A9">
      <w:pPr>
        <w:pStyle w:val="Default"/>
        <w:ind w:firstLine="567"/>
        <w:rPr>
          <w:sz w:val="28"/>
          <w:szCs w:val="28"/>
        </w:rPr>
      </w:pPr>
    </w:p>
    <w:p w:rsidR="007D69A9" w:rsidRDefault="007D69A9" w:rsidP="0047578F">
      <w:pPr>
        <w:pStyle w:val="Default"/>
        <w:rPr>
          <w:sz w:val="28"/>
          <w:szCs w:val="28"/>
        </w:rPr>
      </w:pPr>
    </w:p>
    <w:p w:rsidR="0047578F" w:rsidRDefault="0047578F" w:rsidP="0047578F">
      <w:pPr>
        <w:pStyle w:val="Default"/>
        <w:rPr>
          <w:sz w:val="28"/>
          <w:szCs w:val="28"/>
        </w:rPr>
      </w:pPr>
    </w:p>
    <w:p w:rsidR="0047578F" w:rsidRDefault="0047578F" w:rsidP="0047578F">
      <w:pPr>
        <w:pStyle w:val="Default"/>
        <w:rPr>
          <w:sz w:val="28"/>
          <w:szCs w:val="28"/>
        </w:rPr>
      </w:pPr>
    </w:p>
    <w:p w:rsidR="0047578F" w:rsidRDefault="0047578F" w:rsidP="0047578F">
      <w:pPr>
        <w:pStyle w:val="Default"/>
        <w:rPr>
          <w:sz w:val="28"/>
          <w:szCs w:val="28"/>
        </w:rPr>
      </w:pPr>
    </w:p>
    <w:p w:rsidR="0047578F" w:rsidRDefault="0047578F" w:rsidP="0047578F">
      <w:pPr>
        <w:pStyle w:val="Default"/>
        <w:rPr>
          <w:sz w:val="28"/>
          <w:szCs w:val="28"/>
        </w:rPr>
      </w:pPr>
    </w:p>
    <w:p w:rsidR="0047578F" w:rsidRDefault="0047578F" w:rsidP="0047578F">
      <w:pPr>
        <w:pStyle w:val="Default"/>
        <w:rPr>
          <w:sz w:val="28"/>
          <w:szCs w:val="28"/>
        </w:rPr>
      </w:pPr>
    </w:p>
    <w:p w:rsidR="007D69A9" w:rsidRDefault="007D69A9" w:rsidP="007D69A9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7D69A9">
      <w:pPr>
        <w:pStyle w:val="Default"/>
        <w:ind w:firstLine="567"/>
        <w:jc w:val="center"/>
        <w:rPr>
          <w:sz w:val="28"/>
          <w:szCs w:val="28"/>
        </w:rPr>
      </w:pPr>
    </w:p>
    <w:p w:rsidR="007D69A9" w:rsidRDefault="007D69A9" w:rsidP="007D69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bookmarkStart w:id="0" w:name="_GoBack"/>
      <w:bookmarkEnd w:id="0"/>
      <w:r w:rsidR="0047578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7D69A9" w:rsidRDefault="007D69A9" w:rsidP="007D69A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tbl>
      <w:tblPr>
        <w:tblStyle w:val="a7"/>
        <w:tblW w:w="9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750"/>
        <w:gridCol w:w="925"/>
      </w:tblGrid>
      <w:tr w:rsidR="007D69A9" w:rsidTr="007D69A9">
        <w:tc>
          <w:tcPr>
            <w:tcW w:w="8755" w:type="dxa"/>
            <w:hideMark/>
          </w:tcPr>
          <w:p w:rsidR="007D69A9" w:rsidRDefault="007D69A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Введение……………………………………………………………….…...</w:t>
            </w:r>
          </w:p>
        </w:tc>
        <w:tc>
          <w:tcPr>
            <w:tcW w:w="925" w:type="dxa"/>
            <w:hideMark/>
          </w:tcPr>
          <w:p w:rsidR="007D69A9" w:rsidRDefault="007D69A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D69A9" w:rsidTr="007D69A9">
        <w:trPr>
          <w:trHeight w:val="501"/>
        </w:trPr>
        <w:tc>
          <w:tcPr>
            <w:tcW w:w="8755" w:type="dxa"/>
            <w:hideMark/>
          </w:tcPr>
          <w:p w:rsidR="007D69A9" w:rsidRDefault="007D69A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Глава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Великий Князь Александр Ярославович Невский………..........</w:t>
            </w:r>
          </w:p>
        </w:tc>
        <w:tc>
          <w:tcPr>
            <w:tcW w:w="925" w:type="dxa"/>
            <w:hideMark/>
          </w:tcPr>
          <w:p w:rsidR="007D69A9" w:rsidRDefault="007528F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7D69A9" w:rsidTr="007D69A9">
        <w:tc>
          <w:tcPr>
            <w:tcW w:w="8755" w:type="dxa"/>
            <w:hideMark/>
          </w:tcPr>
          <w:p w:rsidR="007D69A9" w:rsidRDefault="007D69A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Глава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История создания кантаты «Александр Невский»………..…..</w:t>
            </w:r>
          </w:p>
        </w:tc>
        <w:tc>
          <w:tcPr>
            <w:tcW w:w="925" w:type="dxa"/>
            <w:hideMark/>
          </w:tcPr>
          <w:p w:rsidR="007D69A9" w:rsidRDefault="004C6B7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7D69A9" w:rsidTr="007D69A9">
        <w:tc>
          <w:tcPr>
            <w:tcW w:w="8755" w:type="dxa"/>
            <w:hideMark/>
          </w:tcPr>
          <w:p w:rsidR="007D69A9" w:rsidRDefault="007D69A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Глава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Создание музыкального образа-портрета Александра Невского в кантате………………………………………...........................</w:t>
            </w:r>
          </w:p>
        </w:tc>
        <w:tc>
          <w:tcPr>
            <w:tcW w:w="925" w:type="dxa"/>
          </w:tcPr>
          <w:p w:rsidR="007D69A9" w:rsidRDefault="007D69A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69A9" w:rsidRDefault="004C6B7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7D69A9" w:rsidTr="007D69A9">
        <w:tc>
          <w:tcPr>
            <w:tcW w:w="8755" w:type="dxa"/>
            <w:hideMark/>
          </w:tcPr>
          <w:p w:rsidR="007D69A9" w:rsidRDefault="007D69A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Заключение………………………………………………………………...</w:t>
            </w:r>
          </w:p>
        </w:tc>
        <w:tc>
          <w:tcPr>
            <w:tcW w:w="925" w:type="dxa"/>
            <w:hideMark/>
          </w:tcPr>
          <w:p w:rsidR="007D69A9" w:rsidRDefault="004C6B7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7D69A9" w:rsidTr="007D69A9">
        <w:tc>
          <w:tcPr>
            <w:tcW w:w="8755" w:type="dxa"/>
            <w:hideMark/>
          </w:tcPr>
          <w:p w:rsidR="00152B31" w:rsidRDefault="004D62C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Список литературы</w:t>
            </w:r>
            <w:r w:rsidR="00702398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………………………………………………………...</w:t>
            </w:r>
          </w:p>
          <w:p w:rsidR="007D69A9" w:rsidRDefault="004D62C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Приложения</w:t>
            </w:r>
            <w:r w:rsidR="007D69A9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</w:t>
            </w:r>
            <w:r w:rsidR="00702398">
              <w:rPr>
                <w:rFonts w:ascii="Times New Roman" w:hAnsi="Times New Roman" w:cs="Times New Roman"/>
                <w:sz w:val="28"/>
                <w:szCs w:val="28"/>
              </w:rPr>
              <w:t>…………</w:t>
            </w:r>
          </w:p>
        </w:tc>
        <w:tc>
          <w:tcPr>
            <w:tcW w:w="925" w:type="dxa"/>
            <w:hideMark/>
          </w:tcPr>
          <w:p w:rsidR="007D69A9" w:rsidRDefault="004C6B7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  <w:p w:rsidR="00152B31" w:rsidRDefault="0070239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E702C3">
              <w:rPr>
                <w:rFonts w:ascii="Times New Roman" w:hAnsi="Times New Roman" w:cs="Times New Roman"/>
                <w:sz w:val="28"/>
                <w:szCs w:val="28"/>
              </w:rPr>
              <w:t>-15</w:t>
            </w:r>
          </w:p>
        </w:tc>
      </w:tr>
    </w:tbl>
    <w:p w:rsidR="007D69A9" w:rsidRDefault="007D69A9" w:rsidP="007D69A9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69A9" w:rsidRDefault="007D69A9" w:rsidP="007D69A9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D69A9" w:rsidRDefault="007D69A9" w:rsidP="007D69A9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7D69A9" w:rsidRPr="009976D7" w:rsidRDefault="00B31131" w:rsidP="00EC3C9A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1131">
        <w:rPr>
          <w:rFonts w:ascii="Times New Roman" w:hAnsi="Times New Roman" w:cs="Times New Roman"/>
          <w:sz w:val="28"/>
          <w:szCs w:val="28"/>
        </w:rPr>
        <w:t>Маршрут</w:t>
      </w:r>
      <w:r w:rsidR="00C72319">
        <w:rPr>
          <w:rFonts w:ascii="Times New Roman" w:hAnsi="Times New Roman" w:cs="Times New Roman"/>
          <w:sz w:val="28"/>
          <w:szCs w:val="28"/>
        </w:rPr>
        <w:t>, по которому пройдёт наше исследование, необычный – музыкальный.</w:t>
      </w:r>
      <w:r w:rsidR="00E174AE">
        <w:rPr>
          <w:rFonts w:ascii="Times New Roman" w:hAnsi="Times New Roman" w:cs="Times New Roman"/>
          <w:sz w:val="28"/>
          <w:szCs w:val="28"/>
        </w:rPr>
        <w:t xml:space="preserve"> </w:t>
      </w:r>
      <w:r w:rsidR="00D25C68">
        <w:rPr>
          <w:rFonts w:ascii="Times New Roman" w:hAnsi="Times New Roman" w:cs="Times New Roman"/>
          <w:sz w:val="28"/>
          <w:szCs w:val="28"/>
        </w:rPr>
        <w:t xml:space="preserve">Мы рассмотрим  образ </w:t>
      </w:r>
      <w:r w:rsidR="00782F33">
        <w:rPr>
          <w:rFonts w:ascii="Times New Roman" w:hAnsi="Times New Roman" w:cs="Times New Roman"/>
          <w:sz w:val="28"/>
          <w:szCs w:val="28"/>
        </w:rPr>
        <w:t xml:space="preserve">благоверного князя и его  </w:t>
      </w:r>
      <w:r w:rsidR="00D25C68">
        <w:rPr>
          <w:rFonts w:ascii="Times New Roman" w:hAnsi="Times New Roman" w:cs="Times New Roman"/>
          <w:sz w:val="28"/>
          <w:szCs w:val="28"/>
        </w:rPr>
        <w:t>воплощение</w:t>
      </w:r>
      <w:r w:rsidR="00C90CD6">
        <w:rPr>
          <w:rFonts w:ascii="Times New Roman" w:hAnsi="Times New Roman" w:cs="Times New Roman"/>
          <w:sz w:val="28"/>
          <w:szCs w:val="28"/>
        </w:rPr>
        <w:t xml:space="preserve"> в музыке Сергея</w:t>
      </w:r>
      <w:r w:rsidR="007906A4">
        <w:rPr>
          <w:rFonts w:ascii="Times New Roman" w:hAnsi="Times New Roman" w:cs="Times New Roman"/>
          <w:sz w:val="28"/>
          <w:szCs w:val="28"/>
        </w:rPr>
        <w:t xml:space="preserve"> Сергеевича</w:t>
      </w:r>
      <w:r w:rsidR="00C90CD6">
        <w:rPr>
          <w:rFonts w:ascii="Times New Roman" w:hAnsi="Times New Roman" w:cs="Times New Roman"/>
          <w:sz w:val="28"/>
          <w:szCs w:val="28"/>
        </w:rPr>
        <w:t xml:space="preserve"> Прокофьева.</w:t>
      </w:r>
      <w:r w:rsidR="001E7F49">
        <w:rPr>
          <w:rFonts w:ascii="Times New Roman" w:hAnsi="Times New Roman" w:cs="Times New Roman"/>
          <w:sz w:val="28"/>
          <w:szCs w:val="28"/>
        </w:rPr>
        <w:t xml:space="preserve"> </w:t>
      </w:r>
      <w:r w:rsidR="002004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D69A9" w:rsidRPr="00200459" w:rsidRDefault="003763CD" w:rsidP="00A709F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E48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D69A9" w:rsidRPr="004E48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60352" w:rsidRPr="004E48B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Историческая тема занимала особое  место в его творчестве. </w:t>
      </w:r>
      <w:r w:rsidR="00F42A61" w:rsidRPr="004E48B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F42A61">
        <w:rPr>
          <w:rFonts w:ascii="Times New Roman" w:eastAsiaTheme="minorEastAsia" w:hAnsi="Times New Roman" w:cs="Times New Roman"/>
          <w:color w:val="4F81BD" w:themeColor="accent1"/>
          <w:sz w:val="28"/>
          <w:szCs w:val="28"/>
          <w:lang w:eastAsia="ru-RU"/>
        </w:rPr>
        <w:t xml:space="preserve"> </w:t>
      </w:r>
      <w:r w:rsidR="00F42A61">
        <w:rPr>
          <w:rFonts w:ascii="Times New Roman" w:hAnsi="Times New Roman" w:cs="Times New Roman"/>
          <w:sz w:val="28"/>
          <w:szCs w:val="28"/>
        </w:rPr>
        <w:t>опера «Война и мир», музыка к кинофильмам «Александр Невский», «Иван Грозный».</w:t>
      </w:r>
      <w:r w:rsidR="00FD000B">
        <w:rPr>
          <w:rFonts w:ascii="Times New Roman" w:hAnsi="Times New Roman" w:cs="Times New Roman"/>
          <w:sz w:val="28"/>
          <w:szCs w:val="28"/>
        </w:rPr>
        <w:t xml:space="preserve"> </w:t>
      </w:r>
      <w:r w:rsidR="00F42A61">
        <w:rPr>
          <w:rFonts w:ascii="Times New Roman" w:hAnsi="Times New Roman" w:cs="Times New Roman"/>
          <w:sz w:val="28"/>
          <w:szCs w:val="28"/>
        </w:rPr>
        <w:t>Эти сочинения проникнуты</w:t>
      </w:r>
      <w:r w:rsidR="00FD000B">
        <w:rPr>
          <w:rFonts w:ascii="Times New Roman" w:hAnsi="Times New Roman" w:cs="Times New Roman"/>
          <w:sz w:val="28"/>
          <w:szCs w:val="28"/>
        </w:rPr>
        <w:t xml:space="preserve"> любовью к отчизне, воспевают народ, его величие и силу духа.</w:t>
      </w:r>
    </w:p>
    <w:p w:rsidR="002A04BC" w:rsidRDefault="007D69A9" w:rsidP="00A709F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Имя Александра Не</w:t>
      </w:r>
      <w:r w:rsidR="003C6C9F">
        <w:rPr>
          <w:rFonts w:ascii="Times New Roman" w:eastAsiaTheme="minorEastAsia" w:hAnsi="Times New Roman" w:cs="Times New Roman"/>
          <w:sz w:val="28"/>
          <w:szCs w:val="28"/>
          <w:lang w:eastAsia="ru-RU"/>
        </w:rPr>
        <w:t>вского -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одно из самых значимых в истории </w:t>
      </w:r>
      <w:r w:rsidR="00DE720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нашего государства, </w:t>
      </w:r>
      <w:r w:rsidR="00126A88" w:rsidRPr="00422797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одно из самых светлых и любимых русским наро</w:t>
      </w:r>
      <w:r w:rsidR="00126A88" w:rsidRPr="00422797">
        <w:rPr>
          <w:rFonts w:ascii="Times New Roman" w:eastAsiaTheme="minorEastAsia" w:hAnsi="Times New Roman" w:cs="Times New Roman"/>
          <w:sz w:val="28"/>
          <w:szCs w:val="28"/>
          <w:lang w:eastAsia="ru-RU"/>
        </w:rPr>
        <w:softHyphen/>
        <w:t>дом.</w:t>
      </w:r>
      <w:r w:rsidR="00126A8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126A88" w:rsidRPr="0042279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D17E65" w:rsidRPr="005A0FFA">
        <w:rPr>
          <w:rFonts w:ascii="Times New Roman" w:hAnsi="Times New Roman" w:cs="Times New Roman"/>
          <w:sz w:val="28"/>
          <w:szCs w:val="28"/>
        </w:rPr>
        <w:t xml:space="preserve">До сих пор наших современников привлекает эта историческая фигура, </w:t>
      </w:r>
      <w:r w:rsidR="00D17E65">
        <w:rPr>
          <w:rFonts w:ascii="Times New Roman" w:hAnsi="Times New Roman" w:cs="Times New Roman"/>
          <w:sz w:val="28"/>
          <w:szCs w:val="28"/>
        </w:rPr>
        <w:t xml:space="preserve"> </w:t>
      </w:r>
      <w:r w:rsidR="00D17E65" w:rsidRPr="005A0FFA">
        <w:rPr>
          <w:rFonts w:ascii="Times New Roman" w:hAnsi="Times New Roman" w:cs="Times New Roman"/>
          <w:sz w:val="28"/>
          <w:szCs w:val="28"/>
        </w:rPr>
        <w:t>воплотившая в себе мудрость и заботливость правителя, хра</w:t>
      </w:r>
      <w:r w:rsidR="000A19B7">
        <w:rPr>
          <w:rFonts w:ascii="Times New Roman" w:hAnsi="Times New Roman" w:cs="Times New Roman"/>
          <w:sz w:val="28"/>
          <w:szCs w:val="28"/>
        </w:rPr>
        <w:t>брость воина и личное смирение,</w:t>
      </w:r>
      <w:r w:rsidR="00D17E65" w:rsidRPr="005A0FFA">
        <w:rPr>
          <w:rFonts w:ascii="Times New Roman" w:hAnsi="Times New Roman" w:cs="Times New Roman"/>
          <w:sz w:val="28"/>
          <w:szCs w:val="28"/>
        </w:rPr>
        <w:t xml:space="preserve"> христианское достоинство.</w:t>
      </w:r>
      <w:r w:rsidR="002A04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6AE0" w:rsidRPr="00A14CCB" w:rsidRDefault="002A04BC" w:rsidP="00A709F9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Образ</w:t>
      </w:r>
      <w:r w:rsidR="001B0932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Александра Невского </w:t>
      </w:r>
      <w:r w:rsidR="00B77EC6">
        <w:rPr>
          <w:rFonts w:ascii="Times New Roman" w:eastAsiaTheme="minorEastAsia" w:hAnsi="Times New Roman" w:cs="Times New Roman"/>
          <w:sz w:val="28"/>
          <w:szCs w:val="28"/>
          <w:lang w:eastAsia="ru-RU"/>
        </w:rPr>
        <w:t>воспевался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во многих видах искусства</w:t>
      </w:r>
      <w:r w:rsidR="00B77EC6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 </w:t>
      </w:r>
      <w:r w:rsidR="007D69A9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Сергей Сергеевич Прокофьев создал одноименную кантату.</w:t>
      </w:r>
      <w:r w:rsidR="00F20284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F20284" w:rsidRPr="00A14CCB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И это тот </w:t>
      </w:r>
      <w:r w:rsidR="00BC1C7B" w:rsidRPr="00A14CCB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славный</w:t>
      </w:r>
      <w:r w:rsidR="001540CF" w:rsidRPr="00A14CCB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20284" w:rsidRPr="00A14CCB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«след», который </w:t>
      </w:r>
      <w:r w:rsidR="00F355E6" w:rsidRPr="00A14CCB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композитор оставил потомкам</w:t>
      </w:r>
      <w:r w:rsidR="00E86AE0" w:rsidRPr="00A14CCB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, запечатлев образ</w:t>
      </w:r>
      <w:r w:rsidR="00CF2DA0" w:rsidRPr="00A14CCB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великого князя в музыке.</w:t>
      </w:r>
      <w:r w:rsidR="004665E6" w:rsidRPr="00A14CCB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813C95" w:rsidRPr="004E19BE" w:rsidRDefault="00CF703C" w:rsidP="00A709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       </w:t>
      </w:r>
      <w:r w:rsidR="007D69A9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Целью</w:t>
      </w:r>
      <w:r w:rsidR="007D69A9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данной работы является определение образа</w:t>
      </w:r>
      <w:r w:rsidR="00A9242D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A272B7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святого благоверного</w:t>
      </w:r>
      <w:r w:rsidR="00894F4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="007D69A9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князя Александра Невского в кантате С.С. Прокофьева «Александр Невский».</w:t>
      </w:r>
      <w:r w:rsidR="00813C95" w:rsidRPr="00813C95">
        <w:rPr>
          <w:rFonts w:ascii="Times New Roman" w:hAnsi="Times New Roman" w:cs="Times New Roman"/>
          <w:sz w:val="28"/>
          <w:szCs w:val="28"/>
        </w:rPr>
        <w:t xml:space="preserve"> </w:t>
      </w:r>
      <w:r w:rsidR="00A272B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D69A9" w:rsidRDefault="007D69A9" w:rsidP="00A709F9">
      <w:pPr>
        <w:autoSpaceDE w:val="0"/>
        <w:autoSpaceDN w:val="0"/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Поставленной цели можно достичь путем решения следующих 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задач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:</w:t>
      </w:r>
    </w:p>
    <w:p w:rsidR="007D69A9" w:rsidRDefault="007D69A9" w:rsidP="00A709F9">
      <w:pPr>
        <w:pStyle w:val="a6"/>
        <w:numPr>
          <w:ilvl w:val="0"/>
          <w:numId w:val="1"/>
        </w:numPr>
        <w:autoSpaceDE w:val="0"/>
        <w:autoSpaceDN w:val="0"/>
        <w:spacing w:line="360" w:lineRule="auto"/>
        <w:ind w:left="0" w:firstLine="567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познакомиться с биографией Князя Александра Невского;</w:t>
      </w:r>
    </w:p>
    <w:p w:rsidR="007D69A9" w:rsidRDefault="007D69A9" w:rsidP="00A709F9">
      <w:pPr>
        <w:pStyle w:val="a6"/>
        <w:numPr>
          <w:ilvl w:val="0"/>
          <w:numId w:val="1"/>
        </w:numPr>
        <w:autoSpaceDE w:val="0"/>
        <w:autoSpaceDN w:val="0"/>
        <w:spacing w:line="360" w:lineRule="auto"/>
        <w:ind w:left="0" w:firstLine="567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изучить историю создания кантаты «Александр Невский»;</w:t>
      </w:r>
    </w:p>
    <w:p w:rsidR="007D69A9" w:rsidRDefault="007D69A9" w:rsidP="00A709F9">
      <w:pPr>
        <w:pStyle w:val="a6"/>
        <w:numPr>
          <w:ilvl w:val="0"/>
          <w:numId w:val="1"/>
        </w:numPr>
        <w:autoSpaceDE w:val="0"/>
        <w:autoSpaceDN w:val="0"/>
        <w:spacing w:line="360" w:lineRule="auto"/>
        <w:ind w:left="0" w:firstLine="567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определить роль музыкального образа Александра Невского в кантате «Александр Невский» С.С. Прокофьева.</w:t>
      </w:r>
      <w:r>
        <w:rPr>
          <w:sz w:val="28"/>
          <w:szCs w:val="28"/>
        </w:rPr>
        <w:t xml:space="preserve"> </w:t>
      </w:r>
    </w:p>
    <w:p w:rsidR="007D69A9" w:rsidRDefault="007D69A9" w:rsidP="00A709F9">
      <w:pPr>
        <w:autoSpaceDE w:val="0"/>
        <w:autoSpaceDN w:val="0"/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>Объектом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исследовательской работы является кантата «Александр Невский» Сергея Сергеевича Прокофьева.</w:t>
      </w:r>
    </w:p>
    <w:p w:rsidR="007D69A9" w:rsidRDefault="007D69A9" w:rsidP="00A709F9">
      <w:pPr>
        <w:autoSpaceDE w:val="0"/>
        <w:autoSpaceDN w:val="0"/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>Предмет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работы: музыкальный образ Александра Невского в кантате.</w:t>
      </w:r>
    </w:p>
    <w:p w:rsidR="007D69A9" w:rsidRDefault="007D69A9" w:rsidP="00A709F9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соответствии с поставленной целью и задачами работы были определены следующие </w:t>
      </w:r>
      <w:r>
        <w:rPr>
          <w:rFonts w:ascii="Times New Roman" w:hAnsi="Times New Roman" w:cs="Times New Roman"/>
          <w:b/>
          <w:sz w:val="28"/>
          <w:szCs w:val="28"/>
        </w:rPr>
        <w:t xml:space="preserve">методы </w:t>
      </w:r>
      <w:r>
        <w:rPr>
          <w:rFonts w:ascii="Times New Roman" w:hAnsi="Times New Roman" w:cs="Times New Roman"/>
          <w:sz w:val="28"/>
          <w:szCs w:val="28"/>
        </w:rPr>
        <w:t>для проведения исследования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 изучение и </w:t>
      </w:r>
      <w:r>
        <w:rPr>
          <w:rFonts w:ascii="Times New Roman" w:hAnsi="Times New Roman" w:cs="Times New Roman"/>
          <w:sz w:val="28"/>
          <w:szCs w:val="28"/>
        </w:rPr>
        <w:lastRenderedPageBreak/>
        <w:t>анализ научной и публицистической литературы,</w:t>
      </w:r>
      <w:r w:rsidR="00F24C6E">
        <w:rPr>
          <w:rFonts w:ascii="Times New Roman" w:hAnsi="Times New Roman" w:cs="Times New Roman"/>
          <w:sz w:val="28"/>
          <w:szCs w:val="28"/>
        </w:rPr>
        <w:t xml:space="preserve"> интернет-</w:t>
      </w:r>
      <w:r w:rsidR="0003430A">
        <w:rPr>
          <w:rFonts w:ascii="Times New Roman" w:hAnsi="Times New Roman" w:cs="Times New Roman"/>
          <w:sz w:val="28"/>
          <w:szCs w:val="28"/>
        </w:rPr>
        <w:t>и</w:t>
      </w:r>
      <w:r w:rsidR="00F24C6E">
        <w:rPr>
          <w:rFonts w:ascii="Times New Roman" w:hAnsi="Times New Roman" w:cs="Times New Roman"/>
          <w:sz w:val="28"/>
          <w:szCs w:val="28"/>
        </w:rPr>
        <w:t>сточников,</w:t>
      </w:r>
      <w:r w:rsidR="00CB7CC7">
        <w:rPr>
          <w:rFonts w:ascii="Times New Roman" w:hAnsi="Times New Roman" w:cs="Times New Roman"/>
          <w:sz w:val="28"/>
          <w:szCs w:val="28"/>
        </w:rPr>
        <w:t xml:space="preserve"> </w:t>
      </w:r>
      <w:r w:rsidR="00284EF8">
        <w:rPr>
          <w:rFonts w:ascii="Times New Roman" w:hAnsi="Times New Roman" w:cs="Times New Roman"/>
          <w:sz w:val="28"/>
          <w:szCs w:val="28"/>
        </w:rPr>
        <w:t>систематизац</w:t>
      </w:r>
      <w:r w:rsidR="00096E22">
        <w:rPr>
          <w:rFonts w:ascii="Times New Roman" w:hAnsi="Times New Roman" w:cs="Times New Roman"/>
          <w:sz w:val="28"/>
          <w:szCs w:val="28"/>
        </w:rPr>
        <w:t xml:space="preserve">ия </w:t>
      </w:r>
      <w:r w:rsidR="00284EF8">
        <w:rPr>
          <w:rFonts w:ascii="Times New Roman" w:hAnsi="Times New Roman" w:cs="Times New Roman"/>
          <w:sz w:val="28"/>
          <w:szCs w:val="28"/>
        </w:rPr>
        <w:t xml:space="preserve">теоретического материала,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24C6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исторический</w:t>
      </w:r>
      <w:r w:rsidR="0003430A">
        <w:rPr>
          <w:rFonts w:ascii="Times New Roman" w:hAnsi="Times New Roman" w:cs="Times New Roman"/>
          <w:sz w:val="28"/>
          <w:szCs w:val="28"/>
        </w:rPr>
        <w:t xml:space="preserve">, музыкальный </w:t>
      </w:r>
      <w:r>
        <w:rPr>
          <w:rFonts w:ascii="Times New Roman" w:hAnsi="Times New Roman" w:cs="Times New Roman"/>
          <w:sz w:val="28"/>
          <w:szCs w:val="28"/>
        </w:rPr>
        <w:t xml:space="preserve"> анализ</w:t>
      </w:r>
      <w:r w:rsidR="0003430A">
        <w:rPr>
          <w:rFonts w:ascii="Times New Roman" w:hAnsi="Times New Roman" w:cs="Times New Roman"/>
          <w:sz w:val="28"/>
          <w:szCs w:val="28"/>
        </w:rPr>
        <w:t xml:space="preserve"> произведения</w:t>
      </w:r>
      <w:r>
        <w:rPr>
          <w:rFonts w:ascii="Times New Roman" w:hAnsi="Times New Roman" w:cs="Times New Roman"/>
          <w:sz w:val="28"/>
          <w:szCs w:val="28"/>
        </w:rPr>
        <w:t xml:space="preserve"> и интерпретация полученных результатов исследования.</w:t>
      </w:r>
    </w:p>
    <w:p w:rsidR="007D69A9" w:rsidRPr="00E7332A" w:rsidRDefault="007D69A9" w:rsidP="00E7332A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Теоретической и практической значимостью</w:t>
      </w:r>
      <w:r>
        <w:rPr>
          <w:rFonts w:ascii="Times New Roman" w:hAnsi="Times New Roman" w:cs="Times New Roman"/>
          <w:sz w:val="28"/>
          <w:szCs w:val="28"/>
        </w:rPr>
        <w:t xml:space="preserve"> нашего исследования является возможность использования </w:t>
      </w:r>
      <w:r w:rsidR="008657E0">
        <w:rPr>
          <w:rFonts w:ascii="Times New Roman" w:hAnsi="Times New Roman" w:cs="Times New Roman"/>
          <w:sz w:val="28"/>
          <w:szCs w:val="28"/>
        </w:rPr>
        <w:t xml:space="preserve">материалов </w:t>
      </w:r>
      <w:r>
        <w:rPr>
          <w:rFonts w:ascii="Times New Roman" w:hAnsi="Times New Roman" w:cs="Times New Roman"/>
          <w:sz w:val="28"/>
          <w:szCs w:val="28"/>
        </w:rPr>
        <w:t>в учебной</w:t>
      </w:r>
      <w:r w:rsidR="009976D7">
        <w:rPr>
          <w:rFonts w:ascii="Times New Roman" w:hAnsi="Times New Roman" w:cs="Times New Roman"/>
          <w:sz w:val="28"/>
          <w:szCs w:val="28"/>
        </w:rPr>
        <w:t xml:space="preserve"> деятельности на уроках музыки, литературы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976D7">
        <w:rPr>
          <w:rFonts w:ascii="Times New Roman" w:hAnsi="Times New Roman" w:cs="Times New Roman"/>
          <w:sz w:val="28"/>
          <w:szCs w:val="28"/>
        </w:rPr>
        <w:t>и истории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06013" w:rsidRPr="00BF2484" w:rsidRDefault="007D69A9" w:rsidP="001D7C79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Глава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. Великий Князь Александр Ярославович Невский. </w:t>
      </w:r>
      <w:r>
        <w:rPr>
          <w:rFonts w:ascii="Times New Roman" w:hAnsi="Times New Roman" w:cs="Times New Roman"/>
          <w:sz w:val="28"/>
          <w:szCs w:val="28"/>
        </w:rPr>
        <w:t xml:space="preserve">Александр Невский является одним из самых выдающихся правителей своего времени. Очень точно сформулировал его роль и значение в истории Н.И. Костомаров: «ХШ век был периодом самого ужасного </w:t>
      </w:r>
      <w:r w:rsidR="008657E0">
        <w:rPr>
          <w:rFonts w:ascii="Times New Roman" w:hAnsi="Times New Roman" w:cs="Times New Roman"/>
          <w:sz w:val="28"/>
          <w:szCs w:val="28"/>
        </w:rPr>
        <w:t xml:space="preserve">потрясения для Руси </w:t>
      </w:r>
      <w:r w:rsidR="006C7C61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 xml:space="preserve"> Задачей политического деятеля того времени было поставить Русь по возможности в такие отношения к разным врагам, при которых она могла удержать свое существование. Человек, который принял на себя эту задачу и положил твердое основание на будущие времена дальнейшему исполнению этой задачи, по справедливости может назваться истинным правителем своего века. Таким является в русской истории князь Александр Ярославович Невский</w:t>
      </w:r>
      <w:r w:rsidR="007528F5">
        <w:rPr>
          <w:rFonts w:ascii="Times New Roman" w:hAnsi="Times New Roman" w:cs="Times New Roman"/>
          <w:sz w:val="28"/>
          <w:szCs w:val="28"/>
        </w:rPr>
        <w:t>».</w:t>
      </w:r>
      <w:r w:rsidR="00AE468B">
        <w:rPr>
          <w:rFonts w:ascii="Times New Roman" w:hAnsi="Times New Roman" w:cs="Times New Roman"/>
          <w:sz w:val="28"/>
          <w:szCs w:val="28"/>
        </w:rPr>
        <w:t xml:space="preserve"> </w:t>
      </w:r>
      <w:r w:rsidR="00AE468B" w:rsidRPr="00BF2484">
        <w:rPr>
          <w:rFonts w:ascii="Times New Roman" w:hAnsi="Times New Roman" w:cs="Times New Roman"/>
          <w:b/>
          <w:sz w:val="28"/>
          <w:szCs w:val="28"/>
        </w:rPr>
        <w:t>(Приложение 1)</w:t>
      </w:r>
    </w:p>
    <w:p w:rsidR="007D69A9" w:rsidRPr="00142844" w:rsidRDefault="007D69A9" w:rsidP="0014284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173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Александр Ярославович родился в 1220 году</w:t>
      </w:r>
      <w:r w:rsidRPr="005173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русском городе Переславле-Залесском</w:t>
      </w:r>
      <w:r w:rsidR="00517392" w:rsidRPr="005173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3D06E5" w:rsidRPr="00517392">
        <w:rPr>
          <w:rFonts w:ascii="Times New Roman" w:hAnsi="Times New Roman"/>
          <w:sz w:val="28"/>
          <w:szCs w:val="28"/>
        </w:rPr>
        <w:t xml:space="preserve"> По обычаю, того времени младенец был наречён в честь святого. Имя, данное младенцу, оказалось пророческим. Каждое имя имеет смысл, а что же означает имя Алекса</w:t>
      </w:r>
      <w:r w:rsidR="00606013">
        <w:rPr>
          <w:rFonts w:ascii="Times New Roman" w:hAnsi="Times New Roman"/>
          <w:sz w:val="28"/>
          <w:szCs w:val="28"/>
        </w:rPr>
        <w:t>ндр? По-гречески оно означает «з</w:t>
      </w:r>
      <w:r w:rsidR="003D06E5" w:rsidRPr="00517392">
        <w:rPr>
          <w:rFonts w:ascii="Times New Roman" w:hAnsi="Times New Roman"/>
          <w:sz w:val="28"/>
          <w:szCs w:val="28"/>
        </w:rPr>
        <w:t>ащитник людей».</w:t>
      </w:r>
      <w:r w:rsidR="0014284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гласят рукописи, «рано нау</w:t>
      </w:r>
      <w:r w:rsidR="00372B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чившись грамоте, он много читал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 полководцах, сражениях».</w:t>
      </w:r>
      <w:r w:rsidR="0014284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Наряду с книжными учениями уделялось большое внимание и физическому воспитанию: верховой езде, стрельбе в цель, военным играм.</w:t>
      </w:r>
    </w:p>
    <w:p w:rsidR="007D69A9" w:rsidRPr="00113B7F" w:rsidRDefault="007D69A9" w:rsidP="00113B7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военных игр начинались «ловы» (охота). Все это вместе и игры, и охота должны были развить и укрепить физические силы.</w:t>
      </w:r>
      <w:r w:rsidR="00113B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Так формировалось моральное и физическое содержание будущего князя </w:t>
      </w: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Александра Невского. Когда князь Александр вырос, пришло и его время защищать русскую землю от врагов.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D69A9" w:rsidRDefault="007D69A9" w:rsidP="001D7C79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смерти брата Александр становится старшим сыном Ярослава Всеволодовича и садится на новгородское княжение. Всеобщ</w:t>
      </w:r>
      <w:r w:rsidR="00A56AFD">
        <w:rPr>
          <w:rFonts w:ascii="Times New Roman" w:hAnsi="Times New Roman" w:cs="Times New Roman"/>
          <w:sz w:val="28"/>
          <w:szCs w:val="28"/>
        </w:rPr>
        <w:t>ую славу молодому князю принесла</w:t>
      </w:r>
      <w:r>
        <w:rPr>
          <w:rFonts w:ascii="Times New Roman" w:hAnsi="Times New Roman" w:cs="Times New Roman"/>
          <w:sz w:val="28"/>
          <w:szCs w:val="28"/>
        </w:rPr>
        <w:t xml:space="preserve">  победа, одержанная им на берегу Невы 15 июля 1240 г. над шведами. Именно за эту победу его стали называть Невским. А в 1242 г. состоялось знаменитое Ледовое побоище на Чудском озере, в результате которого Ливонский орден вынужден был заключить мир: крестоносцы отказывались от притязаний на русские земли.</w:t>
      </w:r>
    </w:p>
    <w:p w:rsidR="007F3F24" w:rsidRDefault="007D69A9" w:rsidP="001D7C79">
      <w:pPr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Своей гибкой дипломатической политикой во взаимоотношениях с Золотой Ордой Александр Невский заложил основы освобождения русской земли от татаро-монгольского владычества.</w:t>
      </w:r>
      <w:r w:rsidR="007F3F24" w:rsidRPr="007F3F2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7F3F24" w:rsidRPr="005A0FFA" w:rsidRDefault="007F3F24" w:rsidP="001D7C79">
      <w:pPr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5A0FF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Таким образом, великий князь защитил святую Русь от порабощения и навязывания религиозных идей католичества с запада и язычества с востока. </w:t>
      </w:r>
    </w:p>
    <w:p w:rsidR="007D69A9" w:rsidRDefault="007D69A9" w:rsidP="001D7C79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Скончался святой Александр 14 ноября 1263 г., возвращаясь из Орды на Русь, на пути домой в Городце на Волге. </w:t>
      </w:r>
      <w:r w:rsidR="00762A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D69A9" w:rsidRDefault="007D69A9" w:rsidP="001D7C79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Великий князь был погребен во владимирском монастыре Рождества Богородицы. Уже тогда начинается его почитание как святого.</w:t>
      </w:r>
    </w:p>
    <w:p w:rsidR="007D69A9" w:rsidRPr="00292434" w:rsidRDefault="007D69A9" w:rsidP="001D7C79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1549 г. Александр Невский был официально причислен к лику святых, а в 1710 году, когда Петр 1, перенеся его мощи из Владимира  в Александро-Невскую лавру в Санкт-Петербурге, сделал Александра Невского ангелом-покровителем новой столицы, князь становится самым почитаемым из святых русских князей.</w:t>
      </w:r>
    </w:p>
    <w:p w:rsidR="002847EE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 xml:space="preserve">Глава </w:t>
      </w:r>
      <w:r>
        <w:rPr>
          <w:b/>
          <w:color w:val="auto"/>
          <w:sz w:val="28"/>
          <w:szCs w:val="28"/>
          <w:lang w:val="en-US"/>
        </w:rPr>
        <w:t>II</w:t>
      </w:r>
      <w:r>
        <w:rPr>
          <w:b/>
          <w:color w:val="auto"/>
          <w:sz w:val="28"/>
          <w:szCs w:val="28"/>
        </w:rPr>
        <w:t>. История создания кантаты «Александр Невский».</w:t>
      </w:r>
      <w:r>
        <w:rPr>
          <w:color w:val="auto"/>
          <w:sz w:val="28"/>
          <w:szCs w:val="28"/>
        </w:rPr>
        <w:t xml:space="preserve"> Исторические события, связанные с именем русского святого, князя Александра Невского, нашли отражение в произведениях разных искусств. Художник П. Корин создал триптих « Александр Невский», который состоит из 3-х самостоятельных картин-частей, образующих единое целое. </w:t>
      </w:r>
      <w:r w:rsidR="002847EE" w:rsidRPr="00BF2484">
        <w:rPr>
          <w:b/>
          <w:color w:val="auto"/>
          <w:sz w:val="28"/>
          <w:szCs w:val="28"/>
        </w:rPr>
        <w:t>(Приложение 2)</w:t>
      </w:r>
      <w:r w:rsidR="002847EE">
        <w:rPr>
          <w:color w:val="auto"/>
          <w:sz w:val="28"/>
          <w:szCs w:val="28"/>
        </w:rPr>
        <w:t xml:space="preserve"> 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Этой же теме посвящены еще два выдающихся произведения: кинофильм С. Эйзенштейна и кантата С. Прокофьева для меццо-сопрано, </w:t>
      </w:r>
      <w:r w:rsidR="00F21ECB">
        <w:rPr>
          <w:color w:val="auto"/>
          <w:sz w:val="28"/>
          <w:szCs w:val="28"/>
        </w:rPr>
        <w:t>хора и симфонического оркестра. Кантата-</w:t>
      </w:r>
      <w:r>
        <w:rPr>
          <w:color w:val="auto"/>
          <w:sz w:val="28"/>
          <w:szCs w:val="28"/>
        </w:rPr>
        <w:t>это вокально-инструментальное произведение, состоящее из отдельных номеров, частей. Все они связаны между собой по смыслу. Слово кантата произошло от итальянского «кантаре» и означает «петь». Оба произведения, появившиеся накануне Великой Отечественной войны, прозвучали как решительное предупреждение, как грозное напоминание о том, что ждет врага, решившегося напасть на нашу Родину.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Известный советский режиссер Сергей Эйзенштейн в 1938 году обратился к </w:t>
      </w:r>
      <w:hyperlink r:id="rId8" w:history="1">
        <w:r>
          <w:rPr>
            <w:rStyle w:val="a3"/>
            <w:color w:val="auto"/>
            <w:sz w:val="28"/>
            <w:szCs w:val="28"/>
            <w:u w:val="none"/>
          </w:rPr>
          <w:t>Прокофьеву</w:t>
        </w:r>
      </w:hyperlink>
      <w:r>
        <w:rPr>
          <w:color w:val="auto"/>
          <w:sz w:val="28"/>
          <w:szCs w:val="28"/>
        </w:rPr>
        <w:t xml:space="preserve"> с предложением написать музыку для его нового фильма, посвященного Александру Невскому. В нем показывался героический подвиг русского князя и его дружины, которые боролись против тевтонских рыцарей-крестоносцев. Композитор с р</w:t>
      </w:r>
      <w:r w:rsidR="00745033">
        <w:rPr>
          <w:color w:val="auto"/>
          <w:sz w:val="28"/>
          <w:szCs w:val="28"/>
        </w:rPr>
        <w:t>адостью принял это предложение.</w:t>
      </w:r>
      <w:r w:rsidR="00D95EB2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Чтобы вы</w:t>
      </w:r>
      <w:r w:rsidR="00B75B6F">
        <w:rPr>
          <w:color w:val="auto"/>
          <w:sz w:val="28"/>
          <w:szCs w:val="28"/>
        </w:rPr>
        <w:t>полнить заказ,</w:t>
      </w:r>
      <w:r w:rsidR="00F70700">
        <w:rPr>
          <w:color w:val="auto"/>
          <w:sz w:val="28"/>
          <w:szCs w:val="28"/>
        </w:rPr>
        <w:t xml:space="preserve"> </w:t>
      </w:r>
      <w:r w:rsidR="00B75B6F">
        <w:rPr>
          <w:color w:val="auto"/>
          <w:sz w:val="28"/>
          <w:szCs w:val="28"/>
        </w:rPr>
        <w:t xml:space="preserve"> Прокофьев отправ</w:t>
      </w:r>
      <w:r w:rsidR="00D95EB2">
        <w:rPr>
          <w:color w:val="auto"/>
          <w:sz w:val="28"/>
          <w:szCs w:val="28"/>
        </w:rPr>
        <w:t xml:space="preserve">ляется в Голливуд, </w:t>
      </w:r>
      <w:r>
        <w:rPr>
          <w:color w:val="auto"/>
          <w:sz w:val="28"/>
          <w:szCs w:val="28"/>
        </w:rPr>
        <w:t>для ознакомления со всеми нюансами музыкального оформления фильмов.</w:t>
      </w:r>
      <w:r w:rsidR="00707D29">
        <w:rPr>
          <w:color w:val="auto"/>
          <w:sz w:val="28"/>
          <w:szCs w:val="28"/>
        </w:rPr>
        <w:t xml:space="preserve"> </w:t>
      </w:r>
      <w:r w:rsidR="00707D29" w:rsidRPr="00F345DA">
        <w:rPr>
          <w:b/>
          <w:color w:val="auto"/>
          <w:sz w:val="28"/>
          <w:szCs w:val="28"/>
        </w:rPr>
        <w:t>(</w:t>
      </w:r>
      <w:r w:rsidR="009251DD" w:rsidRPr="00F345DA">
        <w:rPr>
          <w:b/>
          <w:color w:val="auto"/>
          <w:sz w:val="28"/>
          <w:szCs w:val="28"/>
        </w:rPr>
        <w:t>Приложение 3)</w:t>
      </w:r>
      <w:r>
        <w:rPr>
          <w:color w:val="auto"/>
          <w:sz w:val="28"/>
          <w:szCs w:val="28"/>
        </w:rPr>
        <w:t xml:space="preserve"> </w:t>
      </w:r>
      <w:r w:rsidR="00265632">
        <w:rPr>
          <w:color w:val="auto"/>
          <w:sz w:val="28"/>
          <w:szCs w:val="28"/>
        </w:rPr>
        <w:t xml:space="preserve"> </w:t>
      </w:r>
    </w:p>
    <w:p w:rsidR="007D69A9" w:rsidRDefault="007D69A9" w:rsidP="001D7C79">
      <w:pPr>
        <w:shd w:val="clear" w:color="auto" w:fill="FFFFFF" w:themeFill="background1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Вернувшись в Россию, композитор </w:t>
      </w:r>
      <w:r w:rsidR="00265632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сразу же принимается за работу.</w:t>
      </w:r>
      <w:r w:rsidR="000167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Благодаря </w:t>
      </w:r>
      <w:r w:rsidR="00D95E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тесному сотрудничеству,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протекала достаточно быстро. Тексты кантаты были поручены поэту Владимиру Луговскому, но некоторые из них сочинил и сам композитор.</w:t>
      </w:r>
    </w:p>
    <w:p w:rsidR="007D69A9" w:rsidRPr="00BD4D10" w:rsidRDefault="00D113FF" w:rsidP="001D7C79">
      <w:pPr>
        <w:shd w:val="clear" w:color="auto" w:fill="FFFFFF" w:themeFill="background1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D69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Уже 1 декабря 1938 года состоялась премьера фильма с гениальной музыкой Прокофьева, который сразу же завоевал любовь у публики. Композитор очень вдохновился этим успехом и задумал сочинить кантату, основываясь на музыкальной части кинофильма. </w:t>
      </w:r>
      <w:r w:rsidR="004707B9"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707B9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видел ее необходимость еще и потому, что в воздухе уже витали предвоенные настроения. Именно героико-эпическое произведение (а таким в</w:t>
      </w:r>
      <w:r w:rsidR="00707D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музыке является кантата) могло </w:t>
      </w:r>
      <w:r w:rsidR="004707B9">
        <w:rPr>
          <w:rFonts w:ascii="Times New Roman" w:eastAsia="Times New Roman" w:hAnsi="Times New Roman" w:cs="Times New Roman"/>
          <w:sz w:val="28"/>
          <w:szCs w:val="28"/>
          <w:lang w:eastAsia="ru-RU"/>
        </w:rPr>
        <w:t>вызвать и усилить в народе патриотические чувства. В этом композ</w:t>
      </w:r>
      <w:r w:rsidR="004A51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итор убедился на успехе фильма. </w:t>
      </w:r>
      <w:r w:rsidR="004707B9" w:rsidRPr="00DF2C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кантате «Александр Невский» зазвучали мотивы предчувствий грозной военной </w:t>
      </w:r>
      <w:r w:rsidR="004707B9" w:rsidRPr="002D612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бури</w:t>
      </w:r>
      <w:r w:rsidR="00524A6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707B9" w:rsidRPr="002D6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D69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Следующие несколько месяцев он усиленно трудился над произведением. </w:t>
      </w:r>
      <w:r w:rsidR="00292434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 </w:t>
      </w:r>
    </w:p>
    <w:p w:rsidR="007D69A9" w:rsidRDefault="00F70700" w:rsidP="001D7C79">
      <w:pPr>
        <w:shd w:val="clear" w:color="auto" w:fill="FFFFFF" w:themeFill="background1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Всего в кантате семь </w:t>
      </w:r>
      <w:r w:rsidR="007D69A9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частей и каждая из них получила свое название: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«Русь под игом монгольским»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«Песня об Александре Невском»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«Крестоносцы во Пскове»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«Вставайте, люди русские!»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«Ледовое побоище»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«Мертвое поле»</w:t>
      </w:r>
    </w:p>
    <w:p w:rsidR="0067625E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«Въезд Александра во Псков»</w:t>
      </w:r>
      <w:r w:rsidR="0067625E">
        <w:rPr>
          <w:color w:val="auto"/>
          <w:sz w:val="28"/>
          <w:szCs w:val="28"/>
        </w:rPr>
        <w:t xml:space="preserve"> </w:t>
      </w:r>
    </w:p>
    <w:p w:rsidR="007D69A9" w:rsidRPr="0067625E" w:rsidRDefault="00616BD3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Все </w:t>
      </w:r>
      <w:r w:rsidR="007D69A9">
        <w:rPr>
          <w:sz w:val="28"/>
          <w:szCs w:val="28"/>
        </w:rPr>
        <w:t>образы XIII века, показанные в произведении, </w:t>
      </w:r>
      <w:hyperlink r:id="rId9" w:history="1">
        <w:r w:rsidR="007D69A9">
          <w:rPr>
            <w:rStyle w:val="a3"/>
            <w:color w:val="auto"/>
            <w:sz w:val="28"/>
            <w:szCs w:val="28"/>
            <w:u w:val="none"/>
          </w:rPr>
          <w:t>Прокофьев</w:t>
        </w:r>
      </w:hyperlink>
      <w:r w:rsidR="007D69A9">
        <w:rPr>
          <w:sz w:val="28"/>
          <w:szCs w:val="28"/>
        </w:rPr>
        <w:t> воспроизвел сквозь призму событий конца тридцатых годов. «Прошлое в будущем» – именно такими словами можно охарактеризовать то, что показано в кантате, ведь композитор очень чутко предрек в ней победу своего народа над фашистскими захватчиками. Он показал отвагу русского народа в жестокой и справедливой борьбе с иноземными врагами, сеющими ужас и страдание на родной земле. Это настоящая победа человечности над жестокостью.</w:t>
      </w:r>
    </w:p>
    <w:p w:rsidR="00E20550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 xml:space="preserve">Глава </w:t>
      </w:r>
      <w:r>
        <w:rPr>
          <w:b/>
          <w:color w:val="auto"/>
          <w:sz w:val="28"/>
          <w:szCs w:val="28"/>
          <w:lang w:val="en-US"/>
        </w:rPr>
        <w:t>III</w:t>
      </w:r>
      <w:r>
        <w:rPr>
          <w:b/>
          <w:color w:val="auto"/>
          <w:sz w:val="28"/>
          <w:szCs w:val="28"/>
        </w:rPr>
        <w:t xml:space="preserve">. Создание музыкального образа-портрета Александра Невского в кантате. 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Музыка кантаты поражает яркостью образов. Слушая её, будто видишь перед собой кадры фильма - бескрайние равнины Руси, разорённый тевтонцами Псков, наблюдаешь битву на Чудском озере, устрашающее наступление крестоносцев, стремительные атаки русских, гибель рыцарей в холодных волнах озера.</w:t>
      </w:r>
    </w:p>
    <w:p w:rsidR="00D37668" w:rsidRPr="00EA325E" w:rsidRDefault="00D37668" w:rsidP="001D7C79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="00861E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часть - </w:t>
      </w:r>
      <w:r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>«Русь под игом монгольским»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короткий симфонический пролог, вводящий в суровую атмосферу эпохи и событий, здесь господствуют диковатые «всхлипывающие» попевки. </w:t>
      </w:r>
    </w:p>
    <w:p w:rsidR="00D37668" w:rsidRDefault="00D37668" w:rsidP="001D7C79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="00861E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часть - </w:t>
      </w:r>
      <w:r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>«Песня об Александре Невском»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мелодия </w:t>
      </w:r>
      <w:r w:rsidR="0021440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напоминает</w:t>
      </w:r>
      <w:r w:rsidR="001554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144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древнерусские</w:t>
      </w:r>
      <w:r w:rsidR="001554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былин</w:t>
      </w:r>
      <w:r w:rsidR="0021440F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это рассказ о недавней победе русских воинов над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шведами, главной является тема России, её</w:t>
      </w:r>
      <w:r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непобедимости и величия («А и было дело на Неве реке»). </w:t>
      </w:r>
    </w:p>
    <w:p w:rsidR="007D69A9" w:rsidRPr="00987616" w:rsidRDefault="00D37668" w:rsidP="001D7C79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III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1E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часть - </w:t>
      </w:r>
      <w:r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>«Крестоносцы во Пскове»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здесь впервые сталкиваются две противоборствующие силы. В противовес жёсткому, резкому, грозно звучащему, суровому и воинственному хоралу противопоставляются скорбные напевы и трепетная эмоциональность, воплощающие народное горе. 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«Вставайте, люди русские!» - четвёртая часть. Это хоровая песня совершенно иного характера: не рассказ о минувших событиях, а призыв к бою за русскую землю. Во время Великой Отечественной войны хор «Вставайте, люди р</w:t>
      </w:r>
      <w:r w:rsidR="003B35D5">
        <w:rPr>
          <w:color w:val="auto"/>
          <w:sz w:val="28"/>
          <w:szCs w:val="28"/>
        </w:rPr>
        <w:t>усские» часто звучал по радио, а</w:t>
      </w:r>
      <w:r>
        <w:rPr>
          <w:color w:val="auto"/>
          <w:sz w:val="28"/>
          <w:szCs w:val="28"/>
        </w:rPr>
        <w:t xml:space="preserve"> фильм «Александр Невский» показывали на фронтах солдатам Красной Армии.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auto"/>
          <w:sz w:val="28"/>
          <w:szCs w:val="28"/>
        </w:rPr>
      </w:pPr>
      <w:r>
        <w:rPr>
          <w:rStyle w:val="a8"/>
          <w:color w:val="auto"/>
          <w:sz w:val="28"/>
          <w:szCs w:val="28"/>
        </w:rPr>
        <w:t>Вставайте, люди русские,</w:t>
      </w:r>
      <w:r>
        <w:rPr>
          <w:i/>
          <w:iCs/>
          <w:color w:val="auto"/>
          <w:sz w:val="28"/>
          <w:szCs w:val="28"/>
        </w:rPr>
        <w:br/>
      </w:r>
      <w:r>
        <w:rPr>
          <w:rStyle w:val="a8"/>
          <w:color w:val="auto"/>
          <w:sz w:val="28"/>
          <w:szCs w:val="28"/>
        </w:rPr>
        <w:t>На славный бой, на смертный бой,</w:t>
      </w:r>
      <w:r>
        <w:rPr>
          <w:i/>
          <w:iCs/>
          <w:color w:val="auto"/>
          <w:sz w:val="28"/>
          <w:szCs w:val="28"/>
        </w:rPr>
        <w:br/>
      </w:r>
      <w:r>
        <w:rPr>
          <w:rStyle w:val="a8"/>
          <w:color w:val="auto"/>
          <w:sz w:val="28"/>
          <w:szCs w:val="28"/>
        </w:rPr>
        <w:t>Вставайте, люди вольн</w:t>
      </w:r>
      <w:r w:rsidR="003D202B">
        <w:rPr>
          <w:rStyle w:val="a8"/>
          <w:color w:val="auto"/>
          <w:sz w:val="28"/>
          <w:szCs w:val="28"/>
        </w:rPr>
        <w:t>ые,</w:t>
      </w:r>
      <w:r>
        <w:rPr>
          <w:i/>
          <w:iCs/>
          <w:color w:val="auto"/>
          <w:sz w:val="28"/>
          <w:szCs w:val="28"/>
        </w:rPr>
        <w:br/>
      </w:r>
      <w:r>
        <w:rPr>
          <w:rStyle w:val="a8"/>
          <w:color w:val="auto"/>
          <w:sz w:val="28"/>
          <w:szCs w:val="28"/>
        </w:rPr>
        <w:t>За нашу землю честную.</w:t>
      </w:r>
    </w:p>
    <w:p w:rsidR="007D69A9" w:rsidRPr="00B774C7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b/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Один из участников обороны Севастополя вспоминает: «Потрясающее впечатление производила песня «Вставайте, люди русские!». Усиленная резонансом подземелья, она властно захватывала душу».</w:t>
      </w:r>
      <w:r w:rsidR="00B774C7">
        <w:rPr>
          <w:color w:val="auto"/>
          <w:sz w:val="28"/>
          <w:szCs w:val="28"/>
        </w:rPr>
        <w:t xml:space="preserve"> </w:t>
      </w:r>
      <w:r w:rsidR="00B774C7" w:rsidRPr="00B774C7">
        <w:rPr>
          <w:b/>
          <w:color w:val="auto"/>
          <w:sz w:val="28"/>
          <w:szCs w:val="28"/>
        </w:rPr>
        <w:t>(Приложение 4)</w:t>
      </w:r>
    </w:p>
    <w:p w:rsidR="007D69A9" w:rsidRDefault="00506085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Пятая часть – «</w:t>
      </w:r>
      <w:r w:rsidR="007D69A9">
        <w:rPr>
          <w:color w:val="auto"/>
          <w:sz w:val="28"/>
          <w:szCs w:val="28"/>
        </w:rPr>
        <w:t>Ледовое побоище» – грандиозная симфоническая картина с участием хора. В этой части сталкиваются основные темы предыдущих частей, рисующие вражеские лагери.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Пустынное зимнее утро перед началом побоища. Издалека д</w:t>
      </w:r>
      <w:r w:rsidR="0094543B">
        <w:rPr>
          <w:color w:val="auto"/>
          <w:sz w:val="28"/>
          <w:szCs w:val="28"/>
        </w:rPr>
        <w:t xml:space="preserve">оносится звук тевтонского рога. </w:t>
      </w:r>
      <w:r>
        <w:rPr>
          <w:color w:val="auto"/>
          <w:sz w:val="28"/>
          <w:szCs w:val="28"/>
        </w:rPr>
        <w:t>Начинается знаменитый эпизод скачки крестоносцев, который принято называть «Скок свиньи».</w:t>
      </w:r>
    </w:p>
    <w:p w:rsidR="006569FD" w:rsidRPr="00F61E62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b/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Вспоминая фильм, этот эпизод производит очень яркое впечатление. Тяжело мчатся закованные в тяжёлые латы тевтонские рыцари. Длинные мечи, копья. На них рогатые шлемы, капюшоны закрывают их лица, на которых зияют только глазные отверстия. В музыке Прокофьева эта скачка очень напоминает психические или танковые атаки фашистов. Недаром </w:t>
      </w:r>
      <w:r>
        <w:rPr>
          <w:color w:val="auto"/>
          <w:sz w:val="28"/>
          <w:szCs w:val="28"/>
        </w:rPr>
        <w:lastRenderedPageBreak/>
        <w:t>Эйзенштейн, потрясённый музыкой, говорил, что она создаёт «незабываемый образ железной тупорылой свиньи из рыцарей тевтонского ордена, скачущей с неумолимостью танковой коло</w:t>
      </w:r>
      <w:r w:rsidR="006569FD">
        <w:rPr>
          <w:color w:val="auto"/>
          <w:sz w:val="28"/>
          <w:szCs w:val="28"/>
        </w:rPr>
        <w:t>нны их омерзительных потомков».</w:t>
      </w:r>
      <w:r w:rsidR="00F61E62">
        <w:rPr>
          <w:color w:val="auto"/>
          <w:sz w:val="28"/>
          <w:szCs w:val="28"/>
        </w:rPr>
        <w:t xml:space="preserve"> </w:t>
      </w:r>
      <w:r w:rsidR="00F61E62" w:rsidRPr="00F61E62">
        <w:rPr>
          <w:b/>
          <w:color w:val="auto"/>
          <w:sz w:val="28"/>
          <w:szCs w:val="28"/>
        </w:rPr>
        <w:t>(Приложение 5)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Но вот в бой вступает дружина Александра Невского. У трубы звучит тема «Вставайте, люди русские!». Начинается русская атака. </w:t>
      </w:r>
      <w:r w:rsidR="00F11C02">
        <w:rPr>
          <w:color w:val="auto"/>
          <w:sz w:val="28"/>
          <w:szCs w:val="28"/>
        </w:rPr>
        <w:t xml:space="preserve"> 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Эти темы, как противники в бою, сталкиваются друг с другом. Потом вражеская тема слабеет, искажается. Завершает эту часть тихая и светлая тема среднего раздела четвертой части «На Руси родной, на Руси большой не бывать врагу». На освобождённую русскую землю пришли мир и тишина.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Шестая часть - «Мёртвое поле» - одна из самых лирических и скорбных страниц творчества Прокофьева.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Окончена ледовая битва. Безмолвно и неподвижно ледяное поле, только огоньки факелов мелькают в темноте. Женщины разыскивают воинов, не вернувшихся с битвы.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auto"/>
          <w:sz w:val="28"/>
          <w:szCs w:val="28"/>
        </w:rPr>
      </w:pPr>
      <w:r>
        <w:rPr>
          <w:rStyle w:val="a8"/>
          <w:color w:val="auto"/>
          <w:sz w:val="28"/>
          <w:szCs w:val="28"/>
        </w:rPr>
        <w:t>Я пойду по полю белому,</w:t>
      </w:r>
      <w:r>
        <w:rPr>
          <w:i/>
          <w:iCs/>
          <w:color w:val="auto"/>
          <w:sz w:val="28"/>
          <w:szCs w:val="28"/>
        </w:rPr>
        <w:br/>
      </w:r>
      <w:r>
        <w:rPr>
          <w:rStyle w:val="a8"/>
          <w:color w:val="auto"/>
          <w:sz w:val="28"/>
          <w:szCs w:val="28"/>
        </w:rPr>
        <w:t>Полечу по полю светлому.</w:t>
      </w:r>
      <w:r>
        <w:rPr>
          <w:i/>
          <w:iCs/>
          <w:color w:val="auto"/>
          <w:sz w:val="28"/>
          <w:szCs w:val="28"/>
        </w:rPr>
        <w:br/>
      </w:r>
      <w:r>
        <w:rPr>
          <w:rStyle w:val="a8"/>
          <w:color w:val="auto"/>
          <w:sz w:val="28"/>
          <w:szCs w:val="28"/>
        </w:rPr>
        <w:t>Поищу я славных соколов,</w:t>
      </w:r>
      <w:r>
        <w:rPr>
          <w:i/>
          <w:iCs/>
          <w:color w:val="auto"/>
          <w:sz w:val="28"/>
          <w:szCs w:val="28"/>
        </w:rPr>
        <w:br/>
      </w:r>
      <w:r>
        <w:rPr>
          <w:rStyle w:val="a8"/>
          <w:color w:val="auto"/>
          <w:sz w:val="28"/>
          <w:szCs w:val="28"/>
        </w:rPr>
        <w:t>Женихов моих - добрых молодцев.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«Я пойду по полю чистому...» - одиноко плывёт над простором низкий, глубокий женский голос. В мелодии, невыразимо печальной, </w:t>
      </w:r>
      <w:r w:rsidR="004B5DCF">
        <w:rPr>
          <w:color w:val="auto"/>
          <w:sz w:val="28"/>
          <w:szCs w:val="28"/>
        </w:rPr>
        <w:t>слышится</w:t>
      </w:r>
      <w:r>
        <w:rPr>
          <w:color w:val="auto"/>
          <w:sz w:val="28"/>
          <w:szCs w:val="28"/>
        </w:rPr>
        <w:t xml:space="preserve"> не бессильное отчаяние, а сдержанная скорбь. И в огромном, безмерном горе сохраняет величавое достоинство русская женщина - мать, жена, невеста</w:t>
      </w:r>
      <w:r w:rsidR="001F70DF">
        <w:rPr>
          <w:color w:val="auto"/>
          <w:sz w:val="28"/>
          <w:szCs w:val="28"/>
        </w:rPr>
        <w:t xml:space="preserve">. </w:t>
      </w:r>
      <w:r>
        <w:rPr>
          <w:color w:val="auto"/>
          <w:sz w:val="28"/>
          <w:szCs w:val="28"/>
        </w:rPr>
        <w:t xml:space="preserve">Образ символический - Родина оплакивает своих сыновей. Но этот одинокий голос звучит как скорбный реквием всего народа, как дань памяти павших в злой ледовой сече. </w:t>
      </w:r>
      <w:r w:rsidR="00C5509D">
        <w:rPr>
          <w:color w:val="auto"/>
          <w:sz w:val="28"/>
          <w:szCs w:val="28"/>
        </w:rPr>
        <w:t xml:space="preserve"> 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Завершается кантата торжественным, величественным финалом - «Въезд Александра Невского во Псков».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>Псков встречает победителей. Снова песня - счастливая, радостная. Сверкающей нитью вьются вокруг её мелодии высокие звенящие подголоски, чудесно сливаясь с малиновым перезвоном праздничных колоколов.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auto"/>
          <w:sz w:val="28"/>
          <w:szCs w:val="28"/>
        </w:rPr>
      </w:pPr>
      <w:r>
        <w:rPr>
          <w:rStyle w:val="a8"/>
          <w:color w:val="auto"/>
          <w:sz w:val="28"/>
          <w:szCs w:val="28"/>
        </w:rPr>
        <w:t>На Руси большой,</w:t>
      </w:r>
      <w:r>
        <w:rPr>
          <w:i/>
          <w:iCs/>
          <w:color w:val="auto"/>
          <w:sz w:val="28"/>
          <w:szCs w:val="28"/>
        </w:rPr>
        <w:br/>
      </w:r>
      <w:r>
        <w:rPr>
          <w:rStyle w:val="a8"/>
          <w:color w:val="auto"/>
          <w:sz w:val="28"/>
          <w:szCs w:val="28"/>
        </w:rPr>
        <w:t>На Руси родной</w:t>
      </w:r>
      <w:r w:rsidR="00D035B3">
        <w:rPr>
          <w:rStyle w:val="a8"/>
          <w:color w:val="auto"/>
          <w:sz w:val="28"/>
          <w:szCs w:val="28"/>
        </w:rPr>
        <w:t>,</w:t>
      </w:r>
      <w:r>
        <w:rPr>
          <w:i/>
          <w:iCs/>
          <w:color w:val="auto"/>
          <w:sz w:val="28"/>
          <w:szCs w:val="28"/>
        </w:rPr>
        <w:br/>
      </w:r>
      <w:r>
        <w:rPr>
          <w:rStyle w:val="a8"/>
          <w:color w:val="auto"/>
          <w:sz w:val="28"/>
          <w:szCs w:val="28"/>
        </w:rPr>
        <w:t>Не бывать врагу!</w:t>
      </w:r>
    </w:p>
    <w:p w:rsidR="007D69A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В хоровом финале, прославляющем Русь - победительницу, соединены русские темы кантаты: песня об Александре Невском, тема средней части хора «Вставайте, люди русские».</w:t>
      </w:r>
    </w:p>
    <w:p w:rsidR="007D69A9" w:rsidRPr="00D76CF9" w:rsidRDefault="007D69A9" w:rsidP="001D7C7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Чудесно преображённые, словно одетые в праздничный наряд, они не </w:t>
      </w:r>
      <w:r w:rsidRPr="00D76CF9">
        <w:rPr>
          <w:color w:val="auto"/>
          <w:sz w:val="28"/>
          <w:szCs w:val="28"/>
        </w:rPr>
        <w:t>потеряли, однако, своей могучей силы... Пусть помнят враги: «Кто с мечом к нам войдёт - от меча и погибнет. На том стоит и стоять будет русская земля».</w:t>
      </w:r>
    </w:p>
    <w:p w:rsidR="009641FB" w:rsidRPr="00633EC5" w:rsidRDefault="00626EB1" w:rsidP="00A709F9">
      <w:pPr>
        <w:shd w:val="clear" w:color="auto" w:fill="FFFFFF"/>
        <w:spacing w:after="0" w:line="36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505475">
        <w:rPr>
          <w:rFonts w:ascii="Times New Roman" w:hAnsi="Times New Roman" w:cs="Times New Roman"/>
          <w:sz w:val="28"/>
          <w:szCs w:val="28"/>
        </w:rPr>
        <w:t xml:space="preserve">Этой музыкой </w:t>
      </w:r>
      <w:r w:rsidR="007D69A9" w:rsidRPr="00D76CF9">
        <w:rPr>
          <w:rFonts w:ascii="Times New Roman" w:hAnsi="Times New Roman" w:cs="Times New Roman"/>
          <w:sz w:val="28"/>
          <w:szCs w:val="28"/>
        </w:rPr>
        <w:t>о самоотверженной борьбе с жестокими захватчиками, о славной победе над врагом, Прокофьев предвещал победу народа в бор</w:t>
      </w:r>
      <w:r w:rsidR="00505475">
        <w:rPr>
          <w:rFonts w:ascii="Times New Roman" w:hAnsi="Times New Roman" w:cs="Times New Roman"/>
          <w:sz w:val="28"/>
          <w:szCs w:val="28"/>
        </w:rPr>
        <w:t xml:space="preserve">ьбе с фашистскими захватчиками. </w:t>
      </w:r>
      <w:r w:rsidR="00D76CF9">
        <w:rPr>
          <w:rFonts w:ascii="Times New Roman" w:hAnsi="Times New Roman" w:cs="Times New Roman"/>
          <w:sz w:val="28"/>
          <w:szCs w:val="28"/>
        </w:rPr>
        <w:t>17 мая</w:t>
      </w:r>
      <w:r w:rsidR="00D76C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300BE"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>1939 года</w:t>
      </w:r>
      <w:r w:rsidR="00B911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 управлением автора</w:t>
      </w:r>
      <w:r w:rsidR="00F300BE"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прошла премьера </w:t>
      </w:r>
      <w:r w:rsidR="00F300B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кантаты</w:t>
      </w:r>
      <w:r w:rsidR="00F300BE"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30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F300BE" w:rsidRPr="00697076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Большом зале Московской консерватории</w:t>
      </w:r>
      <w:r w:rsidR="0050547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30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Сегодня, музыка о святом князе, сойдя с киноэкрана, живёт полноценной самостоятельной жизнью.</w:t>
      </w:r>
    </w:p>
    <w:p w:rsidR="007D69A9" w:rsidRDefault="007D69A9" w:rsidP="007D69A9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7D69A9" w:rsidRDefault="007D69A9" w:rsidP="007D69A9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Вот уже в течение </w:t>
      </w:r>
      <w:r w:rsidR="00B02734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 xml:space="preserve"> восьми веков в народной памяти живет национальный герой, народный заступник, священная личность нашей страны – святой благоверный князь Александр Невский. Его героический образ запечатлен в произведениях живописи, архитектуры, музыки.</w:t>
      </w:r>
    </w:p>
    <w:p w:rsidR="008C3119" w:rsidRDefault="007D69A9" w:rsidP="004272F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Кантата «Александр Невский» имеет тесную взаимосвязь с традициями русской классики. Это и общая направленность в</w:t>
      </w:r>
      <w:r w:rsidR="00934BD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 сюжета, национальные темы, образы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природы</w:t>
      </w:r>
      <w:r w:rsidR="00934B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Композитор смело использует новые приемы, пр</w:t>
      </w:r>
      <w:r w:rsidR="00811C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ивлекает дополнительные тембры.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Отдельно стоит </w:t>
      </w:r>
      <w:r w:rsidRPr="004272F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отметить чувство современности, которое присуще кантате «Александр Невский».</w:t>
      </w:r>
      <w:r w:rsidR="004272FC" w:rsidRPr="004272F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7D69A9" w:rsidRPr="00AC3970" w:rsidRDefault="008C3119" w:rsidP="004272F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</w:t>
      </w:r>
      <w:r w:rsidR="00FB64D2" w:rsidRPr="004272FC">
        <w:rPr>
          <w:rFonts w:ascii="Times New Roman" w:hAnsi="Times New Roman"/>
          <w:color w:val="000000" w:themeColor="text1"/>
          <w:sz w:val="28"/>
          <w:szCs w:val="28"/>
        </w:rPr>
        <w:t>С</w:t>
      </w:r>
      <w:r w:rsidR="00A65A59" w:rsidRPr="004272FC">
        <w:rPr>
          <w:rFonts w:ascii="Times New Roman" w:hAnsi="Times New Roman"/>
          <w:color w:val="000000" w:themeColor="text1"/>
          <w:sz w:val="28"/>
          <w:szCs w:val="28"/>
        </w:rPr>
        <w:t>егодня все мы так или иначе трудимся над возведением нового</w:t>
      </w:r>
      <w:r w:rsidR="00AC39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65A59" w:rsidRPr="004272FC">
        <w:rPr>
          <w:rFonts w:ascii="Times New Roman" w:hAnsi="Times New Roman"/>
          <w:color w:val="000000" w:themeColor="text1"/>
          <w:sz w:val="28"/>
          <w:szCs w:val="28"/>
        </w:rPr>
        <w:t>здания для достойной жизни всех народов России. Прочнейший фундамент для этого общего дома на протяжении столетий созидали</w:t>
      </w:r>
      <w:r w:rsidR="00FB64D2" w:rsidRPr="004272FC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A65A59" w:rsidRPr="004272FC">
        <w:rPr>
          <w:rFonts w:ascii="Times New Roman" w:hAnsi="Times New Roman"/>
          <w:color w:val="000000" w:themeColor="text1"/>
          <w:sz w:val="28"/>
          <w:szCs w:val="28"/>
        </w:rPr>
        <w:t>наши великие предки. И поэтому именно их имена</w:t>
      </w:r>
      <w:r w:rsidR="00FB64D2" w:rsidRPr="004272FC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A65A59" w:rsidRPr="004272FC">
        <w:rPr>
          <w:rFonts w:ascii="Times New Roman" w:hAnsi="Times New Roman"/>
          <w:color w:val="000000" w:themeColor="text1"/>
          <w:sz w:val="28"/>
          <w:szCs w:val="28"/>
        </w:rPr>
        <w:t xml:space="preserve"> мы вспоминаем </w:t>
      </w:r>
      <w:r w:rsidR="00A96C87">
        <w:rPr>
          <w:rFonts w:ascii="Times New Roman" w:hAnsi="Times New Roman"/>
          <w:color w:val="000000" w:themeColor="text1"/>
          <w:sz w:val="28"/>
          <w:szCs w:val="28"/>
        </w:rPr>
        <w:t>ныне</w:t>
      </w:r>
      <w:r w:rsidR="00A65A59" w:rsidRPr="004272FC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4272FC" w:rsidRPr="004272FC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</w:p>
    <w:p w:rsidR="00471B89" w:rsidRPr="00A14CCB" w:rsidRDefault="009D4653" w:rsidP="004272FC">
      <w:pPr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72FC">
        <w:rPr>
          <w:rFonts w:ascii="Times New Roman" w:hAnsi="Times New Roman" w:cs="Times New Roman"/>
          <w:color w:val="000000" w:themeColor="text1"/>
          <w:sz w:val="28"/>
          <w:szCs w:val="28"/>
        </w:rPr>
        <w:t>Проведя исследование, можно сделать вывод,</w:t>
      </w:r>
      <w:r w:rsidR="007D69A9" w:rsidRPr="004272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что </w:t>
      </w:r>
      <w:r w:rsidR="00ED0EFD" w:rsidRPr="004272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музыкальный портрет </w:t>
      </w:r>
      <w:r w:rsidR="007D69A9" w:rsidRPr="004272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Александра Невского нам представляется как образ героя-полководца, ведущего в бой русские</w:t>
      </w:r>
      <w:r w:rsidR="007D69A9">
        <w:rPr>
          <w:rFonts w:ascii="Times New Roman" w:hAnsi="Times New Roman" w:cs="Times New Roman"/>
          <w:sz w:val="28"/>
          <w:szCs w:val="28"/>
        </w:rPr>
        <w:t xml:space="preserve"> дружины</w:t>
      </w:r>
      <w:r w:rsidR="007D69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7D69A9">
        <w:rPr>
          <w:rFonts w:ascii="Times New Roman" w:hAnsi="Times New Roman" w:cs="Times New Roman"/>
          <w:sz w:val="28"/>
          <w:szCs w:val="28"/>
        </w:rPr>
        <w:t>величественным, могучим, справедливым, уверенным в победе</w:t>
      </w:r>
      <w:r w:rsidR="00471B89">
        <w:rPr>
          <w:rFonts w:ascii="Times New Roman" w:hAnsi="Times New Roman" w:cs="Times New Roman"/>
          <w:sz w:val="28"/>
          <w:szCs w:val="28"/>
        </w:rPr>
        <w:t>.</w:t>
      </w:r>
      <w:r w:rsidR="00747B98">
        <w:rPr>
          <w:rFonts w:ascii="Times New Roman" w:hAnsi="Times New Roman" w:cs="Times New Roman"/>
          <w:sz w:val="28"/>
          <w:szCs w:val="28"/>
        </w:rPr>
        <w:t xml:space="preserve"> Образ, достойный для подражания и воспитания   поколения</w:t>
      </w:r>
      <w:r w:rsidR="00747B98" w:rsidRPr="00A14CC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47B98" w:rsidRPr="00A14CCB">
        <w:rPr>
          <w:rFonts w:ascii="Georgia" w:hAnsi="Georgia"/>
          <w:color w:val="000000" w:themeColor="text1"/>
          <w:spacing w:val="2"/>
          <w:sz w:val="28"/>
          <w:szCs w:val="28"/>
          <w:shd w:val="clear" w:color="auto" w:fill="FFFFFF"/>
        </w:rPr>
        <w:t xml:space="preserve"> </w:t>
      </w:r>
      <w:r w:rsidR="003763CD" w:rsidRPr="00A14CCB">
        <w:rPr>
          <w:rFonts w:ascii="Georgia" w:hAnsi="Georgia"/>
          <w:color w:val="000000" w:themeColor="text1"/>
          <w:spacing w:val="2"/>
          <w:sz w:val="28"/>
          <w:szCs w:val="28"/>
          <w:shd w:val="clear" w:color="auto" w:fill="FFFFFF"/>
        </w:rPr>
        <w:t xml:space="preserve"> </w:t>
      </w:r>
      <w:r w:rsidR="00A14CCB" w:rsidRPr="00A14CCB">
        <w:rPr>
          <w:rFonts w:ascii="Georgia" w:hAnsi="Georgia"/>
          <w:color w:val="000000" w:themeColor="text1"/>
          <w:spacing w:val="2"/>
          <w:sz w:val="28"/>
          <w:szCs w:val="28"/>
          <w:shd w:val="clear" w:color="auto" w:fill="FFFFFF"/>
        </w:rPr>
        <w:t>готового защитить</w:t>
      </w:r>
      <w:r w:rsidR="00747B98" w:rsidRPr="00A14CCB">
        <w:rPr>
          <w:rFonts w:ascii="Georgia" w:hAnsi="Georgia"/>
          <w:color w:val="000000" w:themeColor="text1"/>
          <w:spacing w:val="2"/>
          <w:sz w:val="28"/>
          <w:szCs w:val="28"/>
          <w:shd w:val="clear" w:color="auto" w:fill="FFFFFF"/>
        </w:rPr>
        <w:t xml:space="preserve"> </w:t>
      </w:r>
      <w:r w:rsidR="00A14CCB" w:rsidRPr="00A14CCB">
        <w:rPr>
          <w:rFonts w:ascii="Georgia" w:hAnsi="Georgia"/>
          <w:color w:val="000000" w:themeColor="text1"/>
          <w:spacing w:val="2"/>
          <w:sz w:val="28"/>
          <w:szCs w:val="28"/>
          <w:shd w:val="clear" w:color="auto" w:fill="FFFFFF"/>
        </w:rPr>
        <w:t xml:space="preserve"> </w:t>
      </w:r>
      <w:r w:rsidR="00747B98" w:rsidRPr="00A14CCB">
        <w:rPr>
          <w:rFonts w:ascii="Georgia" w:hAnsi="Georgia"/>
          <w:color w:val="000000" w:themeColor="text1"/>
          <w:spacing w:val="2"/>
          <w:sz w:val="28"/>
          <w:szCs w:val="28"/>
          <w:shd w:val="clear" w:color="auto" w:fill="FFFFFF"/>
        </w:rPr>
        <w:t xml:space="preserve"> Родину в момент опасности</w:t>
      </w:r>
      <w:r w:rsidR="00AB4513" w:rsidRPr="00A14CCB">
        <w:rPr>
          <w:rFonts w:ascii="Georgia" w:hAnsi="Georgia"/>
          <w:color w:val="000000" w:themeColor="text1"/>
          <w:spacing w:val="2"/>
          <w:sz w:val="28"/>
          <w:szCs w:val="28"/>
          <w:shd w:val="clear" w:color="auto" w:fill="FFFFFF"/>
        </w:rPr>
        <w:t>!</w:t>
      </w:r>
    </w:p>
    <w:p w:rsidR="007D69A9" w:rsidRDefault="007D69A9" w:rsidP="00471B89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литературы</w:t>
      </w:r>
    </w:p>
    <w:p w:rsidR="007D69A9" w:rsidRDefault="007D69A9" w:rsidP="007D69A9">
      <w:pPr>
        <w:pStyle w:val="1"/>
        <w:spacing w:line="360" w:lineRule="auto"/>
        <w:ind w:left="0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1. Карпов А.Ю. Александр Невский. / А.Ю Карпов – М.: Молодая гвардия., 2010. – 355 с.</w:t>
      </w:r>
    </w:p>
    <w:p w:rsidR="007D69A9" w:rsidRDefault="00752E47" w:rsidP="00471B89">
      <w:pPr>
        <w:pStyle w:val="1"/>
        <w:spacing w:line="360" w:lineRule="auto"/>
        <w:ind w:left="0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2. Костомаров </w:t>
      </w:r>
      <w:r w:rsidR="007D69A9">
        <w:rPr>
          <w:color w:val="000000" w:themeColor="text1"/>
          <w:sz w:val="28"/>
          <w:szCs w:val="28"/>
        </w:rPr>
        <w:t>Н.И. Русская история в жизнеописаниях ее главнейших деятелей. / Н.И. Костомаров – М.: Книга, 1991. – 78 с.</w:t>
      </w:r>
    </w:p>
    <w:p w:rsidR="007D69A9" w:rsidRPr="00724B5D" w:rsidRDefault="00471B89" w:rsidP="007D69A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7D69A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724B5D" w:rsidRPr="00724B5D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Учебник</w:t>
      </w:r>
      <w:r w:rsidR="00724B5D" w:rsidRPr="00724B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="00BB1FD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для учащихся дет. муз. школ</w:t>
      </w:r>
      <w:r w:rsidR="00724B5D" w:rsidRPr="00724B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/ И. </w:t>
      </w:r>
      <w:r w:rsidR="00724B5D" w:rsidRPr="00724B5D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Прохорова</w:t>
      </w:r>
      <w:r w:rsidR="00724B5D" w:rsidRPr="00724B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 Г. Скудина ; Под ред. Т.</w:t>
      </w:r>
      <w:r w:rsidR="00BB1FD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В. Поповой. - 3-е изд. – М.</w:t>
      </w:r>
      <w:r w:rsidR="00724B5D" w:rsidRPr="00724B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: </w:t>
      </w:r>
      <w:r w:rsidR="00724B5D" w:rsidRPr="00724B5D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Музыка</w:t>
      </w:r>
      <w:r w:rsidR="00724B5D" w:rsidRPr="00724B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 1976. - 124 с.</w:t>
      </w:r>
      <w:r w:rsidR="00724B5D" w:rsidRPr="00724B5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D27885" w:rsidRDefault="00FF59F6" w:rsidP="00E7332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="007D69A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7D69A9" w:rsidRPr="000E462D">
        <w:rPr>
          <w:rStyle w:val="a9"/>
          <w:rFonts w:ascii="Times New Roman" w:hAnsi="Times New Roman" w:cs="Times New Roman"/>
          <w:b w:val="0"/>
          <w:color w:val="000000" w:themeColor="text1"/>
          <w:sz w:val="28"/>
          <w:szCs w:val="28"/>
        </w:rPr>
        <w:t>Сергей Прокофьев. Кантата «Александр Невский»</w:t>
      </w:r>
      <w:r w:rsidR="007D69A9" w:rsidRPr="000E462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:</w:t>
      </w:r>
      <w:r w:rsidR="007D69A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7D69A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[Электронный ресурс] / </w:t>
      </w:r>
      <w:r w:rsidR="007D69A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URL</w:t>
      </w:r>
      <w:r w:rsidR="007D69A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:</w:t>
      </w:r>
      <w:r w:rsidR="007D69A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D975E8">
        <w:t xml:space="preserve"> </w:t>
      </w:r>
      <w:r w:rsidR="00D975E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="00D975E8" w:rsidRPr="00D975E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https://w1.musify.club/release/sergei-prokofev-aleksandr-nevskii-kantata-1939-1002479</w:t>
      </w:r>
    </w:p>
    <w:p w:rsidR="000E462D" w:rsidRDefault="000E462D" w:rsidP="00BC7F51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BC7F51" w:rsidRDefault="00BC7F51" w:rsidP="00BC7F51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BC7F51" w:rsidRDefault="00BC7F51" w:rsidP="00BC7F51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0E462D" w:rsidRDefault="000E462D" w:rsidP="002847E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A65A59" w:rsidRDefault="00A65A59" w:rsidP="002847E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A65A59" w:rsidRDefault="00A65A59" w:rsidP="002847E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EC7F7F" w:rsidRDefault="00EC7F7F" w:rsidP="002847E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A65A59" w:rsidRDefault="00A65A59" w:rsidP="002847E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C86358" w:rsidRPr="00C86358" w:rsidRDefault="00313670" w:rsidP="00BC7F51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31367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Приложение</w:t>
      </w:r>
      <w:r w:rsidR="002B3B77" w:rsidRPr="0031367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1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6A70A8" w:rsidRDefault="006A70A8" w:rsidP="00DA58AD">
      <w:pPr>
        <w:spacing w:after="0" w:line="360" w:lineRule="auto"/>
        <w:rPr>
          <w:b/>
          <w:bCs/>
        </w:rPr>
      </w:pPr>
      <w:r>
        <w:rPr>
          <w:b/>
          <w:bCs/>
          <w:noProof/>
          <w:lang w:eastAsia="ru-RU"/>
        </w:rPr>
        <w:drawing>
          <wp:inline distT="0" distB="0" distL="0" distR="0">
            <wp:extent cx="2286000" cy="3419475"/>
            <wp:effectExtent l="19050" t="0" r="0" b="0"/>
            <wp:docPr id="4" name="Рисунок 3" descr="C:\Users\Светлана\Desktop\Александр Невский\Kostomarov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Александр Невский\Kostomarov_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7259">
        <w:rPr>
          <w:b/>
          <w:bCs/>
        </w:rPr>
        <w:t xml:space="preserve">   </w:t>
      </w:r>
      <w:r w:rsidR="00090E9F">
        <w:rPr>
          <w:b/>
          <w:bCs/>
        </w:rPr>
        <w:t xml:space="preserve">                  </w:t>
      </w:r>
      <w:r w:rsidR="004E7259">
        <w:rPr>
          <w:b/>
          <w:bCs/>
          <w:noProof/>
          <w:lang w:eastAsia="ru-RU"/>
        </w:rPr>
        <w:drawing>
          <wp:inline distT="0" distB="0" distL="0" distR="0">
            <wp:extent cx="2657475" cy="3371850"/>
            <wp:effectExtent l="19050" t="0" r="9525" b="0"/>
            <wp:docPr id="6" name="Рисунок 4" descr="C:\Users\Светлана\Desktop\Александр Невский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Александр Невский\scale_12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8A5" w:rsidRPr="00430354" w:rsidRDefault="0040072C" w:rsidP="00DA58AD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30354">
        <w:rPr>
          <w:rFonts w:ascii="Times New Roman" w:hAnsi="Times New Roman" w:cs="Times New Roman"/>
          <w:b/>
          <w:bCs/>
          <w:sz w:val="24"/>
          <w:szCs w:val="24"/>
        </w:rPr>
        <w:t>Николай Иванович Костомаров</w:t>
      </w:r>
      <w:r w:rsidR="0025200C" w:rsidRPr="004303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C403F" w:rsidRPr="00430354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</w:t>
      </w:r>
      <w:r w:rsidR="00430354">
        <w:rPr>
          <w:rFonts w:ascii="Times New Roman" w:hAnsi="Times New Roman" w:cs="Times New Roman"/>
          <w:b/>
          <w:bCs/>
          <w:sz w:val="24"/>
          <w:szCs w:val="24"/>
        </w:rPr>
        <w:t xml:space="preserve">        </w:t>
      </w:r>
      <w:r w:rsidR="00CC403F" w:rsidRPr="00430354"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="00C86358" w:rsidRPr="00430354">
        <w:rPr>
          <w:rFonts w:ascii="Times New Roman" w:hAnsi="Times New Roman" w:cs="Times New Roman"/>
          <w:b/>
          <w:bCs/>
          <w:sz w:val="24"/>
          <w:szCs w:val="24"/>
        </w:rPr>
        <w:t>Александр Невский</w:t>
      </w:r>
    </w:p>
    <w:p w:rsidR="0040072C" w:rsidRPr="00430354" w:rsidRDefault="0025200C" w:rsidP="00DA58AD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430354">
        <w:rPr>
          <w:rFonts w:ascii="Times New Roman" w:hAnsi="Times New Roman" w:cs="Times New Roman"/>
          <w:bCs/>
          <w:sz w:val="24"/>
          <w:szCs w:val="24"/>
        </w:rPr>
        <w:t>(историк, педагог, писатель</w:t>
      </w:r>
      <w:r w:rsidR="00B738A5" w:rsidRPr="00430354">
        <w:rPr>
          <w:rFonts w:ascii="Times New Roman" w:hAnsi="Times New Roman" w:cs="Times New Roman"/>
          <w:bCs/>
          <w:sz w:val="24"/>
          <w:szCs w:val="24"/>
        </w:rPr>
        <w:t>)</w:t>
      </w:r>
    </w:p>
    <w:p w:rsidR="002847EE" w:rsidRDefault="002847EE" w:rsidP="00DA58AD">
      <w:pPr>
        <w:spacing w:after="0" w:line="360" w:lineRule="auto"/>
        <w:rPr>
          <w:rFonts w:ascii="Times New Roman" w:hAnsi="Times New Roman" w:cs="Times New Roman"/>
          <w:bCs/>
        </w:rPr>
      </w:pPr>
    </w:p>
    <w:p w:rsidR="00C86358" w:rsidRDefault="00313670" w:rsidP="00C86358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C86358" w:rsidRPr="00C86358"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:rsidR="002847EE" w:rsidRDefault="002847EE" w:rsidP="00C86358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940425" cy="2480127"/>
            <wp:effectExtent l="19050" t="0" r="3175" b="0"/>
            <wp:docPr id="7" name="Рисунок 5" descr="C:\Users\Светлана\Desktop\Александр Невский\scale_120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Александр Невский\scale_1200 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80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354" w:rsidRDefault="00430354" w:rsidP="00C86358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B5693" w:rsidRPr="00430354" w:rsidRDefault="006B5693" w:rsidP="00C86358">
      <w:pPr>
        <w:spacing w:after="0" w:line="360" w:lineRule="auto"/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430354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Павел Дмитриевич Корин</w:t>
      </w:r>
      <w:r w:rsidR="00547E4B" w:rsidRPr="00430354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.</w:t>
      </w:r>
      <w:r w:rsidR="00547E4B" w:rsidRPr="00430354">
        <w:rPr>
          <w:rFonts w:ascii="Arial" w:hAnsi="Arial" w:cs="Arial"/>
          <w:b/>
          <w:bCs/>
          <w:color w:val="333333"/>
          <w:sz w:val="24"/>
          <w:szCs w:val="24"/>
          <w:shd w:val="clear" w:color="auto" w:fill="FFFFFF"/>
        </w:rPr>
        <w:t xml:space="preserve"> </w:t>
      </w:r>
      <w:r w:rsidR="00547E4B" w:rsidRPr="0043035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Триптих</w:t>
      </w:r>
      <w:r w:rsidR="00547E4B" w:rsidRPr="0043035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«</w:t>
      </w:r>
      <w:r w:rsidR="00547E4B" w:rsidRPr="0043035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Александр</w:t>
      </w:r>
      <w:r w:rsidR="00547E4B" w:rsidRPr="0043035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547E4B" w:rsidRPr="0043035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Невский</w:t>
      </w:r>
      <w:r w:rsidR="00547E4B" w:rsidRPr="0043035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», работа которую </w:t>
      </w:r>
      <w:r w:rsidR="00547E4B" w:rsidRPr="0043035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художник</w:t>
      </w:r>
      <w:r w:rsidR="00547E4B" w:rsidRPr="0043035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завершил в 1943-м</w:t>
      </w:r>
      <w:r w:rsidR="006E7BEB" w:rsidRPr="0043035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году.</w:t>
      </w:r>
    </w:p>
    <w:p w:rsidR="00430354" w:rsidRDefault="00430354" w:rsidP="00C86358">
      <w:pPr>
        <w:spacing w:after="0"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30354" w:rsidRDefault="00430354" w:rsidP="00C86358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90E9F" w:rsidRDefault="00090E9F" w:rsidP="00C86358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70700" w:rsidRPr="00313670" w:rsidRDefault="00F70700" w:rsidP="00C86358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3670">
        <w:rPr>
          <w:rFonts w:ascii="Times New Roman" w:hAnsi="Times New Roman" w:cs="Times New Roman"/>
          <w:b/>
          <w:bCs/>
          <w:sz w:val="28"/>
          <w:szCs w:val="28"/>
        </w:rPr>
        <w:t>Приложение 3</w:t>
      </w:r>
    </w:p>
    <w:p w:rsidR="009807BC" w:rsidRDefault="009807BC" w:rsidP="00C86358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4724400" cy="3295649"/>
            <wp:effectExtent l="19050" t="0" r="0" b="0"/>
            <wp:docPr id="8" name="Рисунок 6" descr="C:\Users\Светлана\Desktop\Александр Невский\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лана\Desktop\Александр Невский\53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926" cy="3302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11C" w:rsidRDefault="00BD2FC6" w:rsidP="00A71CFA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7E6D5A">
        <w:rPr>
          <w:rFonts w:ascii="Times New Roman" w:hAnsi="Times New Roman" w:cs="Times New Roman"/>
          <w:bCs/>
          <w:sz w:val="24"/>
          <w:szCs w:val="24"/>
        </w:rPr>
        <w:t>Сергей Прокофьев и Сергей Э</w:t>
      </w:r>
      <w:r w:rsidR="004603C3" w:rsidRPr="007E6D5A">
        <w:rPr>
          <w:rFonts w:ascii="Times New Roman" w:hAnsi="Times New Roman" w:cs="Times New Roman"/>
          <w:bCs/>
          <w:sz w:val="24"/>
          <w:szCs w:val="24"/>
        </w:rPr>
        <w:t>йзенштейн</w:t>
      </w:r>
    </w:p>
    <w:p w:rsidR="00FC1CC4" w:rsidRDefault="00FC1CC4" w:rsidP="00FC1CC4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FC1CC4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800350" cy="3871369"/>
            <wp:effectExtent l="19050" t="0" r="0" b="0"/>
            <wp:docPr id="2" name="Рисунок 7" descr="C:\Users\Светлана\Desktop\Александр Невский\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лана\Desktop\Александр Невский\01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87" cy="3876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747">
        <w:rPr>
          <w:rFonts w:ascii="Times New Roman" w:hAnsi="Times New Roman" w:cs="Times New Roman"/>
          <w:bCs/>
          <w:sz w:val="24"/>
          <w:szCs w:val="24"/>
        </w:rPr>
        <w:t xml:space="preserve">      </w:t>
      </w:r>
      <w:r w:rsidRPr="00FC1CC4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676525" cy="2867025"/>
            <wp:effectExtent l="19050" t="0" r="9525" b="0"/>
            <wp:docPr id="3" name="Рисунок 9" descr="C:\Users\Светлана\Desktop\Александр Невский\aleksandr-nevskiy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лана\Desktop\Александр Невский\aleksandr-nevskiy-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FC6" w:rsidRPr="00BB03AE" w:rsidRDefault="00FA2D6F" w:rsidP="00BB03AE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A908EC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9A7106" w:rsidRPr="007E6D5A" w:rsidRDefault="005E13C9" w:rsidP="00240752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7E6D5A">
        <w:rPr>
          <w:rFonts w:ascii="Times New Roman" w:hAnsi="Times New Roman" w:cs="Times New Roman"/>
          <w:bCs/>
          <w:sz w:val="24"/>
          <w:szCs w:val="24"/>
        </w:rPr>
        <w:t xml:space="preserve">В главной роли </w:t>
      </w:r>
      <w:r w:rsidR="00A663AA" w:rsidRPr="007E6D5A">
        <w:rPr>
          <w:rFonts w:ascii="Times New Roman" w:hAnsi="Times New Roman" w:cs="Times New Roman"/>
          <w:bCs/>
          <w:sz w:val="24"/>
          <w:szCs w:val="24"/>
        </w:rPr>
        <w:t xml:space="preserve">Николай Черкаксов         </w:t>
      </w:r>
      <w:r w:rsidR="00240752" w:rsidRPr="007E6D5A">
        <w:rPr>
          <w:rFonts w:ascii="Times New Roman" w:hAnsi="Times New Roman" w:cs="Times New Roman"/>
          <w:bCs/>
          <w:sz w:val="24"/>
          <w:szCs w:val="24"/>
        </w:rPr>
        <w:t xml:space="preserve">           </w:t>
      </w:r>
      <w:r w:rsidR="007E6D5A">
        <w:rPr>
          <w:rFonts w:ascii="Times New Roman" w:hAnsi="Times New Roman" w:cs="Times New Roman"/>
          <w:bCs/>
          <w:sz w:val="24"/>
          <w:szCs w:val="24"/>
        </w:rPr>
        <w:t xml:space="preserve">             </w:t>
      </w:r>
      <w:r w:rsidR="00240752" w:rsidRPr="007E6D5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663AA" w:rsidRPr="007E6D5A">
        <w:rPr>
          <w:rFonts w:ascii="Times New Roman" w:hAnsi="Times New Roman" w:cs="Times New Roman"/>
          <w:bCs/>
          <w:sz w:val="24"/>
          <w:szCs w:val="24"/>
        </w:rPr>
        <w:t xml:space="preserve">    Кадр из кинофильма</w:t>
      </w:r>
    </w:p>
    <w:p w:rsidR="00B774C7" w:rsidRDefault="00B774C7" w:rsidP="00240752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090E9F" w:rsidRDefault="00090E9F" w:rsidP="00240752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B774C7" w:rsidRPr="00313670" w:rsidRDefault="00B774C7" w:rsidP="00B774C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3670">
        <w:rPr>
          <w:rFonts w:ascii="Times New Roman" w:hAnsi="Times New Roman" w:cs="Times New Roman"/>
          <w:b/>
          <w:bCs/>
          <w:sz w:val="28"/>
          <w:szCs w:val="28"/>
        </w:rPr>
        <w:t>Приложение 4</w:t>
      </w:r>
    </w:p>
    <w:p w:rsidR="00B774C7" w:rsidRDefault="00B774C7" w:rsidP="00B774C7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286375" cy="3514725"/>
            <wp:effectExtent l="19050" t="0" r="9525" b="0"/>
            <wp:docPr id="17" name="Рисунок 10" descr="C:\Users\Светлана\Desktop\Александр Невский\15052317104834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ветлана\Desktop\Александр Невский\1505231710483488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804" cy="3519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E62" w:rsidRDefault="00B75D50" w:rsidP="00B774C7">
      <w:pPr>
        <w:spacing w:after="0" w:line="360" w:lineRule="auto"/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7E6D5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С.Прокофьев </w:t>
      </w:r>
      <w:r w:rsidRPr="007E6D5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хор</w:t>
      </w:r>
      <w:r w:rsidRPr="007E6D5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"</w:t>
      </w:r>
      <w:r w:rsidRPr="007E6D5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Вставайте</w:t>
      </w:r>
      <w:r w:rsidRPr="007E6D5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</w:t>
      </w:r>
      <w:r w:rsidR="007E6D5A" w:rsidRPr="007E6D5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7E6D5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люди</w:t>
      </w:r>
      <w:r w:rsidRPr="007E6D5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7E6D5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русские</w:t>
      </w:r>
      <w:r w:rsidRPr="007E6D5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"</w:t>
      </w:r>
      <w:r w:rsidR="007E6D5A" w:rsidRPr="007E6D5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7E6D5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из кантаты "Александр Невский"</w:t>
      </w:r>
    </w:p>
    <w:p w:rsidR="001C3B6C" w:rsidRDefault="001C3B6C" w:rsidP="00B774C7">
      <w:pPr>
        <w:spacing w:after="0" w:line="360" w:lineRule="auto"/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D8033E" w:rsidRDefault="00B75D50" w:rsidP="00B774C7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7E6D5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8033E" w:rsidRPr="007E6D5A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1C3B6C" w:rsidRPr="00313670" w:rsidRDefault="00153EFC" w:rsidP="00B774C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3670">
        <w:rPr>
          <w:rFonts w:ascii="Times New Roman" w:hAnsi="Times New Roman" w:cs="Times New Roman"/>
          <w:b/>
          <w:bCs/>
          <w:sz w:val="28"/>
          <w:szCs w:val="28"/>
        </w:rPr>
        <w:t>Приложение 5</w:t>
      </w:r>
    </w:p>
    <w:p w:rsidR="00F61E62" w:rsidRDefault="00F61E62" w:rsidP="00B774C7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5940425" cy="3179875"/>
            <wp:effectExtent l="19050" t="0" r="3175" b="0"/>
            <wp:docPr id="18" name="Рисунок 11" descr="C:\Users\Светлана\Desktop\Александр Невский\3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ветлана\Desktop\Александр Невский\306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7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B6C" w:rsidRDefault="001C3B6C" w:rsidP="00153EFC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«Ледовое побоище». Кадры из кинофильма</w:t>
      </w:r>
    </w:p>
    <w:p w:rsidR="001C3B6C" w:rsidRDefault="001C3B6C" w:rsidP="00B774C7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F61E62" w:rsidRDefault="00F61E62" w:rsidP="00153EFC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</w:p>
    <w:p w:rsidR="00626EB1" w:rsidRPr="00313670" w:rsidRDefault="00626EB1" w:rsidP="00626EB1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3670">
        <w:rPr>
          <w:rFonts w:ascii="Times New Roman" w:hAnsi="Times New Roman" w:cs="Times New Roman"/>
          <w:b/>
          <w:bCs/>
          <w:sz w:val="28"/>
          <w:szCs w:val="28"/>
        </w:rPr>
        <w:t>Приложение 6</w:t>
      </w:r>
    </w:p>
    <w:p w:rsidR="00626EB1" w:rsidRDefault="00FE6470" w:rsidP="00153EFC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  </w:t>
      </w:r>
      <w:r w:rsidR="00626EB1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584700" cy="3095625"/>
            <wp:effectExtent l="19050" t="0" r="6350" b="0"/>
            <wp:docPr id="19" name="Рисунок 12" descr="C:\Users\Светлана\Desktop\Александр Невский\konservator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ветлана\Desktop\Александр Невский\konservatoriya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112" w:rsidRDefault="002B3B77" w:rsidP="002B3B77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Московская консерватория им. П.И.Чайковского</w:t>
      </w:r>
    </w:p>
    <w:p w:rsidR="002B3B77" w:rsidRDefault="002B3B77" w:rsidP="00153EFC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</w:p>
    <w:p w:rsidR="002B3B77" w:rsidRDefault="002B3B77" w:rsidP="00153EFC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</w:p>
    <w:p w:rsidR="00007112" w:rsidRDefault="00007112" w:rsidP="00153EFC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657725" cy="3143250"/>
            <wp:effectExtent l="19050" t="0" r="9525" b="0"/>
            <wp:docPr id="20" name="Рисунок 13" descr="C:\Users\Светлана\Desktop\Александр Невский\87455_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ветлана\Desktop\Александр Невский\87455_200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153" cy="3144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6FA" w:rsidRDefault="007B7ED0" w:rsidP="00CA66FA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Первое исполнение</w:t>
      </w:r>
      <w:r w:rsidR="00CA66FA"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8C2D3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состоялось </w:t>
      </w:r>
      <w:r w:rsidR="00CA66FA"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в</w:t>
      </w:r>
      <w:r w:rsidR="00CA66FA"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A66FA"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Большом</w:t>
      </w:r>
      <w:r w:rsidR="00CA66FA"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A66FA"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зале</w:t>
      </w:r>
      <w:r w:rsidR="00CA66FA"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A66FA"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московской</w:t>
      </w:r>
      <w:r w:rsidR="00CA66FA"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A66FA"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консерватории</w:t>
      </w:r>
      <w:r w:rsidR="00CA66FA"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A66FA"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17</w:t>
      </w:r>
      <w:r w:rsidR="00CA66FA"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A66FA"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мая</w:t>
      </w:r>
      <w:r w:rsidR="00CA66FA"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A66FA"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1939</w:t>
      </w:r>
      <w:r w:rsidR="00CA66FA"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A66FA"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года</w:t>
      </w:r>
    </w:p>
    <w:p w:rsidR="00313670" w:rsidRPr="00CA66FA" w:rsidRDefault="00CA66FA" w:rsidP="00CA66FA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под</w:t>
      </w:r>
      <w:r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управлением</w:t>
      </w:r>
      <w:r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CA66FA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автора</w:t>
      </w:r>
      <w:r w:rsidRPr="00CA6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</w:p>
    <w:sectPr w:rsidR="00313670" w:rsidRPr="00CA66FA" w:rsidSect="00EB7444">
      <w:footerReference w:type="default" r:id="rId20"/>
      <w:pgSz w:w="11906" w:h="16838"/>
      <w:pgMar w:top="1134" w:right="1416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312A" w:rsidRDefault="00B0312A" w:rsidP="008C65A5">
      <w:pPr>
        <w:spacing w:after="0" w:line="240" w:lineRule="auto"/>
      </w:pPr>
      <w:r>
        <w:separator/>
      </w:r>
    </w:p>
  </w:endnote>
  <w:endnote w:type="continuationSeparator" w:id="0">
    <w:p w:rsidR="00B0312A" w:rsidRDefault="00B0312A" w:rsidP="008C65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60700641"/>
      <w:docPartObj>
        <w:docPartGallery w:val="Page Numbers (Bottom of Page)"/>
        <w:docPartUnique/>
      </w:docPartObj>
    </w:sdtPr>
    <w:sdtContent>
      <w:p w:rsidR="002B3B77" w:rsidRDefault="003F0313">
        <w:pPr>
          <w:pStyle w:val="ac"/>
          <w:jc w:val="center"/>
        </w:pPr>
        <w:fldSimple w:instr=" PAGE   \* MERGEFORMAT ">
          <w:r w:rsidR="007B2C83">
            <w:rPr>
              <w:noProof/>
            </w:rPr>
            <w:t>1</w:t>
          </w:r>
        </w:fldSimple>
      </w:p>
    </w:sdtContent>
  </w:sdt>
  <w:p w:rsidR="002B3B77" w:rsidRDefault="002B3B77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312A" w:rsidRDefault="00B0312A" w:rsidP="008C65A5">
      <w:pPr>
        <w:spacing w:after="0" w:line="240" w:lineRule="auto"/>
      </w:pPr>
      <w:r>
        <w:separator/>
      </w:r>
    </w:p>
  </w:footnote>
  <w:footnote w:type="continuationSeparator" w:id="0">
    <w:p w:rsidR="00B0312A" w:rsidRDefault="00B0312A" w:rsidP="008C65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7E341F"/>
    <w:multiLevelType w:val="hybridMultilevel"/>
    <w:tmpl w:val="FC6A0CF4"/>
    <w:lvl w:ilvl="0" w:tplc="B8B465FC">
      <w:start w:val="1"/>
      <w:numFmt w:val="decimal"/>
      <w:lvlText w:val="%1."/>
      <w:lvlJc w:val="left"/>
      <w:pPr>
        <w:ind w:left="10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D69A9"/>
    <w:rsid w:val="00007112"/>
    <w:rsid w:val="000167F5"/>
    <w:rsid w:val="00034116"/>
    <w:rsid w:val="0003430A"/>
    <w:rsid w:val="00040F04"/>
    <w:rsid w:val="000648B2"/>
    <w:rsid w:val="000810C2"/>
    <w:rsid w:val="00087801"/>
    <w:rsid w:val="00090E9F"/>
    <w:rsid w:val="00096E22"/>
    <w:rsid w:val="000A19B7"/>
    <w:rsid w:val="000D386A"/>
    <w:rsid w:val="000E462D"/>
    <w:rsid w:val="00113B7F"/>
    <w:rsid w:val="00126A88"/>
    <w:rsid w:val="00142844"/>
    <w:rsid w:val="00152B31"/>
    <w:rsid w:val="00153EFC"/>
    <w:rsid w:val="001540CF"/>
    <w:rsid w:val="001554A2"/>
    <w:rsid w:val="00191BFA"/>
    <w:rsid w:val="001B0932"/>
    <w:rsid w:val="001C3B6C"/>
    <w:rsid w:val="001C76ED"/>
    <w:rsid w:val="001D7C79"/>
    <w:rsid w:val="001E7F49"/>
    <w:rsid w:val="001F70DF"/>
    <w:rsid w:val="00200459"/>
    <w:rsid w:val="0021440F"/>
    <w:rsid w:val="00240752"/>
    <w:rsid w:val="0025200C"/>
    <w:rsid w:val="00265632"/>
    <w:rsid w:val="00267349"/>
    <w:rsid w:val="002847EE"/>
    <w:rsid w:val="00284EF8"/>
    <w:rsid w:val="00292434"/>
    <w:rsid w:val="002A04BC"/>
    <w:rsid w:val="002B3B77"/>
    <w:rsid w:val="002B7E14"/>
    <w:rsid w:val="002C60B3"/>
    <w:rsid w:val="002E020E"/>
    <w:rsid w:val="003067F1"/>
    <w:rsid w:val="00313670"/>
    <w:rsid w:val="00344FF3"/>
    <w:rsid w:val="00360352"/>
    <w:rsid w:val="00372B2A"/>
    <w:rsid w:val="003763CD"/>
    <w:rsid w:val="003B35D5"/>
    <w:rsid w:val="003C6C9F"/>
    <w:rsid w:val="003D06E5"/>
    <w:rsid w:val="003D1A60"/>
    <w:rsid w:val="003D202B"/>
    <w:rsid w:val="003F0313"/>
    <w:rsid w:val="0040072C"/>
    <w:rsid w:val="004272FC"/>
    <w:rsid w:val="00430354"/>
    <w:rsid w:val="00446775"/>
    <w:rsid w:val="004603C3"/>
    <w:rsid w:val="004665E6"/>
    <w:rsid w:val="004707B9"/>
    <w:rsid w:val="00471B89"/>
    <w:rsid w:val="0047578F"/>
    <w:rsid w:val="00477E0C"/>
    <w:rsid w:val="004822F5"/>
    <w:rsid w:val="004A5125"/>
    <w:rsid w:val="004B5DCF"/>
    <w:rsid w:val="004C3E55"/>
    <w:rsid w:val="004C6B78"/>
    <w:rsid w:val="004D62CA"/>
    <w:rsid w:val="004E48B8"/>
    <w:rsid w:val="004E7259"/>
    <w:rsid w:val="004F4719"/>
    <w:rsid w:val="00505475"/>
    <w:rsid w:val="00506085"/>
    <w:rsid w:val="00517392"/>
    <w:rsid w:val="0052255E"/>
    <w:rsid w:val="00524A62"/>
    <w:rsid w:val="00527C3B"/>
    <w:rsid w:val="00537ACF"/>
    <w:rsid w:val="00546207"/>
    <w:rsid w:val="00547E4B"/>
    <w:rsid w:val="005875B8"/>
    <w:rsid w:val="005919AE"/>
    <w:rsid w:val="005E13C9"/>
    <w:rsid w:val="005F6224"/>
    <w:rsid w:val="005F7BD3"/>
    <w:rsid w:val="00601C6D"/>
    <w:rsid w:val="00606013"/>
    <w:rsid w:val="00611E68"/>
    <w:rsid w:val="00613D9A"/>
    <w:rsid w:val="00614E72"/>
    <w:rsid w:val="00616BD3"/>
    <w:rsid w:val="00626EB1"/>
    <w:rsid w:val="00631316"/>
    <w:rsid w:val="00633EC5"/>
    <w:rsid w:val="00653D6C"/>
    <w:rsid w:val="006569FD"/>
    <w:rsid w:val="0067625E"/>
    <w:rsid w:val="006A70A8"/>
    <w:rsid w:val="006B5693"/>
    <w:rsid w:val="006C7C61"/>
    <w:rsid w:val="006E7BEB"/>
    <w:rsid w:val="00702398"/>
    <w:rsid w:val="00707D29"/>
    <w:rsid w:val="00724B5D"/>
    <w:rsid w:val="00745033"/>
    <w:rsid w:val="00747B98"/>
    <w:rsid w:val="007528F5"/>
    <w:rsid w:val="00752E47"/>
    <w:rsid w:val="00762A76"/>
    <w:rsid w:val="00782F33"/>
    <w:rsid w:val="0079002E"/>
    <w:rsid w:val="007906A4"/>
    <w:rsid w:val="007B2C83"/>
    <w:rsid w:val="007B7ED0"/>
    <w:rsid w:val="007C46C2"/>
    <w:rsid w:val="007D69A9"/>
    <w:rsid w:val="007E6D5A"/>
    <w:rsid w:val="007F3F24"/>
    <w:rsid w:val="00811CC5"/>
    <w:rsid w:val="00813C95"/>
    <w:rsid w:val="00830E43"/>
    <w:rsid w:val="00843343"/>
    <w:rsid w:val="008477FB"/>
    <w:rsid w:val="00861E88"/>
    <w:rsid w:val="008657E0"/>
    <w:rsid w:val="008816C9"/>
    <w:rsid w:val="00883CF5"/>
    <w:rsid w:val="00894F4F"/>
    <w:rsid w:val="00896747"/>
    <w:rsid w:val="008C2D32"/>
    <w:rsid w:val="008C3119"/>
    <w:rsid w:val="008C408E"/>
    <w:rsid w:val="008C65A5"/>
    <w:rsid w:val="008F311C"/>
    <w:rsid w:val="00904CA2"/>
    <w:rsid w:val="009251DD"/>
    <w:rsid w:val="00934BDB"/>
    <w:rsid w:val="0094543B"/>
    <w:rsid w:val="00952A86"/>
    <w:rsid w:val="009641FB"/>
    <w:rsid w:val="009807BC"/>
    <w:rsid w:val="00987616"/>
    <w:rsid w:val="009976D7"/>
    <w:rsid w:val="009A7106"/>
    <w:rsid w:val="009C44FA"/>
    <w:rsid w:val="009D4653"/>
    <w:rsid w:val="009D4D94"/>
    <w:rsid w:val="00A14CCB"/>
    <w:rsid w:val="00A272B7"/>
    <w:rsid w:val="00A35416"/>
    <w:rsid w:val="00A56AFD"/>
    <w:rsid w:val="00A65A59"/>
    <w:rsid w:val="00A663AA"/>
    <w:rsid w:val="00A709F9"/>
    <w:rsid w:val="00A71CFA"/>
    <w:rsid w:val="00A86EDB"/>
    <w:rsid w:val="00A9078E"/>
    <w:rsid w:val="00A908EC"/>
    <w:rsid w:val="00A9242D"/>
    <w:rsid w:val="00A96C87"/>
    <w:rsid w:val="00AB4513"/>
    <w:rsid w:val="00AC3970"/>
    <w:rsid w:val="00AD3F67"/>
    <w:rsid w:val="00AE468B"/>
    <w:rsid w:val="00B02734"/>
    <w:rsid w:val="00B0312A"/>
    <w:rsid w:val="00B31131"/>
    <w:rsid w:val="00B37196"/>
    <w:rsid w:val="00B738A5"/>
    <w:rsid w:val="00B75B6F"/>
    <w:rsid w:val="00B75D50"/>
    <w:rsid w:val="00B774C7"/>
    <w:rsid w:val="00B77EC6"/>
    <w:rsid w:val="00B84BC3"/>
    <w:rsid w:val="00B86156"/>
    <w:rsid w:val="00B87D3E"/>
    <w:rsid w:val="00B911EC"/>
    <w:rsid w:val="00BB03AE"/>
    <w:rsid w:val="00BB1FDD"/>
    <w:rsid w:val="00BC1C7B"/>
    <w:rsid w:val="00BC7F51"/>
    <w:rsid w:val="00BD2FC6"/>
    <w:rsid w:val="00BD4D10"/>
    <w:rsid w:val="00BF2484"/>
    <w:rsid w:val="00C0214F"/>
    <w:rsid w:val="00C54B47"/>
    <w:rsid w:val="00C5509D"/>
    <w:rsid w:val="00C703BC"/>
    <w:rsid w:val="00C72319"/>
    <w:rsid w:val="00C86358"/>
    <w:rsid w:val="00C90CD6"/>
    <w:rsid w:val="00CA66FA"/>
    <w:rsid w:val="00CB7CC7"/>
    <w:rsid w:val="00CC158C"/>
    <w:rsid w:val="00CC403F"/>
    <w:rsid w:val="00CD0B2D"/>
    <w:rsid w:val="00CE28F4"/>
    <w:rsid w:val="00CE3827"/>
    <w:rsid w:val="00CF2DA0"/>
    <w:rsid w:val="00CF703C"/>
    <w:rsid w:val="00D035B3"/>
    <w:rsid w:val="00D113FF"/>
    <w:rsid w:val="00D15024"/>
    <w:rsid w:val="00D17E65"/>
    <w:rsid w:val="00D21AA7"/>
    <w:rsid w:val="00D24325"/>
    <w:rsid w:val="00D25C68"/>
    <w:rsid w:val="00D27885"/>
    <w:rsid w:val="00D3240C"/>
    <w:rsid w:val="00D326BC"/>
    <w:rsid w:val="00D37668"/>
    <w:rsid w:val="00D76CF9"/>
    <w:rsid w:val="00D8033E"/>
    <w:rsid w:val="00D95EB2"/>
    <w:rsid w:val="00D975E8"/>
    <w:rsid w:val="00DA58AD"/>
    <w:rsid w:val="00DE7202"/>
    <w:rsid w:val="00DF15E7"/>
    <w:rsid w:val="00E174AE"/>
    <w:rsid w:val="00E20550"/>
    <w:rsid w:val="00E702C3"/>
    <w:rsid w:val="00E7332A"/>
    <w:rsid w:val="00E77C15"/>
    <w:rsid w:val="00E86AE0"/>
    <w:rsid w:val="00EA2C42"/>
    <w:rsid w:val="00EB7444"/>
    <w:rsid w:val="00EC3C9A"/>
    <w:rsid w:val="00EC7F7F"/>
    <w:rsid w:val="00ED0EFD"/>
    <w:rsid w:val="00ED1DA3"/>
    <w:rsid w:val="00ED2C32"/>
    <w:rsid w:val="00F11C02"/>
    <w:rsid w:val="00F20284"/>
    <w:rsid w:val="00F21ECB"/>
    <w:rsid w:val="00F24C6E"/>
    <w:rsid w:val="00F25DCF"/>
    <w:rsid w:val="00F300BE"/>
    <w:rsid w:val="00F345DA"/>
    <w:rsid w:val="00F355E6"/>
    <w:rsid w:val="00F42895"/>
    <w:rsid w:val="00F42A61"/>
    <w:rsid w:val="00F42A62"/>
    <w:rsid w:val="00F50087"/>
    <w:rsid w:val="00F61E62"/>
    <w:rsid w:val="00F70700"/>
    <w:rsid w:val="00FA2D6F"/>
    <w:rsid w:val="00FB64D2"/>
    <w:rsid w:val="00FC1CC4"/>
    <w:rsid w:val="00FD000B"/>
    <w:rsid w:val="00FD0A22"/>
    <w:rsid w:val="00FD7310"/>
    <w:rsid w:val="00FE6470"/>
    <w:rsid w:val="00FF5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69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semiHidden/>
    <w:unhideWhenUsed/>
    <w:rsid w:val="007D69A9"/>
    <w:rPr>
      <w:rFonts w:ascii="Times New Roman" w:hAnsi="Times New Roman" w:cs="Times New Roman" w:hint="default"/>
      <w:color w:val="0000FF"/>
      <w:u w:val="single"/>
    </w:rPr>
  </w:style>
  <w:style w:type="paragraph" w:styleId="a4">
    <w:name w:val="Normal (Web)"/>
    <w:basedOn w:val="a"/>
    <w:uiPriority w:val="99"/>
    <w:unhideWhenUsed/>
    <w:rsid w:val="007D69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5">
    <w:name w:val="No Spacing"/>
    <w:uiPriority w:val="1"/>
    <w:qFormat/>
    <w:rsid w:val="007D69A9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7D69A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7D69A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1">
    <w:name w:val="Абзац списка1"/>
    <w:basedOn w:val="a"/>
    <w:uiPriority w:val="99"/>
    <w:rsid w:val="007D69A9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7D69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Emphasis"/>
    <w:basedOn w:val="a0"/>
    <w:uiPriority w:val="20"/>
    <w:qFormat/>
    <w:rsid w:val="007D69A9"/>
    <w:rPr>
      <w:i/>
      <w:iCs/>
    </w:rPr>
  </w:style>
  <w:style w:type="character" w:styleId="a9">
    <w:name w:val="Strong"/>
    <w:basedOn w:val="a0"/>
    <w:uiPriority w:val="22"/>
    <w:qFormat/>
    <w:rsid w:val="007D69A9"/>
    <w:rPr>
      <w:b/>
      <w:bCs/>
    </w:rPr>
  </w:style>
  <w:style w:type="paragraph" w:styleId="aa">
    <w:name w:val="header"/>
    <w:basedOn w:val="a"/>
    <w:link w:val="ab"/>
    <w:uiPriority w:val="99"/>
    <w:semiHidden/>
    <w:unhideWhenUsed/>
    <w:rsid w:val="008C65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8C65A5"/>
  </w:style>
  <w:style w:type="paragraph" w:styleId="ac">
    <w:name w:val="footer"/>
    <w:basedOn w:val="a"/>
    <w:link w:val="ad"/>
    <w:uiPriority w:val="99"/>
    <w:unhideWhenUsed/>
    <w:rsid w:val="008C65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8C65A5"/>
  </w:style>
  <w:style w:type="paragraph" w:styleId="ae">
    <w:name w:val="Balloon Text"/>
    <w:basedOn w:val="a"/>
    <w:link w:val="af"/>
    <w:uiPriority w:val="99"/>
    <w:semiHidden/>
    <w:unhideWhenUsed/>
    <w:rsid w:val="008C65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8C65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04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oundtimes.ru/muzykalnaya-shkatulka/velikie-kompozitory/sergej-prokofev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://soundtimes.ru/muzykalnaya-shkatulka/velikie-kompozitory/sergej-prokofev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6DE726-682A-43BA-9FD9-43D804ED89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787</TotalTime>
  <Pages>1</Pages>
  <Words>2436</Words>
  <Characters>13889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16293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10</cp:revision>
  <dcterms:created xsi:type="dcterms:W3CDTF">2021-02-21T08:00:00Z</dcterms:created>
  <dcterms:modified xsi:type="dcterms:W3CDTF">2021-10-03T07:38:00Z</dcterms:modified>
</cp:coreProperties>
</file>