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06E" w:rsidRDefault="00D1606E">
      <w:pPr>
        <w:rPr>
          <w:rFonts w:ascii="Arial" w:hAnsi="Arial" w:cs="Arial"/>
          <w:color w:val="000000"/>
          <w:sz w:val="21"/>
          <w:szCs w:val="21"/>
          <w:lang w:val="en-US"/>
        </w:rPr>
      </w:pPr>
    </w:p>
    <w:p w:rsidR="00D1606E" w:rsidRDefault="00D1606E">
      <w:pPr>
        <w:rPr>
          <w:rFonts w:ascii="Arial" w:hAnsi="Arial" w:cs="Arial"/>
          <w:color w:val="000000"/>
          <w:sz w:val="21"/>
          <w:szCs w:val="21"/>
          <w:lang w:val="en-US"/>
        </w:rPr>
      </w:pPr>
    </w:p>
    <w:p w:rsidR="00D1606E" w:rsidRDefault="00D1606E" w:rsidP="00D1606E">
      <w:pPr>
        <w:jc w:val="center"/>
        <w:rPr>
          <w:rFonts w:ascii="Arial" w:hAnsi="Arial" w:cs="Arial"/>
          <w:color w:val="000000"/>
          <w:sz w:val="96"/>
          <w:szCs w:val="96"/>
        </w:rPr>
      </w:pPr>
      <w:proofErr w:type="spellStart"/>
      <w:r w:rsidRPr="00D1606E">
        <w:rPr>
          <w:rFonts w:ascii="Arial" w:hAnsi="Arial" w:cs="Arial"/>
          <w:color w:val="000000"/>
          <w:sz w:val="96"/>
          <w:szCs w:val="96"/>
        </w:rPr>
        <w:t>Геймификация</w:t>
      </w:r>
      <w:proofErr w:type="spellEnd"/>
      <w:r w:rsidRPr="00D1606E">
        <w:rPr>
          <w:rFonts w:ascii="Arial" w:hAnsi="Arial" w:cs="Arial"/>
          <w:color w:val="000000"/>
          <w:sz w:val="96"/>
          <w:szCs w:val="96"/>
          <w:lang w:val="en-US"/>
        </w:rPr>
        <w:t xml:space="preserve"> </w:t>
      </w:r>
      <w:r w:rsidRPr="00D1606E">
        <w:rPr>
          <w:rFonts w:ascii="Arial" w:hAnsi="Arial" w:cs="Arial"/>
          <w:color w:val="000000"/>
          <w:sz w:val="96"/>
          <w:szCs w:val="96"/>
        </w:rPr>
        <w:t>в образовании.</w:t>
      </w:r>
    </w:p>
    <w:p w:rsidR="00D1606E" w:rsidRDefault="00D1606E" w:rsidP="00D1606E">
      <w:pPr>
        <w:jc w:val="center"/>
        <w:rPr>
          <w:rFonts w:ascii="Arial" w:hAnsi="Arial" w:cs="Arial"/>
          <w:color w:val="000000"/>
          <w:sz w:val="96"/>
          <w:szCs w:val="96"/>
        </w:rPr>
      </w:pPr>
    </w:p>
    <w:p w:rsidR="00D1606E" w:rsidRDefault="00D1606E" w:rsidP="00D1606E">
      <w:pPr>
        <w:jc w:val="center"/>
        <w:rPr>
          <w:rFonts w:ascii="Arial" w:hAnsi="Arial" w:cs="Arial"/>
          <w:color w:val="000000"/>
          <w:sz w:val="96"/>
          <w:szCs w:val="96"/>
        </w:rPr>
      </w:pPr>
    </w:p>
    <w:p w:rsidR="00D1606E" w:rsidRDefault="00D1606E" w:rsidP="00D1606E">
      <w:pPr>
        <w:jc w:val="center"/>
        <w:rPr>
          <w:rFonts w:ascii="Arial" w:hAnsi="Arial" w:cs="Arial"/>
          <w:color w:val="000000"/>
          <w:sz w:val="96"/>
          <w:szCs w:val="96"/>
        </w:rPr>
      </w:pPr>
    </w:p>
    <w:p w:rsidR="00D1606E" w:rsidRDefault="00D1606E" w:rsidP="00D1606E">
      <w:pPr>
        <w:jc w:val="center"/>
        <w:rPr>
          <w:rFonts w:ascii="Arial" w:hAnsi="Arial" w:cs="Arial"/>
          <w:color w:val="000000"/>
          <w:sz w:val="96"/>
          <w:szCs w:val="96"/>
        </w:rPr>
      </w:pPr>
    </w:p>
    <w:p w:rsidR="00D1606E" w:rsidRDefault="00D1606E" w:rsidP="00D1606E">
      <w:pPr>
        <w:jc w:val="center"/>
        <w:rPr>
          <w:rFonts w:ascii="Arial" w:hAnsi="Arial" w:cs="Arial"/>
          <w:color w:val="000000"/>
          <w:sz w:val="96"/>
          <w:szCs w:val="96"/>
        </w:rPr>
      </w:pPr>
    </w:p>
    <w:p w:rsidR="00D1606E" w:rsidRDefault="00D1606E" w:rsidP="00D1606E">
      <w:pPr>
        <w:jc w:val="right"/>
        <w:rPr>
          <w:rFonts w:ascii="Arial" w:hAnsi="Arial" w:cs="Arial"/>
          <w:color w:val="000000"/>
          <w:sz w:val="40"/>
          <w:szCs w:val="40"/>
        </w:rPr>
      </w:pPr>
      <w:proofErr w:type="spellStart"/>
      <w:r>
        <w:rPr>
          <w:rFonts w:ascii="Arial" w:hAnsi="Arial" w:cs="Arial"/>
          <w:color w:val="000000"/>
          <w:sz w:val="40"/>
          <w:szCs w:val="40"/>
        </w:rPr>
        <w:t>Елоева</w:t>
      </w:r>
      <w:proofErr w:type="spellEnd"/>
      <w:r>
        <w:rPr>
          <w:rFonts w:ascii="Arial" w:hAnsi="Arial" w:cs="Arial"/>
          <w:color w:val="000000"/>
          <w:sz w:val="40"/>
          <w:szCs w:val="40"/>
        </w:rPr>
        <w:t xml:space="preserve"> Н.Г.</w:t>
      </w:r>
    </w:p>
    <w:p w:rsidR="00D1606E" w:rsidRPr="00D1606E" w:rsidRDefault="00D1606E" w:rsidP="00D1606E">
      <w:pPr>
        <w:jc w:val="right"/>
        <w:rPr>
          <w:rFonts w:ascii="Arial" w:hAnsi="Arial" w:cs="Arial"/>
          <w:color w:val="000000"/>
          <w:sz w:val="40"/>
          <w:szCs w:val="40"/>
        </w:rPr>
      </w:pPr>
      <w:proofErr w:type="spellStart"/>
      <w:r>
        <w:rPr>
          <w:rFonts w:ascii="Arial" w:hAnsi="Arial" w:cs="Arial"/>
          <w:color w:val="000000"/>
          <w:sz w:val="40"/>
          <w:szCs w:val="40"/>
        </w:rPr>
        <w:t>Бузоева</w:t>
      </w:r>
      <w:proofErr w:type="spellEnd"/>
      <w:r>
        <w:rPr>
          <w:rFonts w:ascii="Arial" w:hAnsi="Arial" w:cs="Arial"/>
          <w:color w:val="000000"/>
          <w:sz w:val="40"/>
          <w:szCs w:val="40"/>
        </w:rPr>
        <w:t xml:space="preserve"> З.С.</w:t>
      </w:r>
    </w:p>
    <w:p w:rsidR="00D1606E" w:rsidRPr="00D1606E" w:rsidRDefault="00D1606E">
      <w:pPr>
        <w:rPr>
          <w:rFonts w:ascii="Arial" w:hAnsi="Arial" w:cs="Arial"/>
          <w:color w:val="000000"/>
          <w:sz w:val="21"/>
          <w:szCs w:val="21"/>
        </w:rPr>
      </w:pPr>
    </w:p>
    <w:p w:rsidR="00D1606E" w:rsidRPr="00D1606E" w:rsidRDefault="00D1606E">
      <w:pPr>
        <w:rPr>
          <w:rFonts w:ascii="Arial" w:hAnsi="Arial" w:cs="Arial"/>
          <w:color w:val="000000"/>
          <w:sz w:val="21"/>
          <w:szCs w:val="21"/>
        </w:rPr>
      </w:pPr>
    </w:p>
    <w:p w:rsidR="00D1606E" w:rsidRPr="00D1606E" w:rsidRDefault="00D1606E">
      <w:pPr>
        <w:rPr>
          <w:rFonts w:ascii="Arial" w:hAnsi="Arial" w:cs="Arial"/>
          <w:color w:val="000000"/>
          <w:sz w:val="21"/>
          <w:szCs w:val="21"/>
        </w:rPr>
      </w:pPr>
    </w:p>
    <w:p w:rsidR="00D1606E" w:rsidRPr="00D1606E" w:rsidRDefault="00D1606E">
      <w:pPr>
        <w:rPr>
          <w:rFonts w:ascii="Arial" w:hAnsi="Arial" w:cs="Arial"/>
          <w:color w:val="000000"/>
          <w:sz w:val="21"/>
          <w:szCs w:val="21"/>
        </w:rPr>
      </w:pPr>
    </w:p>
    <w:p w:rsidR="00D1606E" w:rsidRPr="00D1606E" w:rsidRDefault="00D1606E">
      <w:pPr>
        <w:rPr>
          <w:rFonts w:ascii="Arial" w:hAnsi="Arial" w:cs="Arial"/>
          <w:color w:val="000000"/>
          <w:sz w:val="21"/>
          <w:szCs w:val="21"/>
        </w:rPr>
      </w:pPr>
    </w:p>
    <w:p w:rsidR="00D1606E" w:rsidRDefault="00D1606E">
      <w:pPr>
        <w:rPr>
          <w:rFonts w:ascii="Arial" w:hAnsi="Arial" w:cs="Arial"/>
          <w:color w:val="000000"/>
          <w:sz w:val="21"/>
          <w:szCs w:val="21"/>
        </w:rPr>
      </w:pPr>
      <w:proofErr w:type="spellStart"/>
      <w:r>
        <w:rPr>
          <w:rFonts w:ascii="Arial" w:hAnsi="Arial" w:cs="Arial"/>
          <w:color w:val="000000"/>
          <w:sz w:val="21"/>
          <w:szCs w:val="21"/>
        </w:rPr>
        <w:t>Геймификация</w:t>
      </w:r>
      <w:proofErr w:type="spellEnd"/>
      <w:r>
        <w:rPr>
          <w:rFonts w:ascii="Arial" w:hAnsi="Arial" w:cs="Arial"/>
          <w:color w:val="000000"/>
          <w:sz w:val="21"/>
          <w:szCs w:val="21"/>
        </w:rPr>
        <w:t xml:space="preserve"> — это использование игровых элементов в неигровом контексте, то есть процесс, когда элементы игры используют для достижения реальных целей. Важно, что </w:t>
      </w:r>
      <w:proofErr w:type="spellStart"/>
      <w:r>
        <w:rPr>
          <w:rFonts w:ascii="Arial" w:hAnsi="Arial" w:cs="Arial"/>
          <w:color w:val="000000"/>
          <w:sz w:val="21"/>
          <w:szCs w:val="21"/>
        </w:rPr>
        <w:t>геймификация</w:t>
      </w:r>
      <w:proofErr w:type="spellEnd"/>
      <w:r>
        <w:rPr>
          <w:rFonts w:ascii="Arial" w:hAnsi="Arial" w:cs="Arial"/>
          <w:color w:val="000000"/>
          <w:sz w:val="21"/>
          <w:szCs w:val="21"/>
        </w:rPr>
        <w:t xml:space="preserve"> – это не создание полноценной игры, а только использование определенных элементов. За счет этого создается больше гибкости и большее соответствие желаемым целям. Когда мы вносим элемент игры в серьезное или обыденное дело, мы заинтересованы не в том, чтобы заместить данное дело игрой, а в том, чтобы дать пользователю больше заинтересоваться нашей целью, легче включиться в заданный процесс. Плюсы </w:t>
      </w:r>
      <w:proofErr w:type="spellStart"/>
      <w:r>
        <w:rPr>
          <w:rFonts w:ascii="Arial" w:hAnsi="Arial" w:cs="Arial"/>
          <w:color w:val="000000"/>
          <w:sz w:val="21"/>
          <w:szCs w:val="21"/>
        </w:rPr>
        <w:t>геймификации</w:t>
      </w:r>
      <w:proofErr w:type="spellEnd"/>
      <w:r>
        <w:rPr>
          <w:rFonts w:ascii="Arial" w:hAnsi="Arial" w:cs="Arial"/>
          <w:color w:val="000000"/>
          <w:sz w:val="21"/>
          <w:szCs w:val="21"/>
        </w:rPr>
        <w:t xml:space="preserve"> в образовании Удовольствие. К сожалению, в современном образовании немного места отводится непосредственно удовольствию. Внося элементы игры, мы делаем образование более приятным, поскольку игры задействуют </w:t>
      </w:r>
      <w:proofErr w:type="spellStart"/>
      <w:r>
        <w:rPr>
          <w:rFonts w:ascii="Arial" w:hAnsi="Arial" w:cs="Arial"/>
          <w:color w:val="000000"/>
          <w:sz w:val="21"/>
          <w:szCs w:val="21"/>
        </w:rPr>
        <w:t>дофаминовую</w:t>
      </w:r>
      <w:proofErr w:type="spellEnd"/>
      <w:r>
        <w:rPr>
          <w:rFonts w:ascii="Arial" w:hAnsi="Arial" w:cs="Arial"/>
          <w:color w:val="000000"/>
          <w:sz w:val="21"/>
          <w:szCs w:val="21"/>
        </w:rPr>
        <w:t xml:space="preserve"> систему мозга. Эмоциональное включение. В игру легко эмоционально включиться, и это практически сразу ведет за собой следующие важные элементы: концентрацию внимания на задании, более легкое запоминание, интерес. Уходит страх ошибки. В игре можно экспериментировать, осваивать новое пространство. За счет этого меньше страх ошибиться (всегда можно начать заново). Для образования это важный пункт, поскольку сейчас все больше участников школьной системы сконцентрированы на достижении результата, и это практически сразу оставляет за бортом ребят, которые не достигают необходимых показателей. Помогает раскрыть способности учеников (и учителей). Когда мы предлагаем ученикам нестандартные задания, это дает дополнительные возможности ребятам проявить себя. Работа с группой. Если в рамках </w:t>
      </w:r>
      <w:proofErr w:type="spellStart"/>
      <w:r>
        <w:rPr>
          <w:rFonts w:ascii="Arial" w:hAnsi="Arial" w:cs="Arial"/>
          <w:color w:val="000000"/>
          <w:sz w:val="21"/>
          <w:szCs w:val="21"/>
        </w:rPr>
        <w:t>геймификации</w:t>
      </w:r>
      <w:proofErr w:type="spellEnd"/>
      <w:r>
        <w:rPr>
          <w:rFonts w:ascii="Arial" w:hAnsi="Arial" w:cs="Arial"/>
          <w:color w:val="000000"/>
          <w:sz w:val="21"/>
          <w:szCs w:val="21"/>
        </w:rPr>
        <w:t xml:space="preserve"> вы планируете групповые задания, то это также возможность для сближения и знакомства учеников. Опыт работы в команде для учеников: переговоры, аргументация, координация действий (в случае командных заданий и игровых элементов). Недостатки </w:t>
      </w:r>
      <w:proofErr w:type="spellStart"/>
      <w:r>
        <w:rPr>
          <w:rFonts w:ascii="Arial" w:hAnsi="Arial" w:cs="Arial"/>
          <w:color w:val="000000"/>
          <w:sz w:val="21"/>
          <w:szCs w:val="21"/>
        </w:rPr>
        <w:t>геймификации</w:t>
      </w:r>
      <w:proofErr w:type="spellEnd"/>
      <w:r>
        <w:rPr>
          <w:rFonts w:ascii="Arial" w:hAnsi="Arial" w:cs="Arial"/>
          <w:color w:val="000000"/>
          <w:sz w:val="21"/>
          <w:szCs w:val="21"/>
        </w:rPr>
        <w:t xml:space="preserve"> в образовании</w:t>
      </w:r>
      <w:proofErr w:type="gramStart"/>
      <w:r>
        <w:rPr>
          <w:rFonts w:ascii="Arial" w:hAnsi="Arial" w:cs="Arial"/>
          <w:color w:val="000000"/>
          <w:sz w:val="21"/>
          <w:szCs w:val="21"/>
        </w:rPr>
        <w:t xml:space="preserve"> Е</w:t>
      </w:r>
      <w:proofErr w:type="gramEnd"/>
      <w:r>
        <w:rPr>
          <w:rFonts w:ascii="Arial" w:hAnsi="Arial" w:cs="Arial"/>
          <w:color w:val="000000"/>
          <w:sz w:val="21"/>
          <w:szCs w:val="21"/>
        </w:rPr>
        <w:t>сли образование в большей степени состоит из игр, интерактивной работы, то другие, более «традиционные» формы работы (лекции, семинары и проч.) – могут восприниматься хуже. В настоящее время не вижу такой опасности, однако в перспективе это возможно. Если в предлагаемых элементах игры постоянно присутствует конкурентные, соревновательные мотивы, то возможно ухудшение атмосферы в классе. Для того чтобы избежать этой ситуации, стоит ограничить использование соревновательных мотивов (вместо этого можно использовать достижение общекомандных целей). В случае</w:t>
      </w:r>
      <w:proofErr w:type="gramStart"/>
      <w:r>
        <w:rPr>
          <w:rFonts w:ascii="Arial" w:hAnsi="Arial" w:cs="Arial"/>
          <w:color w:val="000000"/>
          <w:sz w:val="21"/>
          <w:szCs w:val="21"/>
        </w:rPr>
        <w:t>,</w:t>
      </w:r>
      <w:proofErr w:type="gramEnd"/>
      <w:r>
        <w:rPr>
          <w:rFonts w:ascii="Arial" w:hAnsi="Arial" w:cs="Arial"/>
          <w:color w:val="000000"/>
          <w:sz w:val="21"/>
          <w:szCs w:val="21"/>
        </w:rPr>
        <w:t xml:space="preserve"> если за выполнение различных заданий, вы выдаете вознаграждение, есть риск того, что ученики к этой ситуации привыкнут и будут постоянно ожидать вознаграждения, а в ситуации отсутствия вознаграждения не будут заинтересованы выполнять задания. Смещение мотивации. В случае</w:t>
      </w:r>
      <w:proofErr w:type="gramStart"/>
      <w:r>
        <w:rPr>
          <w:rFonts w:ascii="Arial" w:hAnsi="Arial" w:cs="Arial"/>
          <w:color w:val="000000"/>
          <w:sz w:val="21"/>
          <w:szCs w:val="21"/>
        </w:rPr>
        <w:t>,</w:t>
      </w:r>
      <w:proofErr w:type="gramEnd"/>
      <w:r>
        <w:rPr>
          <w:rFonts w:ascii="Arial" w:hAnsi="Arial" w:cs="Arial"/>
          <w:color w:val="000000"/>
          <w:sz w:val="21"/>
          <w:szCs w:val="21"/>
        </w:rPr>
        <w:t xml:space="preserve"> если вы подкрепляете вознаграждением те достижения, которые могут быть сами по себе интересны ученику (т. е. основанные на внутренней мотивации, например, решение интересных примеров или чтение книг), то в дальнейшем возможно снижение собственного интереса к этой области и стремление снизить собственную активность до необходимого для вознаграждения минимума. Этой опасности также можно избежать за счет поддержки собственного интереса учеников без помощи оценок или других вознаграждений.</w:t>
      </w:r>
      <w:r>
        <w:rPr>
          <w:rFonts w:ascii="Arial" w:hAnsi="Arial" w:cs="Arial"/>
          <w:color w:val="000000"/>
          <w:sz w:val="21"/>
          <w:szCs w:val="21"/>
        </w:rPr>
        <w:br/>
      </w:r>
    </w:p>
    <w:p w:rsidR="00BC5DDF" w:rsidRDefault="00D1606E">
      <w:r>
        <w:rPr>
          <w:rFonts w:ascii="Arial" w:hAnsi="Arial" w:cs="Arial"/>
          <w:color w:val="000000"/>
          <w:sz w:val="20"/>
          <w:szCs w:val="20"/>
          <w:shd w:val="clear" w:color="auto" w:fill="FFFFFF"/>
        </w:rPr>
        <w:t>Перенос игрового формата в обучение и бизнес может ускорить процессы, повысить эффективность и мотивацию сотрудников, клиентов и учеников. Разбираемся, как это работает</w:t>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 это внедрение игровых форм в неигровой контекст: работу, учебу и повседневную жизнь.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помогает увеличивать продажи, удерживать клиентов, повышать лояльность сотрудников и учиться с максимальной вовлеченностью.</w:t>
      </w:r>
      <w:r>
        <w:rPr>
          <w:rFonts w:ascii="Arial" w:hAnsi="Arial" w:cs="Arial"/>
          <w:color w:val="000000"/>
          <w:sz w:val="20"/>
          <w:szCs w:val="20"/>
        </w:rPr>
        <w:br/>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Геймификацию</w:t>
      </w:r>
      <w:proofErr w:type="spellEnd"/>
      <w:r>
        <w:rPr>
          <w:rFonts w:ascii="Arial" w:hAnsi="Arial" w:cs="Arial"/>
          <w:color w:val="000000"/>
          <w:sz w:val="20"/>
          <w:szCs w:val="20"/>
          <w:shd w:val="clear" w:color="auto" w:fill="FFFFFF"/>
        </w:rPr>
        <w:t xml:space="preserve"> применяют в бизнесе, маркетинге, школах. Рассказываем, откуда она пришла и почему это новый тренд во многих сферах жизни.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Что такое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rPr>
        <w:br/>
      </w:r>
      <w:proofErr w:type="spellStart"/>
      <w:r>
        <w:rPr>
          <w:rFonts w:ascii="Arial" w:hAnsi="Arial" w:cs="Arial"/>
          <w:color w:val="000000"/>
          <w:sz w:val="20"/>
          <w:szCs w:val="20"/>
          <w:shd w:val="clear" w:color="auto" w:fill="FFFFFF"/>
        </w:rPr>
        <w:lastRenderedPageBreak/>
        <w:t>Геймификация</w:t>
      </w:r>
      <w:proofErr w:type="spellEnd"/>
      <w:r>
        <w:rPr>
          <w:rFonts w:ascii="Arial" w:hAnsi="Arial" w:cs="Arial"/>
          <w:color w:val="000000"/>
          <w:sz w:val="20"/>
          <w:szCs w:val="20"/>
          <w:shd w:val="clear" w:color="auto" w:fill="FFFFFF"/>
        </w:rPr>
        <w:t xml:space="preserve"> использует естественные склонности людей к конкуренции, соревнованиям, сотрудничеству и достижениям. Эта техника мотивирует к достижению целей и повышению производительности. Инструментами вовлечения могут стать уровни, которые необходимо преодолеть, вознаграждения и рейтинг.</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Стоит различать </w:t>
      </w:r>
      <w:proofErr w:type="spellStart"/>
      <w:r>
        <w:rPr>
          <w:rFonts w:ascii="Arial" w:hAnsi="Arial" w:cs="Arial"/>
          <w:color w:val="000000"/>
          <w:sz w:val="20"/>
          <w:szCs w:val="20"/>
          <w:shd w:val="clear" w:color="auto" w:fill="FFFFFF"/>
        </w:rPr>
        <w:t>геймификацию</w:t>
      </w:r>
      <w:proofErr w:type="spellEnd"/>
      <w:r>
        <w:rPr>
          <w:rFonts w:ascii="Arial" w:hAnsi="Arial" w:cs="Arial"/>
          <w:color w:val="000000"/>
          <w:sz w:val="20"/>
          <w:szCs w:val="20"/>
          <w:shd w:val="clear" w:color="auto" w:fill="FFFFFF"/>
        </w:rPr>
        <w:t xml:space="preserve"> и игровое обучение. Игровой подход — это обучение в рамках конкретной игры, а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 применение игровых методик в повседневных процессах ради повышения мотивации.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Идея подобного подхода появилась давно, но набирает популярность лишь сейчас, поскольку старые системы мотивации постепенно перестают работать. Условный метод «кнута и пряника» перестал быть эффективным, и компании ищут другие способы повышения вовлеченности.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Экономика образования</w:t>
      </w:r>
      <w:r>
        <w:rPr>
          <w:rFonts w:ascii="Arial" w:hAnsi="Arial" w:cs="Arial"/>
          <w:color w:val="000000"/>
          <w:sz w:val="20"/>
          <w:szCs w:val="20"/>
        </w:rPr>
        <w:br/>
      </w:r>
      <w:r>
        <w:rPr>
          <w:rFonts w:ascii="Arial" w:hAnsi="Arial" w:cs="Arial"/>
          <w:color w:val="000000"/>
          <w:sz w:val="20"/>
          <w:szCs w:val="20"/>
          <w:shd w:val="clear" w:color="auto" w:fill="FFFFFF"/>
        </w:rPr>
        <w:t xml:space="preserve">Босс на </w:t>
      </w:r>
      <w:proofErr w:type="spellStart"/>
      <w:r>
        <w:rPr>
          <w:rFonts w:ascii="Arial" w:hAnsi="Arial" w:cs="Arial"/>
          <w:color w:val="000000"/>
          <w:sz w:val="20"/>
          <w:szCs w:val="20"/>
          <w:shd w:val="clear" w:color="auto" w:fill="FFFFFF"/>
        </w:rPr>
        <w:t>удаленке</w:t>
      </w:r>
      <w:proofErr w:type="spellEnd"/>
      <w:r>
        <w:rPr>
          <w:rFonts w:ascii="Arial" w:hAnsi="Arial" w:cs="Arial"/>
          <w:color w:val="000000"/>
          <w:sz w:val="20"/>
          <w:szCs w:val="20"/>
          <w:shd w:val="clear" w:color="auto" w:fill="FFFFFF"/>
        </w:rPr>
        <w:t xml:space="preserve">: как и чем мотивировать сотрудников в эпоху </w:t>
      </w:r>
      <w:proofErr w:type="spellStart"/>
      <w:r>
        <w:rPr>
          <w:rFonts w:ascii="Arial" w:hAnsi="Arial" w:cs="Arial"/>
          <w:color w:val="000000"/>
          <w:sz w:val="20"/>
          <w:szCs w:val="20"/>
          <w:shd w:val="clear" w:color="auto" w:fill="FFFFFF"/>
        </w:rPr>
        <w:t>коронавируса</w:t>
      </w:r>
      <w:proofErr w:type="spellEnd"/>
      <w:r>
        <w:rPr>
          <w:rFonts w:ascii="Arial" w:hAnsi="Arial" w:cs="Arial"/>
          <w:color w:val="000000"/>
          <w:sz w:val="20"/>
          <w:szCs w:val="20"/>
        </w:rPr>
        <w:br/>
      </w:r>
      <w:r>
        <w:rPr>
          <w:rFonts w:ascii="Arial" w:hAnsi="Arial" w:cs="Arial"/>
          <w:color w:val="000000"/>
          <w:sz w:val="20"/>
          <w:szCs w:val="20"/>
          <w:shd w:val="clear" w:color="auto" w:fill="FFFFFF"/>
        </w:rPr>
        <w:t xml:space="preserve">Новые поколения сотрудников, студентов и клиентов — </w:t>
      </w:r>
      <w:proofErr w:type="spellStart"/>
      <w:r>
        <w:rPr>
          <w:rFonts w:ascii="Arial" w:hAnsi="Arial" w:cs="Arial"/>
          <w:color w:val="000000"/>
          <w:sz w:val="20"/>
          <w:szCs w:val="20"/>
          <w:shd w:val="clear" w:color="auto" w:fill="FFFFFF"/>
        </w:rPr>
        <w:t>миллениалы</w:t>
      </w:r>
      <w:proofErr w:type="spellEnd"/>
      <w:r>
        <w:rPr>
          <w:rFonts w:ascii="Arial" w:hAnsi="Arial" w:cs="Arial"/>
          <w:color w:val="000000"/>
          <w:sz w:val="20"/>
          <w:szCs w:val="20"/>
          <w:shd w:val="clear" w:color="auto" w:fill="FFFFFF"/>
        </w:rPr>
        <w:t xml:space="preserve"> и «</w:t>
      </w:r>
      <w:proofErr w:type="spellStart"/>
      <w:r>
        <w:rPr>
          <w:rFonts w:ascii="Arial" w:hAnsi="Arial" w:cs="Arial"/>
          <w:color w:val="000000"/>
          <w:sz w:val="20"/>
          <w:szCs w:val="20"/>
          <w:shd w:val="clear" w:color="auto" w:fill="FFFFFF"/>
        </w:rPr>
        <w:t>зумеры</w:t>
      </w:r>
      <w:proofErr w:type="spellEnd"/>
      <w:r>
        <w:rPr>
          <w:rFonts w:ascii="Arial" w:hAnsi="Arial" w:cs="Arial"/>
          <w:color w:val="000000"/>
          <w:sz w:val="20"/>
          <w:szCs w:val="20"/>
          <w:shd w:val="clear" w:color="auto" w:fill="FFFFFF"/>
        </w:rPr>
        <w:t>» — с детства привыкли к видеоиграм, поэтому перенос соревновательной и поощряющей методики более органично вписывается в их жизнь.</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Принципы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может упростить все процессы — от обучения до </w:t>
      </w:r>
      <w:proofErr w:type="gramStart"/>
      <w:r>
        <w:rPr>
          <w:rFonts w:ascii="Arial" w:hAnsi="Arial" w:cs="Arial"/>
          <w:color w:val="000000"/>
          <w:sz w:val="20"/>
          <w:szCs w:val="20"/>
          <w:shd w:val="clear" w:color="auto" w:fill="FFFFFF"/>
        </w:rPr>
        <w:t>бизнес-задач</w:t>
      </w:r>
      <w:proofErr w:type="gramEnd"/>
      <w:r>
        <w:rPr>
          <w:rFonts w:ascii="Arial" w:hAnsi="Arial" w:cs="Arial"/>
          <w:color w:val="000000"/>
          <w:sz w:val="20"/>
          <w:szCs w:val="20"/>
          <w:shd w:val="clear" w:color="auto" w:fill="FFFFFF"/>
        </w:rPr>
        <w:t>, и увеличить удовольствие от их выполнения. Подход может сделать любой опыт похожим на игру, что выльется в большую вовлеченность. Он также добавит радость от выполнения поставленных задач, сравнимую с радостью от прохождения сложного уровня игры.</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Мотивация. Любая игра содержит в себе мотивацию для участников. Это необходимо для того, чтобы игрок не забросил прохождение на одном из этапов. Перед ним должна стоять конкретная цель, которая двигает его вперед.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естественным образом наследует этот принцип. Это могут быть бонусы, которые вы получаете с каждым следующим уровнем. Если говорить про маркетинг, здесь может действовать система нарастающей скидки: чем больше вы покупаете — тем больше экономите.</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Статус. На протяжении игры у участника развивается его герой, растут «уровни». Чем дальше он идет, тем сильнее становится его персонаж. Тот же принцип работает в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На работе это может быть большее признание коллектива, повышение в должности. В маркетинге же — улучшение статуса клиента: </w:t>
      </w:r>
      <w:proofErr w:type="gramStart"/>
      <w:r>
        <w:rPr>
          <w:rFonts w:ascii="Arial" w:hAnsi="Arial" w:cs="Arial"/>
          <w:color w:val="000000"/>
          <w:sz w:val="20"/>
          <w:szCs w:val="20"/>
          <w:shd w:val="clear" w:color="auto" w:fill="FFFFFF"/>
        </w:rPr>
        <w:t>от</w:t>
      </w:r>
      <w:proofErr w:type="gramEnd"/>
      <w:r>
        <w:rPr>
          <w:rFonts w:ascii="Arial" w:hAnsi="Arial" w:cs="Arial"/>
          <w:color w:val="000000"/>
          <w:sz w:val="20"/>
          <w:szCs w:val="20"/>
          <w:shd w:val="clear" w:color="auto" w:fill="FFFFFF"/>
        </w:rPr>
        <w:t xml:space="preserve"> бронзового до платинового.</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Вознаграждение. Во многих играх после прохождения уровня персонажу начисляют золотые монеты, дают награды и виртуальные бриллианты. Чем сложнее уровень, тем больше поощрений. Вознаграждение — один из ключевых принципов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Такие «пряники» как зарплата для сотрудников или положительные оценки для учеников постепенно перестают работать. Человек знает, что если он выполнит свое задание хорошо или очень хорошо — результат будет один. Дополнительное вознаграждение мотивирует его действовать быстрее, лучше и дает дополнительный интерес. Бонус к зарплате или освобождение от одной домашней работы для лучшего ученика помогут усилить мотивацию. В маркетинге это могут быть накопительные баллы от каждой покупки по карте.</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Экономика образования</w:t>
      </w:r>
      <w:r>
        <w:rPr>
          <w:rFonts w:ascii="Arial" w:hAnsi="Arial" w:cs="Arial"/>
          <w:color w:val="000000"/>
          <w:sz w:val="20"/>
          <w:szCs w:val="20"/>
        </w:rPr>
        <w:br/>
      </w:r>
      <w:r>
        <w:rPr>
          <w:rFonts w:ascii="Arial" w:hAnsi="Arial" w:cs="Arial"/>
          <w:color w:val="000000"/>
          <w:sz w:val="20"/>
          <w:szCs w:val="20"/>
          <w:shd w:val="clear" w:color="auto" w:fill="FFFFFF"/>
        </w:rPr>
        <w:t xml:space="preserve">Игра на опережение: чем бизнесу поможет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услуг</w:t>
      </w:r>
      <w:proofErr w:type="gramStart"/>
      <w:r>
        <w:rPr>
          <w:rFonts w:ascii="Arial" w:hAnsi="Arial" w:cs="Arial"/>
          <w:color w:val="000000"/>
          <w:sz w:val="20"/>
          <w:szCs w:val="20"/>
        </w:rPr>
        <w:br/>
      </w:r>
      <w:r>
        <w:rPr>
          <w:rFonts w:ascii="Arial" w:hAnsi="Arial" w:cs="Arial"/>
          <w:color w:val="000000"/>
          <w:sz w:val="20"/>
          <w:szCs w:val="20"/>
          <w:shd w:val="clear" w:color="auto" w:fill="FFFFFF"/>
        </w:rPr>
        <w:t>К</w:t>
      </w:r>
      <w:proofErr w:type="gramEnd"/>
      <w:r>
        <w:rPr>
          <w:rFonts w:ascii="Arial" w:hAnsi="Arial" w:cs="Arial"/>
          <w:color w:val="000000"/>
          <w:sz w:val="20"/>
          <w:szCs w:val="20"/>
          <w:shd w:val="clear" w:color="auto" w:fill="FFFFFF"/>
        </w:rPr>
        <w:t xml:space="preserve"> главным принципам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могут прибавляться дополнительные. В игры можно включать соревновательные элементы, командные задачи, истории с развивающимся сюжетом. Подходящий вариант стоит подбирать под каждую конкретную задачу.</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lastRenderedPageBreak/>
        <w:t xml:space="preserve">Чем </w:t>
      </w:r>
      <w:proofErr w:type="gramStart"/>
      <w:r>
        <w:rPr>
          <w:rFonts w:ascii="Arial" w:hAnsi="Arial" w:cs="Arial"/>
          <w:color w:val="000000"/>
          <w:sz w:val="20"/>
          <w:szCs w:val="20"/>
          <w:shd w:val="clear" w:color="auto" w:fill="FFFFFF"/>
        </w:rPr>
        <w:t xml:space="preserve">полезна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помогает</w:t>
      </w:r>
      <w:proofErr w:type="gramEnd"/>
      <w:r>
        <w:rPr>
          <w:rFonts w:ascii="Arial" w:hAnsi="Arial" w:cs="Arial"/>
          <w:color w:val="000000"/>
          <w:sz w:val="20"/>
          <w:szCs w:val="20"/>
          <w:shd w:val="clear" w:color="auto" w:fill="FFFFFF"/>
        </w:rPr>
        <w:t xml:space="preserve"> создать большую вовлеченность во всех сферах, где она применяется. Ученики проходят курс с интересом, если в него добавлен игровой элемент. Клиенты не хотят уходить от компании, которая обещает им прогрессирующую систему скидок и бонусов. Повседневные рабочие задачи перестают быть монотонными и скучными, когда появляется мотивация к их выполнению. Дополнительно к вовлеченности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помогает доводить задачи до финала и завершать их в назначенные сроки.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Владислав </w:t>
      </w:r>
      <w:proofErr w:type="spellStart"/>
      <w:r>
        <w:rPr>
          <w:rFonts w:ascii="Arial" w:hAnsi="Arial" w:cs="Arial"/>
          <w:color w:val="000000"/>
          <w:sz w:val="20"/>
          <w:szCs w:val="20"/>
          <w:shd w:val="clear" w:color="auto" w:fill="FFFFFF"/>
        </w:rPr>
        <w:t>Куклев</w:t>
      </w:r>
      <w:proofErr w:type="spellEnd"/>
      <w:r>
        <w:rPr>
          <w:rFonts w:ascii="Arial" w:hAnsi="Arial" w:cs="Arial"/>
          <w:color w:val="000000"/>
          <w:sz w:val="20"/>
          <w:szCs w:val="20"/>
          <w:shd w:val="clear" w:color="auto" w:fill="FFFFFF"/>
        </w:rPr>
        <w:t>, со-основатель Dizz.TV, рассказывает, что игровой подход работает почти в любых продуктах, потому что он основан на знаниях о человеческом мозге, механизмах мотивации и награды. Поэтому многие индустрии наблюдают за игровыми практиками и стараются применять механики оттуда.</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Наталья </w:t>
      </w:r>
      <w:proofErr w:type="spellStart"/>
      <w:r>
        <w:rPr>
          <w:rFonts w:ascii="Arial" w:hAnsi="Arial" w:cs="Arial"/>
          <w:color w:val="000000"/>
          <w:sz w:val="20"/>
          <w:szCs w:val="20"/>
          <w:shd w:val="clear" w:color="auto" w:fill="FFFFFF"/>
        </w:rPr>
        <w:t>Кошлякова</w:t>
      </w:r>
      <w:proofErr w:type="spellEnd"/>
      <w:r>
        <w:rPr>
          <w:rFonts w:ascii="Arial" w:hAnsi="Arial" w:cs="Arial"/>
          <w:color w:val="000000"/>
          <w:sz w:val="20"/>
          <w:szCs w:val="20"/>
          <w:shd w:val="clear" w:color="auto" w:fill="FFFFFF"/>
        </w:rPr>
        <w:t xml:space="preserve">, директор </w:t>
      </w:r>
      <w:proofErr w:type="spellStart"/>
      <w:r>
        <w:rPr>
          <w:rFonts w:ascii="Arial" w:hAnsi="Arial" w:cs="Arial"/>
          <w:color w:val="000000"/>
          <w:sz w:val="20"/>
          <w:szCs w:val="20"/>
          <w:shd w:val="clear" w:color="auto" w:fill="FFFFFF"/>
        </w:rPr>
        <w:t>Игро</w:t>
      </w:r>
      <w:proofErr w:type="gramStart"/>
      <w:r>
        <w:rPr>
          <w:rFonts w:ascii="Arial" w:hAnsi="Arial" w:cs="Arial"/>
          <w:color w:val="000000"/>
          <w:sz w:val="20"/>
          <w:szCs w:val="20"/>
          <w:shd w:val="clear" w:color="auto" w:fill="FFFFFF"/>
        </w:rPr>
        <w:t>N</w:t>
      </w:r>
      <w:proofErr w:type="spellEnd"/>
      <w:proofErr w:type="gramEnd"/>
      <w:r>
        <w:rPr>
          <w:rFonts w:ascii="Arial" w:hAnsi="Arial" w:cs="Arial"/>
          <w:color w:val="000000"/>
          <w:sz w:val="20"/>
          <w:szCs w:val="20"/>
          <w:shd w:val="clear" w:color="auto" w:fill="FFFFFF"/>
        </w:rPr>
        <w:t xml:space="preserve">-сервис, выделяет следующие плюсы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w:t>
      </w:r>
      <w:r>
        <w:rPr>
          <w:rFonts w:ascii="Arial" w:hAnsi="Arial" w:cs="Arial"/>
          <w:color w:val="000000"/>
          <w:sz w:val="20"/>
          <w:szCs w:val="20"/>
        </w:rPr>
        <w:br/>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переводит человека из взрослого состояния в детское, когда мы все учились играя.</w:t>
      </w:r>
      <w:r>
        <w:rPr>
          <w:rFonts w:ascii="Arial" w:hAnsi="Arial" w:cs="Arial"/>
          <w:color w:val="000000"/>
          <w:sz w:val="20"/>
          <w:szCs w:val="20"/>
        </w:rPr>
        <w:br/>
      </w:r>
      <w:r>
        <w:rPr>
          <w:rFonts w:ascii="Arial" w:hAnsi="Arial" w:cs="Arial"/>
          <w:color w:val="000000"/>
          <w:sz w:val="20"/>
          <w:szCs w:val="20"/>
          <w:shd w:val="clear" w:color="auto" w:fill="FFFFFF"/>
        </w:rPr>
        <w:t>Происходит меньшее сопротивление материалу, поскольку снимается внутренний цензор. Уходят взрослые психологические сопротивления и ограничивающие установки.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Если в игре участники объединяется для получения общего результата — это стимулирует качественную командную работу.</w:t>
      </w:r>
      <w:r>
        <w:rPr>
          <w:rFonts w:ascii="Arial" w:hAnsi="Arial" w:cs="Arial"/>
          <w:color w:val="000000"/>
          <w:sz w:val="20"/>
          <w:szCs w:val="20"/>
        </w:rPr>
        <w:br/>
      </w:r>
      <w:r>
        <w:rPr>
          <w:rFonts w:ascii="Arial" w:hAnsi="Arial" w:cs="Arial"/>
          <w:color w:val="000000"/>
          <w:sz w:val="20"/>
          <w:szCs w:val="20"/>
          <w:shd w:val="clear" w:color="auto" w:fill="FFFFFF"/>
        </w:rPr>
        <w:t xml:space="preserve">Если в </w:t>
      </w:r>
      <w:proofErr w:type="spellStart"/>
      <w:r>
        <w:rPr>
          <w:rFonts w:ascii="Arial" w:hAnsi="Arial" w:cs="Arial"/>
          <w:color w:val="000000"/>
          <w:sz w:val="20"/>
          <w:szCs w:val="20"/>
          <w:shd w:val="clear" w:color="auto" w:fill="FFFFFF"/>
        </w:rPr>
        <w:t>геймификацию</w:t>
      </w:r>
      <w:proofErr w:type="spellEnd"/>
      <w:r>
        <w:rPr>
          <w:rFonts w:ascii="Arial" w:hAnsi="Arial" w:cs="Arial"/>
          <w:color w:val="000000"/>
          <w:sz w:val="20"/>
          <w:szCs w:val="20"/>
          <w:shd w:val="clear" w:color="auto" w:fill="FFFFFF"/>
        </w:rPr>
        <w:t xml:space="preserve"> включен конкурирующий элемент — это добавляет эмоций.</w:t>
      </w:r>
      <w:r>
        <w:rPr>
          <w:rFonts w:ascii="Arial" w:hAnsi="Arial" w:cs="Arial"/>
          <w:color w:val="000000"/>
          <w:sz w:val="20"/>
          <w:szCs w:val="20"/>
        </w:rPr>
        <w:br/>
      </w:r>
      <w:r>
        <w:rPr>
          <w:rFonts w:ascii="Arial" w:hAnsi="Arial" w:cs="Arial"/>
          <w:color w:val="000000"/>
          <w:sz w:val="20"/>
          <w:szCs w:val="20"/>
          <w:shd w:val="clear" w:color="auto" w:fill="FFFFFF"/>
        </w:rPr>
        <w:t>Включается самоутверждение и поднятие самооценки.</w:t>
      </w:r>
      <w:r>
        <w:rPr>
          <w:rFonts w:ascii="Arial" w:hAnsi="Arial" w:cs="Arial"/>
          <w:color w:val="000000"/>
          <w:sz w:val="20"/>
          <w:szCs w:val="20"/>
        </w:rPr>
        <w:br/>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помогает довести все до конца: обучение, рабочие процессы, увеличение клиентской базы и так далее.</w:t>
      </w:r>
      <w:r>
        <w:rPr>
          <w:rFonts w:ascii="Arial" w:hAnsi="Arial" w:cs="Arial"/>
          <w:color w:val="000000"/>
          <w:sz w:val="20"/>
          <w:szCs w:val="20"/>
        </w:rPr>
        <w:br/>
      </w:r>
      <w:r>
        <w:rPr>
          <w:rFonts w:ascii="Arial" w:hAnsi="Arial" w:cs="Arial"/>
          <w:color w:val="000000"/>
          <w:sz w:val="20"/>
          <w:szCs w:val="20"/>
          <w:shd w:val="clear" w:color="auto" w:fill="FFFFFF"/>
        </w:rPr>
        <w:t xml:space="preserve">Из минусов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w:t>
      </w:r>
      <w:r>
        <w:rPr>
          <w:rFonts w:ascii="Arial" w:hAnsi="Arial" w:cs="Arial"/>
          <w:color w:val="000000"/>
          <w:sz w:val="20"/>
          <w:szCs w:val="20"/>
        </w:rPr>
        <w:br/>
      </w:r>
      <w:r>
        <w:rPr>
          <w:rFonts w:ascii="Arial" w:hAnsi="Arial" w:cs="Arial"/>
          <w:color w:val="000000"/>
          <w:sz w:val="20"/>
          <w:szCs w:val="20"/>
          <w:shd w:val="clear" w:color="auto" w:fill="FFFFFF"/>
        </w:rPr>
        <w:t xml:space="preserve">Иногда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становится самоцелью.</w:t>
      </w:r>
      <w:r>
        <w:rPr>
          <w:rFonts w:ascii="Arial" w:hAnsi="Arial" w:cs="Arial"/>
          <w:color w:val="000000"/>
          <w:sz w:val="20"/>
          <w:szCs w:val="20"/>
        </w:rPr>
        <w:br/>
      </w:r>
      <w:r>
        <w:rPr>
          <w:rFonts w:ascii="Arial" w:hAnsi="Arial" w:cs="Arial"/>
          <w:color w:val="000000"/>
          <w:sz w:val="20"/>
          <w:szCs w:val="20"/>
          <w:shd w:val="clear" w:color="auto" w:fill="FFFFFF"/>
        </w:rPr>
        <w:t>Игра ради игры неэффективна.</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Требуется дополнительное бюджетирование.</w:t>
      </w:r>
      <w:r>
        <w:rPr>
          <w:rFonts w:ascii="Arial" w:hAnsi="Arial" w:cs="Arial"/>
          <w:color w:val="000000"/>
          <w:sz w:val="20"/>
          <w:szCs w:val="20"/>
        </w:rPr>
        <w:br/>
      </w:r>
      <w:r>
        <w:rPr>
          <w:rFonts w:ascii="Arial" w:hAnsi="Arial" w:cs="Arial"/>
          <w:color w:val="000000"/>
          <w:sz w:val="20"/>
          <w:szCs w:val="20"/>
          <w:shd w:val="clear" w:color="auto" w:fill="FFFFFF"/>
        </w:rPr>
        <w:t>На разработку и включение игр нужны большие деньги.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Неправильно просчитанная система приводит к отрицательному результату.</w:t>
      </w:r>
      <w:r>
        <w:rPr>
          <w:rFonts w:ascii="Arial" w:hAnsi="Arial" w:cs="Arial"/>
          <w:color w:val="000000"/>
          <w:sz w:val="20"/>
          <w:szCs w:val="20"/>
        </w:rPr>
        <w:br/>
      </w:r>
      <w:r>
        <w:rPr>
          <w:rFonts w:ascii="Arial" w:hAnsi="Arial" w:cs="Arial"/>
          <w:color w:val="000000"/>
          <w:sz w:val="20"/>
          <w:szCs w:val="20"/>
          <w:shd w:val="clear" w:color="auto" w:fill="FFFFFF"/>
        </w:rPr>
        <w:t>Например, в некоторых случаях стимулирование конкуренции может привести к негативным последствиям.</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Владислав </w:t>
      </w:r>
      <w:proofErr w:type="spellStart"/>
      <w:r>
        <w:rPr>
          <w:rFonts w:ascii="Arial" w:hAnsi="Arial" w:cs="Arial"/>
          <w:color w:val="000000"/>
          <w:sz w:val="20"/>
          <w:szCs w:val="20"/>
          <w:shd w:val="clear" w:color="auto" w:fill="FFFFFF"/>
        </w:rPr>
        <w:t>Куклев</w:t>
      </w:r>
      <w:proofErr w:type="spellEnd"/>
      <w:r>
        <w:rPr>
          <w:rFonts w:ascii="Arial" w:hAnsi="Arial" w:cs="Arial"/>
          <w:color w:val="000000"/>
          <w:sz w:val="20"/>
          <w:szCs w:val="20"/>
          <w:shd w:val="clear" w:color="auto" w:fill="FFFFFF"/>
        </w:rPr>
        <w:t xml:space="preserve"> добавляет, что минусы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начинаются, когда компании вдохновляются игровой индустрией, но делают это без фундаментальных знаний о человеческой психике. Это приводит к появлению систем достижений, внутренних рейтингов, которые не работают, хотя тоже пришли из игр.</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Экономика образования</w:t>
      </w:r>
      <w:r>
        <w:rPr>
          <w:rFonts w:ascii="Arial" w:hAnsi="Arial" w:cs="Arial"/>
          <w:color w:val="000000"/>
          <w:sz w:val="20"/>
          <w:szCs w:val="20"/>
        </w:rPr>
        <w:br/>
      </w:r>
      <w:r>
        <w:rPr>
          <w:rFonts w:ascii="Arial" w:hAnsi="Arial" w:cs="Arial"/>
          <w:color w:val="000000"/>
          <w:sz w:val="20"/>
          <w:szCs w:val="20"/>
          <w:shd w:val="clear" w:color="auto" w:fill="FFFFFF"/>
        </w:rPr>
        <w:t xml:space="preserve">Привычка как игра: какие навыки можно прокачать с помощью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в бизнесе</w:t>
      </w:r>
      <w:proofErr w:type="gramStart"/>
      <w:r>
        <w:rPr>
          <w:rFonts w:ascii="Arial" w:hAnsi="Arial" w:cs="Arial"/>
          <w:color w:val="000000"/>
          <w:sz w:val="20"/>
          <w:szCs w:val="20"/>
        </w:rPr>
        <w:br/>
      </w:r>
      <w:r>
        <w:rPr>
          <w:rFonts w:ascii="Arial" w:hAnsi="Arial" w:cs="Arial"/>
          <w:color w:val="000000"/>
          <w:sz w:val="20"/>
          <w:szCs w:val="20"/>
          <w:shd w:val="clear" w:color="auto" w:fill="FFFFFF"/>
        </w:rPr>
        <w:t>В</w:t>
      </w:r>
      <w:proofErr w:type="gramEnd"/>
      <w:r>
        <w:rPr>
          <w:rFonts w:ascii="Arial" w:hAnsi="Arial" w:cs="Arial"/>
          <w:color w:val="000000"/>
          <w:sz w:val="20"/>
          <w:szCs w:val="20"/>
          <w:shd w:val="clear" w:color="auto" w:fill="FFFFFF"/>
        </w:rPr>
        <w:t xml:space="preserve"> этом случае она подразумевает замену скучных и сложных повседневных процессов на те, которые будут стимулировать и вовлекать сотрудников в работу. Например, можно превратить план по продажам в соревнование и назначить бонус за лучшую работу. Результатом такой практики станут мотивированные сотрудники, которые выполняют свои задачи с интересом, приводят новых клиентов и увеличивают доход компании. По данным исследований, </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позволяет поднять вовлеченность сотрудников на 60% и повысить их производительность на 50%.</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Дополнительный плюс игр — в них не так страшно проиграть, как в жизни. Всегда есть </w:t>
      </w:r>
      <w:r>
        <w:rPr>
          <w:rFonts w:ascii="Arial" w:hAnsi="Arial" w:cs="Arial"/>
          <w:color w:val="000000"/>
          <w:sz w:val="20"/>
          <w:szCs w:val="20"/>
          <w:shd w:val="clear" w:color="auto" w:fill="FFFFFF"/>
        </w:rPr>
        <w:lastRenderedPageBreak/>
        <w:t xml:space="preserve">возможность начать сначала. При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бизнеса это ощущение переходит в работу и даже у </w:t>
      </w:r>
      <w:proofErr w:type="spellStart"/>
      <w:r>
        <w:rPr>
          <w:rFonts w:ascii="Arial" w:hAnsi="Arial" w:cs="Arial"/>
          <w:color w:val="000000"/>
          <w:sz w:val="20"/>
          <w:szCs w:val="20"/>
          <w:shd w:val="clear" w:color="auto" w:fill="FFFFFF"/>
        </w:rPr>
        <w:t>перфекционистов</w:t>
      </w:r>
      <w:proofErr w:type="spellEnd"/>
      <w:r>
        <w:rPr>
          <w:rFonts w:ascii="Arial" w:hAnsi="Arial" w:cs="Arial"/>
          <w:color w:val="000000"/>
          <w:sz w:val="20"/>
          <w:szCs w:val="20"/>
          <w:shd w:val="clear" w:color="auto" w:fill="FFFFFF"/>
        </w:rPr>
        <w:t xml:space="preserve"> снижается уровень напряжения. Также от участия в играх вырабатывается гормон счастья.</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Экономика образования</w:t>
      </w:r>
      <w:proofErr w:type="gramStart"/>
      <w:r>
        <w:rPr>
          <w:rFonts w:ascii="Arial" w:hAnsi="Arial" w:cs="Arial"/>
          <w:color w:val="000000"/>
          <w:sz w:val="20"/>
          <w:szCs w:val="20"/>
        </w:rPr>
        <w:br/>
      </w:r>
      <w:r>
        <w:rPr>
          <w:rFonts w:ascii="Arial" w:hAnsi="Arial" w:cs="Arial"/>
          <w:color w:val="000000"/>
          <w:sz w:val="20"/>
          <w:szCs w:val="20"/>
          <w:shd w:val="clear" w:color="auto" w:fill="FFFFFF"/>
        </w:rPr>
        <w:t>Н</w:t>
      </w:r>
      <w:proofErr w:type="gramEnd"/>
      <w:r>
        <w:rPr>
          <w:rFonts w:ascii="Arial" w:hAnsi="Arial" w:cs="Arial"/>
          <w:color w:val="000000"/>
          <w:sz w:val="20"/>
          <w:szCs w:val="20"/>
          <w:shd w:val="clear" w:color="auto" w:fill="FFFFFF"/>
        </w:rPr>
        <w:t>е следуй за мечтой: как полюбить свою работу и обрести себя</w:t>
      </w:r>
      <w:r>
        <w:rPr>
          <w:rFonts w:ascii="Arial" w:hAnsi="Arial" w:cs="Arial"/>
          <w:color w:val="000000"/>
          <w:sz w:val="20"/>
          <w:szCs w:val="20"/>
        </w:rPr>
        <w:br/>
      </w:r>
      <w:r>
        <w:rPr>
          <w:rFonts w:ascii="Arial" w:hAnsi="Arial" w:cs="Arial"/>
          <w:color w:val="000000"/>
          <w:sz w:val="20"/>
          <w:szCs w:val="20"/>
          <w:shd w:val="clear" w:color="auto" w:fill="FFFFFF"/>
        </w:rPr>
        <w:t xml:space="preserve">Американская компания </w:t>
      </w:r>
      <w:proofErr w:type="spellStart"/>
      <w:r>
        <w:rPr>
          <w:rFonts w:ascii="Arial" w:hAnsi="Arial" w:cs="Arial"/>
          <w:color w:val="000000"/>
          <w:sz w:val="20"/>
          <w:szCs w:val="20"/>
          <w:shd w:val="clear" w:color="auto" w:fill="FFFFFF"/>
        </w:rPr>
        <w:t>Incentive</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Solutions</w:t>
      </w:r>
      <w:proofErr w:type="spellEnd"/>
      <w:r>
        <w:rPr>
          <w:rFonts w:ascii="Arial" w:hAnsi="Arial" w:cs="Arial"/>
          <w:color w:val="000000"/>
          <w:sz w:val="20"/>
          <w:szCs w:val="20"/>
          <w:shd w:val="clear" w:color="auto" w:fill="FFFFFF"/>
        </w:rPr>
        <w:t xml:space="preserve">, специализирующаяся на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в бизнесе, предлагает создавать таблицы лидеров на основе очков за разные достижения, подключать программное обеспечение, на котором наглядно видны все этапы движения к цели с обозначением пройденных уровней и создавать офисную платформу с результатами работы, на которой можно ставить лайки наподобие социальных сетей. Многие крупные российские компании также внедряют </w:t>
      </w:r>
      <w:proofErr w:type="spellStart"/>
      <w:r>
        <w:rPr>
          <w:rFonts w:ascii="Arial" w:hAnsi="Arial" w:cs="Arial"/>
          <w:color w:val="000000"/>
          <w:sz w:val="20"/>
          <w:szCs w:val="20"/>
          <w:shd w:val="clear" w:color="auto" w:fill="FFFFFF"/>
        </w:rPr>
        <w:t>геймификацию</w:t>
      </w:r>
      <w:proofErr w:type="spellEnd"/>
      <w:r>
        <w:rPr>
          <w:rFonts w:ascii="Arial" w:hAnsi="Arial" w:cs="Arial"/>
          <w:color w:val="000000"/>
          <w:sz w:val="20"/>
          <w:szCs w:val="20"/>
          <w:shd w:val="clear" w:color="auto" w:fill="FFFFFF"/>
        </w:rPr>
        <w:t xml:space="preserve"> в свои процессы. Так, например, Сбербанк помимо личного рейтинга сотрудников ввел командный, что повысило качество работы в группах.</w:t>
      </w:r>
      <w:r>
        <w:rPr>
          <w:rFonts w:ascii="Arial" w:hAnsi="Arial" w:cs="Arial"/>
          <w:color w:val="000000"/>
          <w:sz w:val="20"/>
          <w:szCs w:val="20"/>
        </w:rPr>
        <w:br/>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в маркетинге</w:t>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в маркетинге позволяет привлечь новых клиентов и удерживать старых. Это различные карты лояльности, бонусные программы и конкурсы. Внедрение игр в продвижении товаров и услуг помогает повысить интерес пользователей. Основные элементы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в маркетинге — это статус, новые продукты и бесплатные товары.</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Статус. Чем дольше клиент пользуется услугами компании и платит за товары, тем выше становится его статус. С повышением статуса прибавляются бонусы в виде скидок, дополнительных услуг и повышенного внимания от сотрудников. Такая система мотивирует клиентов пользоваться сервисами любимой компании на постоянной основе.</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Новые продукты. В эту категорию включаются сразу несколько подходов. Например, при выпуске новой продукции компания может устроить поэтапное голосование среди пользователей, где клиенты будут решать какой товар должен появиться на рынке. После выхода продукт может появиться в ограниченном количестве, что заставит их искать его на разных прилавках. Такой </w:t>
      </w:r>
      <w:proofErr w:type="spellStart"/>
      <w:r>
        <w:rPr>
          <w:rFonts w:ascii="Arial" w:hAnsi="Arial" w:cs="Arial"/>
          <w:color w:val="000000"/>
          <w:sz w:val="20"/>
          <w:szCs w:val="20"/>
          <w:shd w:val="clear" w:color="auto" w:fill="FFFFFF"/>
        </w:rPr>
        <w:t>квест</w:t>
      </w:r>
      <w:proofErr w:type="spellEnd"/>
      <w:r>
        <w:rPr>
          <w:rFonts w:ascii="Arial" w:hAnsi="Arial" w:cs="Arial"/>
          <w:color w:val="000000"/>
          <w:sz w:val="20"/>
          <w:szCs w:val="20"/>
          <w:shd w:val="clear" w:color="auto" w:fill="FFFFFF"/>
        </w:rPr>
        <w:t xml:space="preserve"> поможет привлечь внимание к бренду и устроить ажиотаж.</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Бесплатные товары. Сюда относят различные конкурсы, лотереи и </w:t>
      </w:r>
      <w:proofErr w:type="spellStart"/>
      <w:r>
        <w:rPr>
          <w:rFonts w:ascii="Arial" w:hAnsi="Arial" w:cs="Arial"/>
          <w:color w:val="000000"/>
          <w:sz w:val="20"/>
          <w:szCs w:val="20"/>
          <w:shd w:val="clear" w:color="auto" w:fill="FFFFFF"/>
        </w:rPr>
        <w:t>квесты</w:t>
      </w:r>
      <w:proofErr w:type="spellEnd"/>
      <w:r>
        <w:rPr>
          <w:rFonts w:ascii="Arial" w:hAnsi="Arial" w:cs="Arial"/>
          <w:color w:val="000000"/>
          <w:sz w:val="20"/>
          <w:szCs w:val="20"/>
          <w:shd w:val="clear" w:color="auto" w:fill="FFFFFF"/>
        </w:rPr>
        <w:t xml:space="preserve">, в финале которых появляется возможность выиграть приз от производителя. Подобными стратегиями активно пользуются производители газированных напитков и чипсов, которые прячут выигрышные коды под крышкой или внутри пачки. Конкурсы могут проводиться и онлайн: с призами за </w:t>
      </w:r>
      <w:proofErr w:type="spellStart"/>
      <w:r>
        <w:rPr>
          <w:rFonts w:ascii="Arial" w:hAnsi="Arial" w:cs="Arial"/>
          <w:color w:val="000000"/>
          <w:sz w:val="20"/>
          <w:szCs w:val="20"/>
          <w:shd w:val="clear" w:color="auto" w:fill="FFFFFF"/>
        </w:rPr>
        <w:t>репосты</w:t>
      </w:r>
      <w:proofErr w:type="spellEnd"/>
      <w:r>
        <w:rPr>
          <w:rFonts w:ascii="Arial" w:hAnsi="Arial" w:cs="Arial"/>
          <w:color w:val="000000"/>
          <w:sz w:val="20"/>
          <w:szCs w:val="20"/>
          <w:shd w:val="clear" w:color="auto" w:fill="FFFFFF"/>
        </w:rPr>
        <w:t xml:space="preserve"> и комментарии.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Экономика инноваций</w:t>
      </w:r>
      <w:proofErr w:type="gramStart"/>
      <w:r>
        <w:rPr>
          <w:rFonts w:ascii="Arial" w:hAnsi="Arial" w:cs="Arial"/>
          <w:color w:val="000000"/>
          <w:sz w:val="20"/>
          <w:szCs w:val="20"/>
        </w:rPr>
        <w:br/>
      </w:r>
      <w:r>
        <w:rPr>
          <w:rFonts w:ascii="Arial" w:hAnsi="Arial" w:cs="Arial"/>
          <w:color w:val="000000"/>
          <w:sz w:val="20"/>
          <w:szCs w:val="20"/>
          <w:shd w:val="clear" w:color="auto" w:fill="FFFFFF"/>
        </w:rPr>
        <w:t>К</w:t>
      </w:r>
      <w:proofErr w:type="gramEnd"/>
      <w:r>
        <w:rPr>
          <w:rFonts w:ascii="Arial" w:hAnsi="Arial" w:cs="Arial"/>
          <w:color w:val="000000"/>
          <w:sz w:val="20"/>
          <w:szCs w:val="20"/>
          <w:shd w:val="clear" w:color="auto" w:fill="FFFFFF"/>
        </w:rPr>
        <w:t>ак рынок маркетинга переживет пандемию — два сценария</w:t>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в образовании</w:t>
      </w:r>
      <w:r>
        <w:rPr>
          <w:rFonts w:ascii="Arial" w:hAnsi="Arial" w:cs="Arial"/>
          <w:color w:val="000000"/>
          <w:sz w:val="20"/>
          <w:szCs w:val="20"/>
        </w:rPr>
        <w:br/>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в обучении может применяться как на школьном уроке, на дополнительных курсах, так и в корпоративном обучении. По словам Натальи </w:t>
      </w:r>
      <w:proofErr w:type="spellStart"/>
      <w:r>
        <w:rPr>
          <w:rFonts w:ascii="Arial" w:hAnsi="Arial" w:cs="Arial"/>
          <w:color w:val="000000"/>
          <w:sz w:val="20"/>
          <w:szCs w:val="20"/>
          <w:shd w:val="clear" w:color="auto" w:fill="FFFFFF"/>
        </w:rPr>
        <w:t>Кошляковой</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геймифицировать</w:t>
      </w:r>
      <w:proofErr w:type="spellEnd"/>
      <w:r>
        <w:rPr>
          <w:rFonts w:ascii="Arial" w:hAnsi="Arial" w:cs="Arial"/>
          <w:color w:val="000000"/>
          <w:sz w:val="20"/>
          <w:szCs w:val="20"/>
          <w:shd w:val="clear" w:color="auto" w:fill="FFFFFF"/>
        </w:rPr>
        <w:t xml:space="preserve"> можно буквально любое обучение. Любой процесс, от обучения математики в школе до обучения персонала менеджерским навыкам может обернуться в игровой мир или игровую легенду. В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 xml:space="preserve"> обучения нет ограничений.</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Обучение может проходить как с применением системы поощрений и рейтингов, так и при помощи сторонних программ. К примеру, детям прививают любовь к чтению через смартфоны и </w:t>
      </w:r>
      <w:proofErr w:type="spellStart"/>
      <w:r>
        <w:rPr>
          <w:rFonts w:ascii="Arial" w:hAnsi="Arial" w:cs="Arial"/>
          <w:color w:val="000000"/>
          <w:sz w:val="20"/>
          <w:szCs w:val="20"/>
          <w:shd w:val="clear" w:color="auto" w:fill="FFFFFF"/>
        </w:rPr>
        <w:t>интерактив</w:t>
      </w:r>
      <w:proofErr w:type="spellEnd"/>
      <w:r>
        <w:rPr>
          <w:rFonts w:ascii="Arial" w:hAnsi="Arial" w:cs="Arial"/>
          <w:color w:val="000000"/>
          <w:sz w:val="20"/>
          <w:szCs w:val="20"/>
          <w:shd w:val="clear" w:color="auto" w:fill="FFFFFF"/>
        </w:rPr>
        <w:t xml:space="preserve">, а VR-технологии помогают познавать мир через путешествия по миру прямо на уроках. Разработкой и концепцией таких игр занимаются </w:t>
      </w:r>
      <w:proofErr w:type="spellStart"/>
      <w:r>
        <w:rPr>
          <w:rFonts w:ascii="Arial" w:hAnsi="Arial" w:cs="Arial"/>
          <w:color w:val="000000"/>
          <w:sz w:val="20"/>
          <w:szCs w:val="20"/>
          <w:shd w:val="clear" w:color="auto" w:fill="FFFFFF"/>
        </w:rPr>
        <w:t>геймдизайнеры</w:t>
      </w:r>
      <w:proofErr w:type="spellEnd"/>
      <w:r>
        <w:rPr>
          <w:rFonts w:ascii="Arial" w:hAnsi="Arial" w:cs="Arial"/>
          <w:color w:val="000000"/>
          <w:sz w:val="20"/>
          <w:szCs w:val="20"/>
          <w:shd w:val="clear" w:color="auto" w:fill="FFFFFF"/>
        </w:rPr>
        <w:t>.</w:t>
      </w:r>
      <w:r>
        <w:rPr>
          <w:rFonts w:ascii="Arial" w:hAnsi="Arial" w:cs="Arial"/>
          <w:color w:val="000000"/>
          <w:sz w:val="20"/>
          <w:szCs w:val="20"/>
        </w:rPr>
        <w:br/>
      </w:r>
      <w:r>
        <w:rPr>
          <w:rFonts w:ascii="Arial" w:hAnsi="Arial" w:cs="Arial"/>
          <w:color w:val="000000"/>
          <w:sz w:val="20"/>
          <w:szCs w:val="20"/>
        </w:rPr>
        <w:br/>
      </w:r>
      <w:proofErr w:type="spellStart"/>
      <w:r>
        <w:rPr>
          <w:rFonts w:ascii="Arial" w:hAnsi="Arial" w:cs="Arial"/>
          <w:color w:val="000000"/>
          <w:sz w:val="20"/>
          <w:szCs w:val="20"/>
          <w:shd w:val="clear" w:color="auto" w:fill="FFFFFF"/>
        </w:rPr>
        <w:t>Геймизация</w:t>
      </w:r>
      <w:proofErr w:type="spellEnd"/>
      <w:r>
        <w:rPr>
          <w:rFonts w:ascii="Arial" w:hAnsi="Arial" w:cs="Arial"/>
          <w:color w:val="000000"/>
          <w:sz w:val="20"/>
          <w:szCs w:val="20"/>
          <w:shd w:val="clear" w:color="auto" w:fill="FFFFFF"/>
        </w:rPr>
        <w:t xml:space="preserve"> образования помогает привить интерес к </w:t>
      </w:r>
      <w:proofErr w:type="gramStart"/>
      <w:r>
        <w:rPr>
          <w:rFonts w:ascii="Arial" w:hAnsi="Arial" w:cs="Arial"/>
          <w:color w:val="000000"/>
          <w:sz w:val="20"/>
          <w:szCs w:val="20"/>
          <w:shd w:val="clear" w:color="auto" w:fill="FFFFFF"/>
        </w:rPr>
        <w:t>обучению</w:t>
      </w:r>
      <w:proofErr w:type="gramEnd"/>
      <w:r>
        <w:rPr>
          <w:rFonts w:ascii="Arial" w:hAnsi="Arial" w:cs="Arial"/>
          <w:color w:val="000000"/>
          <w:sz w:val="20"/>
          <w:szCs w:val="20"/>
          <w:shd w:val="clear" w:color="auto" w:fill="FFFFFF"/>
        </w:rPr>
        <w:t xml:space="preserve"> как у детей, так и у взрослых. Это универсальный метод, который подходит для всех возрастов. При этом игровое обучение </w:t>
      </w:r>
      <w:r>
        <w:rPr>
          <w:rFonts w:ascii="Arial" w:hAnsi="Arial" w:cs="Arial"/>
          <w:color w:val="000000"/>
          <w:sz w:val="20"/>
          <w:szCs w:val="20"/>
          <w:shd w:val="clear" w:color="auto" w:fill="FFFFFF"/>
        </w:rPr>
        <w:lastRenderedPageBreak/>
        <w:t>справляется со своей целью: при правильном подходе оно помогает получить знания и учиться применять их на практике. Единственный минус такого подхода — он не может полностью заменить все обучение и должен занимать только часть программы, особенно если речь идет о школьном образовании. От постоянных игр на уроках устанут даже самые активные дети.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Книги по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rPr>
        <w:br/>
      </w:r>
      <w:r>
        <w:rPr>
          <w:rFonts w:ascii="Arial" w:hAnsi="Arial" w:cs="Arial"/>
          <w:color w:val="000000"/>
          <w:sz w:val="20"/>
          <w:szCs w:val="20"/>
          <w:shd w:val="clear" w:color="auto" w:fill="FFFFFF"/>
        </w:rPr>
        <w:t xml:space="preserve">«Вовлекай и властвуй. Игровое мышление на службе бизнеса» — Кевин Вербах и Дэн Хантер. Книга от создателей первого в мире курса по </w:t>
      </w:r>
      <w:proofErr w:type="spellStart"/>
      <w:r>
        <w:rPr>
          <w:rFonts w:ascii="Arial" w:hAnsi="Arial" w:cs="Arial"/>
          <w:color w:val="000000"/>
          <w:sz w:val="20"/>
          <w:szCs w:val="20"/>
          <w:shd w:val="clear" w:color="auto" w:fill="FFFFFF"/>
        </w:rPr>
        <w:t>геймификации</w:t>
      </w:r>
      <w:proofErr w:type="spellEnd"/>
      <w:r>
        <w:rPr>
          <w:rFonts w:ascii="Arial" w:hAnsi="Arial" w:cs="Arial"/>
          <w:color w:val="000000"/>
          <w:sz w:val="20"/>
          <w:szCs w:val="20"/>
          <w:shd w:val="clear" w:color="auto" w:fill="FFFFFF"/>
        </w:rPr>
        <w:t>;</w:t>
      </w:r>
      <w:r>
        <w:rPr>
          <w:rFonts w:ascii="Arial" w:hAnsi="Arial" w:cs="Arial"/>
          <w:color w:val="000000"/>
          <w:sz w:val="20"/>
          <w:szCs w:val="20"/>
        </w:rPr>
        <w:br/>
      </w:r>
      <w:r>
        <w:rPr>
          <w:rFonts w:ascii="Arial" w:hAnsi="Arial" w:cs="Arial"/>
          <w:color w:val="000000"/>
          <w:sz w:val="20"/>
          <w:szCs w:val="20"/>
          <w:shd w:val="clear" w:color="auto" w:fill="FFFFFF"/>
        </w:rPr>
        <w:t xml:space="preserve">«Ход слоном. Игровой помощник в достижении целей» — Татьяна </w:t>
      </w:r>
      <w:proofErr w:type="spellStart"/>
      <w:r>
        <w:rPr>
          <w:rFonts w:ascii="Arial" w:hAnsi="Arial" w:cs="Arial"/>
          <w:color w:val="000000"/>
          <w:sz w:val="20"/>
          <w:szCs w:val="20"/>
          <w:shd w:val="clear" w:color="auto" w:fill="FFFFFF"/>
        </w:rPr>
        <w:t>Задорожняя</w:t>
      </w:r>
      <w:proofErr w:type="spellEnd"/>
      <w:r>
        <w:rPr>
          <w:rFonts w:ascii="Arial" w:hAnsi="Arial" w:cs="Arial"/>
          <w:color w:val="000000"/>
          <w:sz w:val="20"/>
          <w:szCs w:val="20"/>
          <w:shd w:val="clear" w:color="auto" w:fill="FFFFFF"/>
        </w:rPr>
        <w:t>;</w:t>
      </w:r>
      <w:r>
        <w:rPr>
          <w:rFonts w:ascii="Arial" w:hAnsi="Arial" w:cs="Arial"/>
          <w:color w:val="000000"/>
          <w:sz w:val="20"/>
          <w:szCs w:val="20"/>
        </w:rPr>
        <w:br/>
      </w:r>
      <w:r>
        <w:rPr>
          <w:rFonts w:ascii="Arial" w:hAnsi="Arial" w:cs="Arial"/>
          <w:color w:val="000000"/>
          <w:sz w:val="20"/>
          <w:szCs w:val="20"/>
          <w:shd w:val="clear" w:color="auto" w:fill="FFFFFF"/>
        </w:rPr>
        <w:t>«</w:t>
      </w:r>
      <w:proofErr w:type="spellStart"/>
      <w:r>
        <w:rPr>
          <w:rFonts w:ascii="Arial" w:hAnsi="Arial" w:cs="Arial"/>
          <w:color w:val="000000"/>
          <w:sz w:val="20"/>
          <w:szCs w:val="20"/>
          <w:shd w:val="clear" w:color="auto" w:fill="FFFFFF"/>
        </w:rPr>
        <w:t>Геймификация</w:t>
      </w:r>
      <w:proofErr w:type="spellEnd"/>
      <w:r>
        <w:rPr>
          <w:rFonts w:ascii="Arial" w:hAnsi="Arial" w:cs="Arial"/>
          <w:color w:val="000000"/>
          <w:sz w:val="20"/>
          <w:szCs w:val="20"/>
          <w:shd w:val="clear" w:color="auto" w:fill="FFFFFF"/>
        </w:rPr>
        <w:t xml:space="preserve"> в бизнесе. Как пробиться сквозь шум и завладеть вниманием сотрудников и клиентов» — </w:t>
      </w:r>
      <w:proofErr w:type="spellStart"/>
      <w:r>
        <w:rPr>
          <w:rFonts w:ascii="Arial" w:hAnsi="Arial" w:cs="Arial"/>
          <w:color w:val="000000"/>
          <w:sz w:val="20"/>
          <w:szCs w:val="20"/>
          <w:shd w:val="clear" w:color="auto" w:fill="FFFFFF"/>
        </w:rPr>
        <w:t>Гейб</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Зикерманн</w:t>
      </w:r>
      <w:proofErr w:type="spellEnd"/>
      <w:r>
        <w:rPr>
          <w:rFonts w:ascii="Arial" w:hAnsi="Arial" w:cs="Arial"/>
          <w:color w:val="000000"/>
          <w:sz w:val="20"/>
          <w:szCs w:val="20"/>
          <w:shd w:val="clear" w:color="auto" w:fill="FFFFFF"/>
        </w:rPr>
        <w:t xml:space="preserve"> и </w:t>
      </w:r>
      <w:proofErr w:type="spellStart"/>
      <w:r>
        <w:rPr>
          <w:rFonts w:ascii="Arial" w:hAnsi="Arial" w:cs="Arial"/>
          <w:color w:val="000000"/>
          <w:sz w:val="20"/>
          <w:szCs w:val="20"/>
          <w:shd w:val="clear" w:color="auto" w:fill="FFFFFF"/>
        </w:rPr>
        <w:t>Джоселин</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Линдер</w:t>
      </w:r>
      <w:proofErr w:type="spellEnd"/>
      <w:r>
        <w:rPr>
          <w:rFonts w:ascii="Arial" w:hAnsi="Arial" w:cs="Arial"/>
          <w:color w:val="000000"/>
          <w:sz w:val="20"/>
          <w:szCs w:val="20"/>
          <w:shd w:val="clear" w:color="auto" w:fill="FFFFFF"/>
        </w:rPr>
        <w:t>;</w:t>
      </w:r>
      <w:r>
        <w:rPr>
          <w:rFonts w:ascii="Arial" w:hAnsi="Arial" w:cs="Arial"/>
          <w:color w:val="000000"/>
          <w:sz w:val="20"/>
          <w:szCs w:val="20"/>
        </w:rPr>
        <w:br/>
      </w:r>
      <w:r>
        <w:rPr>
          <w:rFonts w:ascii="Arial" w:hAnsi="Arial" w:cs="Arial"/>
          <w:color w:val="000000"/>
          <w:sz w:val="20"/>
          <w:szCs w:val="20"/>
          <w:shd w:val="clear" w:color="auto" w:fill="FFFFFF"/>
        </w:rPr>
        <w:t>«</w:t>
      </w:r>
      <w:proofErr w:type="spellStart"/>
      <w:r>
        <w:rPr>
          <w:rFonts w:ascii="Arial" w:hAnsi="Arial" w:cs="Arial"/>
          <w:color w:val="000000"/>
          <w:sz w:val="20"/>
          <w:szCs w:val="20"/>
          <w:shd w:val="clear" w:color="auto" w:fill="FFFFFF"/>
        </w:rPr>
        <w:t>SuperBetter</w:t>
      </w:r>
      <w:proofErr w:type="spellEnd"/>
      <w:r>
        <w:rPr>
          <w:rFonts w:ascii="Arial" w:hAnsi="Arial" w:cs="Arial"/>
          <w:color w:val="000000"/>
          <w:sz w:val="20"/>
          <w:szCs w:val="20"/>
          <w:shd w:val="clear" w:color="auto" w:fill="FFFFFF"/>
        </w:rPr>
        <w:t xml:space="preserve">» — Джейн </w:t>
      </w:r>
      <w:proofErr w:type="spellStart"/>
      <w:r>
        <w:rPr>
          <w:rFonts w:ascii="Arial" w:hAnsi="Arial" w:cs="Arial"/>
          <w:color w:val="000000"/>
          <w:sz w:val="20"/>
          <w:szCs w:val="20"/>
          <w:shd w:val="clear" w:color="auto" w:fill="FFFFFF"/>
        </w:rPr>
        <w:t>Макгонигал</w:t>
      </w:r>
      <w:proofErr w:type="spellEnd"/>
      <w:r>
        <w:rPr>
          <w:rFonts w:ascii="Arial" w:hAnsi="Arial" w:cs="Arial"/>
          <w:color w:val="000000"/>
          <w:sz w:val="20"/>
          <w:szCs w:val="20"/>
          <w:shd w:val="clear" w:color="auto" w:fill="FFFFFF"/>
        </w:rPr>
        <w:t>. Научит применять игровое мышление в жизни.</w:t>
      </w:r>
      <w:r>
        <w:rPr>
          <w:rFonts w:ascii="Arial" w:hAnsi="Arial" w:cs="Arial"/>
          <w:color w:val="000000"/>
          <w:sz w:val="20"/>
          <w:szCs w:val="20"/>
        </w:rPr>
        <w:br/>
      </w:r>
      <w:r>
        <w:rPr>
          <w:rFonts w:ascii="Arial" w:hAnsi="Arial" w:cs="Arial"/>
          <w:color w:val="000000"/>
          <w:sz w:val="20"/>
          <w:szCs w:val="20"/>
        </w:rPr>
        <w:br/>
      </w:r>
      <w:bookmarkStart w:id="0" w:name="_GoBack"/>
      <w:bookmarkEnd w:id="0"/>
      <w:r>
        <w:rPr>
          <w:rFonts w:ascii="Arial" w:hAnsi="Arial" w:cs="Arial"/>
          <w:color w:val="000000"/>
          <w:sz w:val="21"/>
          <w:szCs w:val="21"/>
        </w:rPr>
        <w:br/>
      </w:r>
    </w:p>
    <w:sectPr w:rsidR="00BC5DDF" w:rsidSect="00D1606E">
      <w:pgSz w:w="11906" w:h="16838"/>
      <w:pgMar w:top="1134" w:right="850" w:bottom="1134" w:left="1701" w:header="708" w:footer="708" w:gutter="0"/>
      <w:pgBorders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06E"/>
    <w:rsid w:val="00BC5DDF"/>
    <w:rsid w:val="00D1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60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60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2101</Words>
  <Characters>11980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2021-12-14T13:31:00Z</dcterms:created>
  <dcterms:modified xsi:type="dcterms:W3CDTF">2021-12-14T13:34:00Z</dcterms:modified>
</cp:coreProperties>
</file>