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A9E" w:rsidRDefault="00B13A9E" w:rsidP="00B13A9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5C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УДК: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78+377.02</w:t>
      </w:r>
    </w:p>
    <w:p w:rsidR="00B13A9E" w:rsidRPr="00B13A9E" w:rsidRDefault="00B13A9E" w:rsidP="00B13A9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0852" w:rsidRPr="002373BE" w:rsidRDefault="00700852" w:rsidP="0070085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5C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ПРОБЛЕМА ВОСПИТАНИЯ ХУДОЖЕСТВЕННОГО ВКУСА У ДЕТЕЙ ПОДРОСТКОВОГО ВОЗРАСТА</w:t>
      </w:r>
      <w:r w:rsidR="002373BE" w:rsidRPr="00237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37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ПОСРЕДСТВОМ ХОРОВОГО ПЕНИЯ</w:t>
      </w:r>
    </w:p>
    <w:p w:rsidR="00B750C9" w:rsidRPr="001D7A9B" w:rsidRDefault="00DA26B1" w:rsidP="00B750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roofErr w:type="spellStart"/>
      <w:r w:rsidRPr="008B5CB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Фания</w:t>
      </w:r>
      <w:proofErr w:type="spellEnd"/>
      <w:r w:rsidR="00B750C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Фаилевна</w:t>
      </w:r>
      <w:proofErr w:type="spellEnd"/>
      <w:r w:rsidR="00B750C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Ганиева</w:t>
      </w:r>
      <w:r w:rsidRPr="008B5CB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B750C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преподаватель </w:t>
      </w:r>
      <w:r w:rsidR="00B750C9" w:rsidRPr="00B750C9">
        <w:rPr>
          <w:rFonts w:ascii="Times New Roman" w:hAnsi="Times New Roman" w:cs="Times New Roman"/>
          <w:i/>
          <w:sz w:val="24"/>
          <w:szCs w:val="24"/>
        </w:rPr>
        <w:t xml:space="preserve">МБУ ДО «Детская школа искусств» </w:t>
      </w:r>
      <w:proofErr w:type="spellStart"/>
      <w:r w:rsidR="00B750C9" w:rsidRPr="00B750C9">
        <w:rPr>
          <w:rFonts w:ascii="Times New Roman" w:hAnsi="Times New Roman" w:cs="Times New Roman"/>
          <w:i/>
          <w:sz w:val="24"/>
          <w:szCs w:val="24"/>
        </w:rPr>
        <w:t>Балтасинского</w:t>
      </w:r>
      <w:proofErr w:type="spellEnd"/>
      <w:r w:rsidR="00B750C9" w:rsidRPr="00B750C9">
        <w:rPr>
          <w:rFonts w:ascii="Times New Roman" w:hAnsi="Times New Roman" w:cs="Times New Roman"/>
          <w:i/>
          <w:sz w:val="24"/>
          <w:szCs w:val="24"/>
        </w:rPr>
        <w:t xml:space="preserve"> муниципального района РТ</w:t>
      </w:r>
    </w:p>
    <w:p w:rsidR="00DA26B1" w:rsidRPr="008B5CBC" w:rsidRDefault="00DA26B1" w:rsidP="00DA26B1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91359" w:rsidRPr="00700852" w:rsidRDefault="00791359" w:rsidP="008B5CB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08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Аннотация:</w:t>
      </w:r>
      <w:r w:rsidR="008435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64FC3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статье</w:t>
      </w:r>
      <w:r w:rsidR="00843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3FDC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рассматривается одна из важных проблем современного образования – воспитание художественного вкуса у детей подросткового возраста</w:t>
      </w:r>
      <w:r w:rsidR="002B5B9A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посредством музыки</w:t>
      </w:r>
      <w:r w:rsidR="005E6EC6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, ее просушивания, разучивания музыкального произведения</w:t>
      </w:r>
      <w:r w:rsidR="00D23FDC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91359" w:rsidRPr="00700852" w:rsidRDefault="00791359" w:rsidP="008B5CB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Ключевые слова:</w:t>
      </w:r>
      <w:r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вкус, художественный вкус, воспитание детей подросткового возраста, </w:t>
      </w:r>
      <w:r w:rsidR="005E6EC6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музыкальное </w:t>
      </w:r>
      <w:r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воспитание.</w:t>
      </w:r>
    </w:p>
    <w:p w:rsidR="00666A1F" w:rsidRPr="00E305B7" w:rsidRDefault="00DA26B1" w:rsidP="00DA26B1">
      <w:pPr>
        <w:tabs>
          <w:tab w:val="left" w:pos="821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E49FF" w:rsidRPr="00700852" w:rsidRDefault="00656DDE" w:rsidP="007008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Изменения и всевозможные </w:t>
      </w:r>
      <w:r w:rsidR="006367E9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трансформации в социально-экономической и </w:t>
      </w:r>
      <w:r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культурной </w:t>
      </w:r>
      <w:r w:rsidR="006367E9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жизни нашей страны, спровоцировали негативные тенденции в современном обществе, одна из которых проявляется в снижении</w:t>
      </w:r>
      <w:r w:rsidR="002E49FF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критериев художественного вкуса у молодёжи в целом, и у подростков в частности. Безвкусица, </w:t>
      </w:r>
      <w:r w:rsidR="006367E9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транслируемая телевидение</w:t>
      </w:r>
      <w:r w:rsidR="0037262A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6367E9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насаждаемая музыкальным</w:t>
      </w:r>
      <w:r w:rsidR="002E49FF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литер</w:t>
      </w:r>
      <w:r w:rsidR="006367E9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атурным «ширпотребом</w:t>
      </w:r>
      <w:r w:rsidR="002E49FF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="0037262A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 у нынешнего</w:t>
      </w:r>
      <w:r w:rsidR="00843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262A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молодого поколения </w:t>
      </w:r>
      <w:r w:rsidR="002E49FF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стереотипы художественного восприятия, </w:t>
      </w:r>
      <w:r w:rsidR="0037262A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характерные</w:t>
      </w:r>
      <w:r w:rsidR="002E49FF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«потребительской» культуры. </w:t>
      </w:r>
      <w:r w:rsidR="0037262A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результат, мы наблюдаем</w:t>
      </w:r>
      <w:r w:rsidR="002E49FF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снижение уровня пот</w:t>
      </w:r>
      <w:r w:rsidR="0037262A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ребностей и идеалов, приведший</w:t>
      </w:r>
      <w:r w:rsidR="002E49FF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«усреднению вкусовых норм». В сложившейся ситуации возникает необходимость в воспитании у подростков соответствующего восприятия, а именно правильно сформированного художественного вкуса. </w:t>
      </w:r>
    </w:p>
    <w:p w:rsidR="002E49FF" w:rsidRDefault="0037262A" w:rsidP="007008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</w:t>
      </w:r>
      <w:r w:rsidR="002E49FF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кус»</w:t>
      </w:r>
      <w:r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категория </w:t>
      </w:r>
      <w:r w:rsidR="002E49FF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берет </w:t>
      </w:r>
      <w:r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свое </w:t>
      </w:r>
      <w:r w:rsidR="002E49FF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начало </w:t>
      </w:r>
      <w:r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еще </w:t>
      </w:r>
      <w:r w:rsidR="002E49FF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глубокой древности</w:t>
      </w:r>
      <w:r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Начиная с эпохи барокко, </w:t>
      </w:r>
      <w:r w:rsidR="00791359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она стала занимать центральное место </w:t>
      </w:r>
      <w:r w:rsidR="002E49FF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фило</w:t>
      </w:r>
      <w:r w:rsidR="00791359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софско-эстетической проблематике</w:t>
      </w:r>
      <w:r w:rsidR="002E49FF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C0CC9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которая интерпретирует</w:t>
      </w:r>
      <w:r w:rsidR="002E49FF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данную категорию как феномен, выражающий сущность человеческой личности и </w:t>
      </w:r>
      <w:r w:rsidR="002E49FF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определяющий взаимоотношения человека и окружающего его мира. В различных исторических эпохах проблема вкуса интерпретировалась по-разному. В настоящее время она исследуется в русле таких подходов, как: философско-эстетический, искусствоведческий, социологический, психологический и педагогический. </w:t>
      </w:r>
    </w:p>
    <w:p w:rsidR="002E49FF" w:rsidRPr="00700852" w:rsidRDefault="002E49FF" w:rsidP="00F2143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нашего исследования наибольший интерес для нас представляет педагогический подход. </w:t>
      </w:r>
      <w:r w:rsidR="00A024AB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исследованиях отечественных ученых </w:t>
      </w:r>
      <w:r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вкус </w:t>
      </w:r>
      <w:r w:rsidR="00D944EC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рассматривается как </w:t>
      </w:r>
      <w:r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полифункциональное явление, </w:t>
      </w:r>
      <w:r w:rsidR="00D944EC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которое характеризуется</w:t>
      </w:r>
      <w:r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такими основными функциями</w:t>
      </w:r>
      <w:r w:rsidR="00D944EC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 –</w:t>
      </w:r>
      <w:r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аксиологическая, оценочная, познавательная, нормативно-регулирующа</w:t>
      </w:r>
      <w:r w:rsidR="00D944EC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я, коммуникативная, развивающая и</w:t>
      </w:r>
      <w:r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воспитательная.</w:t>
      </w:r>
      <w:r w:rsidR="00843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2A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о</w:t>
      </w:r>
      <w:r w:rsidR="00CE2A21" w:rsidRPr="00D53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дни исследователи ограничиваются определением понятия «художественный вкус», характеризуя его как умение понимать и высказывать суждение об искусстве, другие идут дальше, рассматривая структуру и механизм его формирования, в основе которого лежит процесс восприятия, активного освоения и приобщения к художественному творчеству. </w:t>
      </w:r>
      <w:r w:rsidR="00CE2A21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Отсюда,</w:t>
      </w:r>
      <w:r w:rsidR="00CE2A21" w:rsidRPr="000449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приходим к выводу, что </w:t>
      </w:r>
      <w:r w:rsidR="00CE2A21" w:rsidRPr="0061100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художественный вкус</w:t>
      </w:r>
      <w:r w:rsidR="00CE2A21" w:rsidRPr="000449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представляет собой сложное многокомпонентное образование в структуре эстетического сознания личности. </w:t>
      </w:r>
      <w:r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Е.А. Сивухина в своих исследованиях идет дальше и отмечает в структуре вкуса новый компонент – смысловой, который дал основание для выявления дополнительной функции – поиска смысла художественного явления. </w:t>
      </w:r>
      <w:r w:rsidR="00DD5198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Суть данной функции в том, что </w:t>
      </w:r>
      <w:r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процессе восприятия произведения искусства, человек определяет его </w:t>
      </w:r>
      <w:proofErr w:type="spellStart"/>
      <w:r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смысло</w:t>
      </w:r>
      <w:proofErr w:type="spellEnd"/>
      <w:r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-содержательную наполненность</w:t>
      </w:r>
      <w:r w:rsidR="00666A1F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</w:t>
      </w:r>
      <w:r w:rsidR="005265A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66A1F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97C7C" w:rsidRDefault="00397C7C" w:rsidP="00397C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Величайшим</w:t>
      </w:r>
      <w:r w:rsidRPr="00467D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источник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467D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эстетического и духовного наслаждения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человека, безусловно, является музыкальное искусство</w:t>
      </w:r>
      <w:r w:rsidRPr="00467D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Оно сопутствует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ему </w:t>
      </w:r>
      <w:r w:rsidRPr="00467D4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протяжении всей его жизни,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вызывает эмоциональный отклик и </w:t>
      </w:r>
      <w:r w:rsidRPr="00467D4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стремление к действию.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7D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Воздействуя на чувства и мысли людей, музыка способствует эмоциональному познанию окружающей действительности и помогает её преобразованию, изменению. </w:t>
      </w:r>
    </w:p>
    <w:p w:rsidR="00397C7C" w:rsidRPr="00467D4B" w:rsidRDefault="00397C7C" w:rsidP="00397C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D4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Прио</w:t>
      </w:r>
      <w:r w:rsidRPr="000449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бретая определённые знания о музыке, умения и навыки, дети приобщаются к музыкальному искусству. </w:t>
      </w:r>
      <w:r w:rsidRPr="007D46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 добиваться того, чтобы в процессе музыкального воспитания получение этих знаний, умений и навыков не явилось самоцелью, а способствовало формированию предпочтений, интересов, потребностей, вкусов детей, т.е. элементов музыкально-эстетического сознания</w:t>
      </w:r>
      <w:r w:rsidRPr="007D46F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97C7C" w:rsidRPr="00467D4B" w:rsidRDefault="00397C7C" w:rsidP="00397C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D4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Приобщаясь к культурному музыкальному наследию, ребёнок познаёт эталоны красоты, присваивает ценный культурный опыт поколений. Многократное восприятие и исполнение произведений искусства постепенно ориентирует человека в выявлении важных для него мыслей, чувств, настроений, выраженных в художественных образах, в значимом для него содержании.</w:t>
      </w:r>
    </w:p>
    <w:p w:rsidR="002E49FF" w:rsidRPr="00700852" w:rsidRDefault="00DD5198" w:rsidP="007008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Исходя из вышесказанного, мы приходим к выводу, что </w:t>
      </w:r>
      <w:r w:rsidR="002E49FF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художественный вкус </w:t>
      </w:r>
      <w:r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представляет собой</w:t>
      </w:r>
      <w:r w:rsidR="002E49FF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сложное многокомпонентное образование в структуре эстетического сознания личности. </w:t>
      </w:r>
    </w:p>
    <w:p w:rsidR="00F21434" w:rsidRDefault="001C0CC9" w:rsidP="00F2143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в</w:t>
      </w:r>
      <w:r w:rsidR="002E49FF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озникает вопрос, как решалась проблема воспитания художественного вкуса у подростков в теории и практике отечественного музыкального образования?</w:t>
      </w:r>
    </w:p>
    <w:p w:rsidR="00397C7C" w:rsidRPr="00700852" w:rsidRDefault="00397C7C" w:rsidP="00397C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D4B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Многие композиторы и музыковеды неоднократно подчёркивали, что работу по музыкально-эстетическому воспитанию надо вести систематически, что оно должно входить составной частью в ту деятельность, которую ведут педагоги по воспитанию гармонически развитого человека. В этом процессе особенно большое значение имеет музык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альная работа с детьми подросткового возраста. </w:t>
      </w:r>
    </w:p>
    <w:p w:rsidR="00397C7C" w:rsidRPr="00F21434" w:rsidRDefault="00397C7C" w:rsidP="00397C7C">
      <w:pPr>
        <w:pStyle w:val="2"/>
        <w:spacing w:after="0" w:line="360" w:lineRule="auto"/>
        <w:ind w:left="0" w:firstLine="709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F21434">
        <w:rPr>
          <w:rFonts w:eastAsia="Times New Roman"/>
          <w:kern w:val="0"/>
          <w:sz w:val="28"/>
          <w:szCs w:val="28"/>
          <w:lang w:eastAsia="ru-RU"/>
        </w:rPr>
        <w:t xml:space="preserve">Подростковый возраст является одним из сложных и критичных периодов развития личности. Это время «подражания внешним признакам взрослости», которые могут сопровождаться и негативными проявлениями. Психолог Стенли Холл отмечал подростковый период как кризис самосознания, преодоление которого приводит к обретению «чувства индивидуальности». На развитие самосознания подростка </w:t>
      </w:r>
      <w:r w:rsidRPr="00F21434">
        <w:rPr>
          <w:rFonts w:eastAsia="Times New Roman"/>
          <w:kern w:val="0"/>
          <w:sz w:val="28"/>
          <w:szCs w:val="28"/>
          <w:lang w:eastAsia="ru-RU"/>
        </w:rPr>
        <w:lastRenderedPageBreak/>
        <w:t xml:space="preserve">огромное влияние оказывает культурное содержание среды, в которой он существует. Поэтому очень важно ориентировать молодежь на высокие художественные ценности, среди которых особое место занимает музыкальное искусство, формирующее систему ценностных ориентаций и художественный вкус в частности.  </w:t>
      </w:r>
    </w:p>
    <w:p w:rsidR="00397C7C" w:rsidRPr="002A033A" w:rsidRDefault="00397C7C" w:rsidP="00397C7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2A033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Л.С. Выготский так же отмечал, что именно этот период времени характеризуется разрушением и отмиранием старых интересов, и периодом появления той базы, на основе которой позже развиваются новые интересы. Вхождение подростка в активную общественную или социальную жизнь общества сопровождается 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большим</w:t>
      </w:r>
      <w:r w:rsidRPr="002A033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потоком информации, жизненные впечатления становятся разнообразнее, темп жизни ускоряется, а образование становится более сложным. Активизируются и начинают развиваться познавательные процессы, такие как восприятия, представления, память, воображение, мышление, речь. На развитие самосознания подростка огромное влияние оказывает культурное содержание среды, в которой подросток существует. </w:t>
      </w:r>
    </w:p>
    <w:p w:rsidR="00F21434" w:rsidRPr="008518AC" w:rsidRDefault="00F21434" w:rsidP="00F21434">
      <w:pPr>
        <w:pStyle w:val="2"/>
        <w:spacing w:after="0" w:line="360" w:lineRule="auto"/>
        <w:ind w:left="0" w:firstLine="709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8518AC">
        <w:rPr>
          <w:rFonts w:eastAsia="Times New Roman"/>
          <w:sz w:val="28"/>
          <w:szCs w:val="28"/>
          <w:lang w:eastAsia="ru-RU"/>
        </w:rPr>
        <w:t xml:space="preserve">Одним из первых </w:t>
      </w:r>
      <w:r>
        <w:rPr>
          <w:rFonts w:eastAsia="Times New Roman"/>
          <w:sz w:val="28"/>
          <w:szCs w:val="28"/>
          <w:lang w:eastAsia="ru-RU"/>
        </w:rPr>
        <w:t xml:space="preserve">отечественных </w:t>
      </w:r>
      <w:r w:rsidRPr="008518AC">
        <w:rPr>
          <w:rFonts w:eastAsia="Times New Roman"/>
          <w:sz w:val="28"/>
          <w:szCs w:val="28"/>
          <w:lang w:eastAsia="ru-RU"/>
        </w:rPr>
        <w:t xml:space="preserve">музыкантов, изучавших проблему вкуса в научно-теоретическом и практическом аспектах, стала Валентина Николаевна </w:t>
      </w:r>
      <w:proofErr w:type="spellStart"/>
      <w:r w:rsidR="007222F8">
        <w:rPr>
          <w:rFonts w:eastAsia="Times New Roman"/>
          <w:sz w:val="28"/>
          <w:szCs w:val="28"/>
          <w:lang w:eastAsia="ru-RU"/>
        </w:rPr>
        <w:t>Шацкая</w:t>
      </w:r>
      <w:proofErr w:type="spellEnd"/>
      <w:r w:rsidR="00397C7C">
        <w:rPr>
          <w:rFonts w:eastAsia="Times New Roman"/>
          <w:sz w:val="28"/>
          <w:szCs w:val="28"/>
          <w:lang w:eastAsia="ru-RU"/>
        </w:rPr>
        <w:t xml:space="preserve"> </w:t>
      </w:r>
      <w:r w:rsidR="007222F8" w:rsidRPr="007C5102">
        <w:rPr>
          <w:rFonts w:eastAsia="Times New Roman"/>
          <w:sz w:val="28"/>
          <w:szCs w:val="28"/>
          <w:lang w:eastAsia="ru-RU"/>
        </w:rPr>
        <w:t>–</w:t>
      </w:r>
      <w:r w:rsidR="00397C7C">
        <w:rPr>
          <w:rFonts w:eastAsia="Times New Roman"/>
          <w:sz w:val="28"/>
          <w:szCs w:val="28"/>
          <w:lang w:eastAsia="ru-RU"/>
        </w:rPr>
        <w:t xml:space="preserve"> </w:t>
      </w:r>
      <w:r w:rsidR="007222F8" w:rsidRPr="007C5102">
        <w:rPr>
          <w:rFonts w:eastAsia="Times New Roman"/>
          <w:sz w:val="28"/>
          <w:szCs w:val="28"/>
          <w:lang w:eastAsia="ru-RU"/>
        </w:rPr>
        <w:t>выдающийся</w:t>
      </w:r>
      <w:r w:rsidR="00397C7C">
        <w:rPr>
          <w:rFonts w:eastAsia="Times New Roman"/>
          <w:sz w:val="28"/>
          <w:szCs w:val="28"/>
          <w:lang w:eastAsia="ru-RU"/>
        </w:rPr>
        <w:t xml:space="preserve"> </w:t>
      </w:r>
      <w:r w:rsidR="007222F8" w:rsidRPr="007C5102">
        <w:rPr>
          <w:rFonts w:eastAsia="Times New Roman"/>
          <w:sz w:val="28"/>
          <w:szCs w:val="28"/>
          <w:lang w:eastAsia="ru-RU"/>
        </w:rPr>
        <w:t>педагог, прекрасный музыкант</w:t>
      </w:r>
      <w:r w:rsidR="007222F8" w:rsidRPr="005A3E57">
        <w:rPr>
          <w:rFonts w:eastAsia="Times New Roman"/>
          <w:sz w:val="28"/>
          <w:szCs w:val="28"/>
          <w:lang w:eastAsia="ru-RU"/>
        </w:rPr>
        <w:t>.</w:t>
      </w:r>
      <w:r w:rsidR="007222F8" w:rsidRPr="007C5102">
        <w:rPr>
          <w:rFonts w:eastAsia="Times New Roman"/>
          <w:sz w:val="28"/>
          <w:szCs w:val="28"/>
          <w:lang w:eastAsia="ru-RU"/>
        </w:rPr>
        <w:t xml:space="preserve"> Важнейшим условием воспитания художественного вкуса педагог считала повторность музыкальных восприятий. По мнению </w:t>
      </w:r>
      <w:proofErr w:type="spellStart"/>
      <w:r w:rsidR="007222F8" w:rsidRPr="007C5102">
        <w:rPr>
          <w:rFonts w:eastAsia="Times New Roman"/>
          <w:sz w:val="28"/>
          <w:szCs w:val="28"/>
          <w:lang w:eastAsia="ru-RU"/>
        </w:rPr>
        <w:t>Шацкой</w:t>
      </w:r>
      <w:proofErr w:type="spellEnd"/>
      <w:r w:rsidR="007222F8" w:rsidRPr="007C5102">
        <w:rPr>
          <w:rFonts w:eastAsia="Times New Roman"/>
          <w:sz w:val="28"/>
          <w:szCs w:val="28"/>
          <w:lang w:eastAsia="ru-RU"/>
        </w:rPr>
        <w:t>, повторные слушания и систематическое формирование навыков эстетического суждения  дают  возможность  восприятия  музыки  на  кач</w:t>
      </w:r>
      <w:r w:rsidR="007222F8" w:rsidRPr="002C6076">
        <w:rPr>
          <w:rFonts w:eastAsia="Times New Roman"/>
          <w:sz w:val="28"/>
          <w:szCs w:val="28"/>
          <w:lang w:eastAsia="ru-RU"/>
        </w:rPr>
        <w:t xml:space="preserve">ественно  ином,  более  высоком </w:t>
      </w:r>
      <w:r w:rsidR="007222F8" w:rsidRPr="007C5102">
        <w:rPr>
          <w:rFonts w:eastAsia="Times New Roman"/>
          <w:sz w:val="28"/>
          <w:szCs w:val="28"/>
          <w:lang w:eastAsia="ru-RU"/>
        </w:rPr>
        <w:t>уровне, поэтому применение метода повторных слу</w:t>
      </w:r>
      <w:r w:rsidR="007222F8" w:rsidRPr="002C6076">
        <w:rPr>
          <w:rFonts w:eastAsia="Times New Roman"/>
          <w:sz w:val="28"/>
          <w:szCs w:val="28"/>
          <w:lang w:eastAsia="ru-RU"/>
        </w:rPr>
        <w:t xml:space="preserve">шаний она связывала с развитием </w:t>
      </w:r>
      <w:r w:rsidR="007222F8" w:rsidRPr="007C5102">
        <w:rPr>
          <w:rFonts w:eastAsia="Times New Roman"/>
          <w:sz w:val="28"/>
          <w:szCs w:val="28"/>
          <w:lang w:eastAsia="ru-RU"/>
        </w:rPr>
        <w:t xml:space="preserve">умения не только слушать музыку, но и правильно ее оценивать, что способствует воспитанию художественного вкуса. </w:t>
      </w:r>
      <w:r w:rsidRPr="008518AC">
        <w:rPr>
          <w:rFonts w:eastAsia="Times New Roman"/>
          <w:sz w:val="28"/>
          <w:szCs w:val="28"/>
          <w:lang w:eastAsia="ru-RU"/>
        </w:rPr>
        <w:t>Важнейшим условием воспитания художественного</w:t>
      </w:r>
      <w:r w:rsidR="0084356A">
        <w:rPr>
          <w:rFonts w:eastAsia="Times New Roman"/>
          <w:sz w:val="28"/>
          <w:szCs w:val="28"/>
          <w:lang w:eastAsia="ru-RU"/>
        </w:rPr>
        <w:t xml:space="preserve"> </w:t>
      </w:r>
      <w:r w:rsidRPr="00F21434">
        <w:rPr>
          <w:rFonts w:eastAsia="Times New Roman"/>
          <w:kern w:val="0"/>
          <w:sz w:val="28"/>
          <w:szCs w:val="28"/>
          <w:lang w:eastAsia="ru-RU"/>
        </w:rPr>
        <w:t>вкуса она считала повторность музыкальных восприятий, т.е. повторные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слушания и систематические эстетические</w:t>
      </w:r>
      <w:r w:rsidRPr="008518AC">
        <w:rPr>
          <w:rFonts w:eastAsia="Times New Roman"/>
          <w:kern w:val="0"/>
          <w:sz w:val="28"/>
          <w:szCs w:val="28"/>
          <w:lang w:eastAsia="ru-RU"/>
        </w:rPr>
        <w:t xml:space="preserve"> суждения дают возможность восприятия музыки на более высоком уровне</w:t>
      </w:r>
      <w:r w:rsidR="0084356A" w:rsidRPr="007C5102">
        <w:rPr>
          <w:rFonts w:eastAsia="Times New Roman"/>
          <w:sz w:val="28"/>
          <w:szCs w:val="28"/>
          <w:lang w:eastAsia="ru-RU"/>
        </w:rPr>
        <w:t xml:space="preserve">, поэтому применение метода повторных </w:t>
      </w:r>
      <w:r w:rsidR="0084356A" w:rsidRPr="007C5102">
        <w:rPr>
          <w:rFonts w:eastAsia="Times New Roman"/>
          <w:sz w:val="28"/>
          <w:szCs w:val="28"/>
          <w:lang w:eastAsia="ru-RU"/>
        </w:rPr>
        <w:lastRenderedPageBreak/>
        <w:t>слу</w:t>
      </w:r>
      <w:r w:rsidR="0084356A" w:rsidRPr="002C6076">
        <w:rPr>
          <w:rFonts w:eastAsia="Times New Roman"/>
          <w:sz w:val="28"/>
          <w:szCs w:val="28"/>
          <w:lang w:eastAsia="ru-RU"/>
        </w:rPr>
        <w:t xml:space="preserve">шаний она связывала с развитием </w:t>
      </w:r>
      <w:r w:rsidR="0084356A" w:rsidRPr="007C5102">
        <w:rPr>
          <w:rFonts w:eastAsia="Times New Roman"/>
          <w:sz w:val="28"/>
          <w:szCs w:val="28"/>
          <w:lang w:eastAsia="ru-RU"/>
        </w:rPr>
        <w:t>умения не только слушать музыку, но и правильно ее оценивать, что способствует воспитанию художественного вкуса</w:t>
      </w:r>
      <w:r w:rsidR="0084356A">
        <w:rPr>
          <w:rFonts w:eastAsia="Times New Roman"/>
          <w:sz w:val="28"/>
          <w:szCs w:val="28"/>
          <w:lang w:eastAsia="ru-RU"/>
        </w:rPr>
        <w:t xml:space="preserve"> </w:t>
      </w:r>
      <w:r w:rsidR="0084356A" w:rsidRPr="00AE17A2">
        <w:rPr>
          <w:rFonts w:eastAsia="Times New Roman"/>
          <w:sz w:val="28"/>
          <w:szCs w:val="28"/>
          <w:lang w:eastAsia="ru-RU"/>
        </w:rPr>
        <w:t>[</w:t>
      </w:r>
      <w:r w:rsidR="005265A9">
        <w:rPr>
          <w:rFonts w:eastAsia="Times New Roman"/>
          <w:sz w:val="28"/>
          <w:szCs w:val="28"/>
          <w:lang w:eastAsia="ru-RU"/>
        </w:rPr>
        <w:t>6</w:t>
      </w:r>
      <w:r w:rsidR="0084356A" w:rsidRPr="00AE17A2">
        <w:rPr>
          <w:rFonts w:eastAsia="Times New Roman"/>
          <w:sz w:val="28"/>
          <w:szCs w:val="28"/>
          <w:lang w:eastAsia="ru-RU"/>
        </w:rPr>
        <w:t>]</w:t>
      </w:r>
      <w:r w:rsidR="0084356A" w:rsidRPr="007C5102">
        <w:rPr>
          <w:rFonts w:eastAsia="Times New Roman"/>
          <w:sz w:val="28"/>
          <w:szCs w:val="28"/>
          <w:lang w:eastAsia="ru-RU"/>
        </w:rPr>
        <w:t>.</w:t>
      </w:r>
    </w:p>
    <w:p w:rsidR="002E49FF" w:rsidRPr="00700852" w:rsidRDefault="001C0CC9" w:rsidP="00F2143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Значительный</w:t>
      </w:r>
      <w:r w:rsidR="002E49FF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вклад в становление и развитие отечественной </w:t>
      </w:r>
      <w:r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проблематики </w:t>
      </w:r>
      <w:r w:rsidR="002E49FF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музыкального воспитания внес крупный музыковед и композитор </w:t>
      </w:r>
      <w:proofErr w:type="spellStart"/>
      <w:r w:rsidR="002E49FF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Б.В.Асафьев</w:t>
      </w:r>
      <w:proofErr w:type="spellEnd"/>
      <w:r w:rsidR="002E49FF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Согласно его интонационной теории, ставшей основополагающей концепцией в формировании отечественной системы музыкального образования, воспитание художественного вкуса тесно связано с восприятием музыки. В процессе ее прослушивания учащиеся не только испытывают определенные чувства и состояния, но и дифференцируют воспринимаемый материал, анализируют и оценивают его, следовательно, мысля</w:t>
      </w:r>
      <w:r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т. Ориентирование</w:t>
      </w:r>
      <w:r w:rsidR="002E49FF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слухового внимания учащихся на интонационную основу музыки, </w:t>
      </w:r>
      <w:r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именно </w:t>
      </w:r>
      <w:r w:rsidR="002E49FF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различение ритмических, ладовых,</w:t>
      </w:r>
      <w:r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тембровых, </w:t>
      </w:r>
      <w:r w:rsidR="00F26863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динамических, темповых</w:t>
      </w:r>
      <w:r w:rsidR="002E49FF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соотношений </w:t>
      </w:r>
      <w:r w:rsidR="00F26863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</w:t>
      </w:r>
      <w:r w:rsidR="00843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6863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развивает интонационно-слуховые</w:t>
      </w:r>
      <w:r w:rsidR="002E49FF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 w:rsidR="00F26863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выки</w:t>
      </w:r>
      <w:r w:rsidR="002E49FF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26863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Очень</w:t>
      </w:r>
      <w:r w:rsidR="002E49FF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большое значение в воспитании художественного вкуса Асафьев придавал исполнительской деятельности, </w:t>
      </w:r>
      <w:r w:rsidR="00F26863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потому что</w:t>
      </w:r>
      <w:r w:rsidR="002E49FF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«соучастие» в воспроизведении музыки активизирует восприятие, развивает творческие способности учащихся,</w:t>
      </w:r>
      <w:r w:rsidR="00F26863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повышает «</w:t>
      </w:r>
      <w:r w:rsidR="002E49FF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музыкального сознания»</w:t>
      </w:r>
      <w:r w:rsidR="005E6EC6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</w:t>
      </w:r>
      <w:r w:rsidR="0084356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E6EC6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="002E49FF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49FF" w:rsidRPr="00700852" w:rsidRDefault="002E49FF" w:rsidP="007008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Продолжая идеи Асафьева, значительный вклад в развитие методики воспитания художественного вкуса у подрастающего поколения внесла </w:t>
      </w:r>
      <w:proofErr w:type="spellStart"/>
      <w:r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Н.Л.Гро</w:t>
      </w:r>
      <w:r w:rsidR="00F26863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дзенская</w:t>
      </w:r>
      <w:proofErr w:type="spellEnd"/>
      <w:r w:rsidR="00F26863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Определяющим фактором в</w:t>
      </w:r>
      <w:r w:rsidR="00843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6863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процессе воспитания хорошего (или художественного) </w:t>
      </w:r>
      <w:r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вкуса,</w:t>
      </w:r>
      <w:r w:rsidR="00F26863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ее мнению,</w:t>
      </w:r>
      <w:r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понимание музыки, умение</w:t>
      </w:r>
      <w:r w:rsidR="00F26863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ее воспринимать,</w:t>
      </w:r>
      <w:r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глубоко переживать. </w:t>
      </w:r>
      <w:r w:rsidR="00557EA7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смыслить глубину содержания музыкального произведения помогает его</w:t>
      </w:r>
      <w:r w:rsidR="00557EA7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подробный</w:t>
      </w:r>
      <w:r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разбор</w:t>
      </w:r>
      <w:r w:rsidR="00557EA7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(анализ).А это</w:t>
      </w:r>
      <w:r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свою очередь, позволяет детям не только услышать произведение, понять выраженные</w:t>
      </w:r>
      <w:r w:rsidR="00557EA7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композитором</w:t>
      </w:r>
      <w:r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нем чувства, идеи, но и </w:t>
      </w:r>
      <w:r w:rsidR="00557EA7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закладывает основу</w:t>
      </w:r>
      <w:r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восприятия последующих произведений на более высоком уровне с учетом их жанрово-стилевой направленности. </w:t>
      </w:r>
    </w:p>
    <w:p w:rsidR="002E49FF" w:rsidRDefault="002E49FF" w:rsidP="007008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Особое значение Гродзенская придавала певческой деятельности в воспитании художественного вкуса, указывая </w:t>
      </w:r>
      <w:r w:rsidR="005265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 тесную  взаимосвязь  между  восприятием  и  воспроизведением  музыки: «Учитель не ограничивается тем, что учит детей грамотно и выразительно петь. Он добивается того, чтобы дети осознали, в чем заключаются достоинства, красота пения, чтобы у них выработался правильный критерий художественного исполнения. Это способствуе</w:t>
      </w:r>
      <w:r w:rsidR="00666A1F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т формированию вкуса у детей» [</w:t>
      </w:r>
      <w:r w:rsidR="0084356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52971">
        <w:rPr>
          <w:rFonts w:ascii="Times New Roman" w:eastAsia="Times New Roman" w:hAnsi="Times New Roman" w:cs="Times New Roman"/>
          <w:sz w:val="28"/>
          <w:szCs w:val="28"/>
          <w:lang w:eastAsia="ru-RU"/>
        </w:rPr>
        <w:t>, с</w:t>
      </w:r>
      <w:r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.63].</w:t>
      </w:r>
    </w:p>
    <w:p w:rsidR="007222F8" w:rsidRPr="00700852" w:rsidRDefault="007222F8" w:rsidP="007008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E51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начительный вклад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изучении и развитии</w:t>
      </w:r>
      <w:r w:rsidRPr="00E51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проблемы формирования художественного вкуса детей в рамках массового музыкальн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воспитания внес композитор и педагог </w:t>
      </w:r>
      <w:r w:rsidRPr="00E51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Д. Б. </w:t>
      </w:r>
      <w:proofErr w:type="spellStart"/>
      <w:r w:rsidRPr="00E5136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Кабалевский</w:t>
      </w:r>
      <w:proofErr w:type="spellEnd"/>
      <w:r w:rsidRPr="00E5136D">
        <w:rPr>
          <w:rFonts w:ascii="Times New Roman" w:eastAsia="Times New Roman" w:hAnsi="Times New Roman" w:cs="Times New Roman"/>
          <w:sz w:val="28"/>
          <w:szCs w:val="28"/>
          <w:lang w:eastAsia="ru-RU"/>
        </w:rPr>
        <w:t>. Указывая на необходимость тщательного отбора музыкальных произведений, звучащих на уроке, композитор особое внимание обращал на их художественную ценность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265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5136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Кабалевский</w:t>
      </w:r>
      <w:proofErr w:type="spellEnd"/>
      <w:r w:rsidRPr="00E51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утверждал, что развитый вкус поможет учащимся «разобраться в сложном сплетении</w:t>
      </w:r>
      <w:r w:rsidR="005265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136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различных явлений современной музыкальной жизни». Чтобы</w:t>
      </w:r>
      <w:r w:rsidR="005265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136D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выработать</w:t>
      </w:r>
      <w:r w:rsidR="005265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136D">
        <w:rPr>
          <w:rFonts w:ascii="Times New Roman" w:eastAsia="Times New Roman" w:hAnsi="Times New Roman" w:cs="Times New Roman"/>
          <w:sz w:val="28"/>
          <w:szCs w:val="28"/>
          <w:lang w:eastAsia="ru-RU"/>
        </w:rPr>
        <w:t>«иммунитет против пошлости»</w:t>
      </w:r>
      <w:r w:rsidR="005265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136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в ранние годы пробудить интерес к классической,</w:t>
      </w:r>
      <w:r w:rsidR="005265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136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современной и народной музыке, тогда, став подростками, дети сами начнут понимать</w:t>
      </w:r>
      <w:r w:rsidR="005265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1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«прелесть и красоту большого, серьезного искусства». Отсюда основной ракурс педагогической концепции </w:t>
      </w:r>
      <w:proofErr w:type="spellStart"/>
      <w:r w:rsidRPr="00E5136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Кабалевского</w:t>
      </w:r>
      <w:proofErr w:type="spellEnd"/>
      <w:r w:rsidRPr="00E51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строится на развитии способности учащихся</w:t>
      </w:r>
      <w:r w:rsidR="005265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136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размышлять о музыке, что проявляется в процессе восприятия, исполнения и анализа художественных произведений.</w:t>
      </w:r>
    </w:p>
    <w:p w:rsidR="00347D15" w:rsidRPr="00700852" w:rsidRDefault="002E49FF" w:rsidP="007008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Ценными в практическом решении рассматриваемой проблемы являются работы известного педагога, музыканта и исследователя </w:t>
      </w:r>
      <w:proofErr w:type="spellStart"/>
      <w:r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Ю.Б.Алиева</w:t>
      </w:r>
      <w:proofErr w:type="spellEnd"/>
      <w:r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. Он одним из первых рассмотрел проблему воспитания художественного вкуса в процессе целенаправленного знакомства подростков с явле</w:t>
      </w:r>
      <w:r w:rsidR="00347D15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нием исполнительской стилистики. Более глубокое и вдумчивое восприятие музыки учащимися, по его мнению, достигается </w:t>
      </w:r>
      <w:r w:rsidR="00347D15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через знание и умение чувствовать, различать стилистический почерк выдающихся музыкантов-исполнителей</w:t>
      </w:r>
      <w:r w:rsidR="00666A1F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</w:t>
      </w:r>
      <w:r w:rsidR="007222F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66A1F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="00347D15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49FF" w:rsidRPr="00700852" w:rsidRDefault="002E49FF" w:rsidP="007008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Безусловно, большую роль в воспитании художественного вкуса играет непосредственное вовлечение детей подросткового возраста в процесс художественно-творческой деятельности, поскольку «вкус» проявляется не только в способности к созерцанию, выявлению и оценке прекрасного высокохудожественного в искусстве, но и в способности к «преобразованию» полученного эстетического опыта, т.е. к творчеству. В процессе </w:t>
      </w:r>
      <w:r w:rsidR="00E952C4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изучения музыкального произведения</w:t>
      </w:r>
      <w:r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и, впоследствии, </w:t>
      </w:r>
      <w:r w:rsidR="00E952C4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исполнения</w:t>
      </w:r>
      <w:r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учащиеся на практике познают «законы искусства», приобретают умения и навыки, связанные с художественным воплощением. </w:t>
      </w:r>
      <w:r w:rsidR="00085B41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Отсюда</w:t>
      </w:r>
      <w:r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художественный вкус исполнителя, постоянно привлекаемый к оценке достоинств и недостатков творческой работы, </w:t>
      </w:r>
      <w:r w:rsidR="00085B41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находится в </w:t>
      </w:r>
      <w:r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состоянии</w:t>
      </w:r>
      <w:r w:rsidR="00085B41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постоянной активности</w:t>
      </w:r>
      <w:r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49FF" w:rsidRPr="00700852" w:rsidRDefault="00085B41" w:rsidP="007008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</w:t>
      </w:r>
      <w:r w:rsidR="002E49FF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воспитание художественного вкуса у </w:t>
      </w:r>
      <w:r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детей </w:t>
      </w:r>
      <w:r w:rsidR="002E49FF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подростков</w:t>
      </w:r>
      <w:r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возраста</w:t>
      </w:r>
      <w:r w:rsidR="002E49FF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представляет собой гибкий педагогический процесс,</w:t>
      </w:r>
      <w:r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который формирует, развивает и совершенствует уровень художественного</w:t>
      </w:r>
      <w:r w:rsidR="002E49FF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сознани</w:t>
      </w:r>
      <w:r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2E49FF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личности. </w:t>
      </w:r>
    </w:p>
    <w:p w:rsidR="002E49FF" w:rsidRPr="00700852" w:rsidRDefault="00164FC3" w:rsidP="00700852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0085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Литература</w:t>
      </w:r>
      <w:r w:rsidR="002E49FF" w:rsidRPr="007008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84356A" w:rsidRDefault="00666A1F" w:rsidP="0084356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E49FF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E49FF" w:rsidRPr="007222F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Алиев Ю.Б.</w:t>
      </w:r>
      <w:r w:rsidR="002E49FF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Пение на уроках музыки: конспекты уроков, репертуар, методика. – М.: ВЛАДОС-ПРЕСС, 2005. – 431 с.</w:t>
      </w:r>
    </w:p>
    <w:p w:rsidR="0084356A" w:rsidRPr="0084356A" w:rsidRDefault="0084356A" w:rsidP="0084356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3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84356A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Асафьев Б.В.</w:t>
      </w:r>
      <w:r w:rsidRPr="0084356A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Музыкальная форма как процесс. Книга первая и вторая. – Ленинград: Музыка, 1971. – 376 с. </w:t>
      </w:r>
    </w:p>
    <w:p w:rsidR="008B5CBC" w:rsidRPr="00700852" w:rsidRDefault="005265A9" w:rsidP="007008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B5CBC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B5CBC" w:rsidRPr="007222F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Гродзенская Н.Л.</w:t>
      </w:r>
      <w:r w:rsidR="008B5CBC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Воспитательная работа на уроках пения. – М., 1953.– 156 с.</w:t>
      </w:r>
    </w:p>
    <w:p w:rsidR="004E6355" w:rsidRPr="00700852" w:rsidRDefault="005265A9" w:rsidP="007008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E6355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222F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Сивухина Е. </w:t>
      </w:r>
      <w:r w:rsidR="004E6355" w:rsidRPr="007222F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А.</w:t>
      </w:r>
      <w:r w:rsidR="004E6355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 художественного вкуса учащегося на музыкальных занятиях: </w:t>
      </w:r>
      <w:proofErr w:type="spellStart"/>
      <w:r w:rsidR="004E6355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авторефдисс</w:t>
      </w:r>
      <w:proofErr w:type="spellEnd"/>
      <w:r w:rsidR="004E6355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proofErr w:type="spellStart"/>
      <w:r w:rsidR="004E6355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канд</w:t>
      </w:r>
      <w:proofErr w:type="gramStart"/>
      <w:r w:rsidR="004E6355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="004E6355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ед.наук</w:t>
      </w:r>
      <w:proofErr w:type="spellEnd"/>
      <w:r w:rsidR="004E6355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Москва, 2007. – </w:t>
      </w:r>
      <w:r w:rsidR="00347D15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20 с.</w:t>
      </w:r>
    </w:p>
    <w:p w:rsidR="00CE2A21" w:rsidRDefault="005265A9" w:rsidP="00CE2A2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66A1F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222F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Умеркаева</w:t>
      </w:r>
      <w:proofErr w:type="spellEnd"/>
      <w:r w:rsidR="007222F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С.</w:t>
      </w:r>
      <w:r w:rsidR="005E6EC6" w:rsidRPr="007222F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Ш.</w:t>
      </w:r>
      <w:r w:rsidR="005E6EC6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Воспитание художественного вкуса как музыкально-педагогическая проблема// Концепт</w:t>
      </w:r>
      <w:r w:rsidR="00666A1F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E6EC6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–2015.–</w:t>
      </w:r>
      <w:r w:rsidR="00666A1F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5E6EC6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06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6EC6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(июнь).–</w:t>
      </w:r>
      <w:r w:rsidR="005E6EC6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ART15194.–0,6п</w:t>
      </w:r>
      <w:r w:rsidR="00666A1F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E6EC6" w:rsidRPr="00700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л.URL: http://e-koncept.ru/2015/15194.htm.–ISSN 2304-120X. </w:t>
      </w:r>
    </w:p>
    <w:p w:rsidR="00CE2A21" w:rsidRPr="00700852" w:rsidRDefault="005265A9" w:rsidP="0084356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E2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84356A" w:rsidRPr="008628A2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Шацкая</w:t>
      </w:r>
      <w:proofErr w:type="spellEnd"/>
      <w:r w:rsidR="0084356A" w:rsidRPr="008628A2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 xml:space="preserve"> В.Н.</w:t>
      </w:r>
      <w:r w:rsidR="0084356A" w:rsidRPr="008628A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Музыкально-эстетическое воспитание </w:t>
      </w:r>
      <w:r w:rsidR="0084356A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детей и юношества / </w:t>
      </w:r>
      <w:proofErr w:type="spellStart"/>
      <w:r w:rsidR="0084356A">
        <w:rPr>
          <w:rFonts w:ascii="Times New Roman" w:eastAsia="Times New Roman" w:hAnsi="Times New Roman" w:cs="Times New Roman"/>
          <w:sz w:val="28"/>
          <w:szCs w:val="28"/>
          <w:lang w:bidi="en-US"/>
        </w:rPr>
        <w:t>В.Н.Шацкая</w:t>
      </w:r>
      <w:proofErr w:type="spellEnd"/>
      <w:r w:rsidR="0084356A">
        <w:rPr>
          <w:rFonts w:ascii="Times New Roman" w:eastAsia="Times New Roman" w:hAnsi="Times New Roman" w:cs="Times New Roman"/>
          <w:sz w:val="28"/>
          <w:szCs w:val="28"/>
          <w:lang w:bidi="en-US"/>
        </w:rPr>
        <w:t>. –</w:t>
      </w:r>
      <w:r w:rsidR="0084356A" w:rsidRPr="008628A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М.: Педагогика, 1975. – 200 с.</w:t>
      </w:r>
    </w:p>
    <w:sectPr w:rsidR="00CE2A21" w:rsidRPr="00700852" w:rsidSect="00700852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11E" w:rsidRDefault="0072311E" w:rsidP="00700852">
      <w:pPr>
        <w:spacing w:after="0" w:line="240" w:lineRule="auto"/>
      </w:pPr>
      <w:r>
        <w:separator/>
      </w:r>
    </w:p>
  </w:endnote>
  <w:endnote w:type="continuationSeparator" w:id="0">
    <w:p w:rsidR="0072311E" w:rsidRDefault="0072311E" w:rsidP="00700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4177533"/>
      <w:docPartObj>
        <w:docPartGallery w:val="Page Numbers (Bottom of Page)"/>
        <w:docPartUnique/>
      </w:docPartObj>
    </w:sdtPr>
    <w:sdtEndPr/>
    <w:sdtContent>
      <w:p w:rsidR="00700852" w:rsidRDefault="00E16CA4">
        <w:pPr>
          <w:pStyle w:val="a5"/>
          <w:jc w:val="right"/>
        </w:pPr>
        <w:r>
          <w:fldChar w:fldCharType="begin"/>
        </w:r>
        <w:r w:rsidR="00700852">
          <w:instrText>PAGE   \* MERGEFORMAT</w:instrText>
        </w:r>
        <w:r>
          <w:fldChar w:fldCharType="separate"/>
        </w:r>
        <w:r w:rsidR="00052C11">
          <w:rPr>
            <w:noProof/>
          </w:rPr>
          <w:t>8</w:t>
        </w:r>
        <w:r>
          <w:fldChar w:fldCharType="end"/>
        </w:r>
      </w:p>
    </w:sdtContent>
  </w:sdt>
  <w:p w:rsidR="00700852" w:rsidRDefault="0070085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11E" w:rsidRDefault="0072311E" w:rsidP="00700852">
      <w:pPr>
        <w:spacing w:after="0" w:line="240" w:lineRule="auto"/>
      </w:pPr>
      <w:r>
        <w:separator/>
      </w:r>
    </w:p>
  </w:footnote>
  <w:footnote w:type="continuationSeparator" w:id="0">
    <w:p w:rsidR="0072311E" w:rsidRDefault="0072311E" w:rsidP="007008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35A63"/>
    <w:multiLevelType w:val="hybridMultilevel"/>
    <w:tmpl w:val="55702A92"/>
    <w:lvl w:ilvl="0" w:tplc="2B5CCE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28F4A7E"/>
    <w:multiLevelType w:val="hybridMultilevel"/>
    <w:tmpl w:val="EDBE11B0"/>
    <w:lvl w:ilvl="0" w:tplc="CBFC1D8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sz w:val="28"/>
        <w:szCs w:val="28"/>
        <w:u w:val="none"/>
        <w:effect w:val="none"/>
        <w:bdr w:val="none" w:sz="0" w:space="0" w:color="auto"/>
        <w:shd w:val="clear" w:color="auto" w:fill="auto"/>
        <w:em w:val="none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49FF"/>
    <w:rsid w:val="00052C11"/>
    <w:rsid w:val="00085B41"/>
    <w:rsid w:val="000E3934"/>
    <w:rsid w:val="00164FC3"/>
    <w:rsid w:val="001C0CC9"/>
    <w:rsid w:val="002373BE"/>
    <w:rsid w:val="00244D3F"/>
    <w:rsid w:val="00260BB0"/>
    <w:rsid w:val="002B5B9A"/>
    <w:rsid w:val="002E49FF"/>
    <w:rsid w:val="00341FCA"/>
    <w:rsid w:val="00347D15"/>
    <w:rsid w:val="00352971"/>
    <w:rsid w:val="0037262A"/>
    <w:rsid w:val="00397C7C"/>
    <w:rsid w:val="00471434"/>
    <w:rsid w:val="004839A5"/>
    <w:rsid w:val="004B4E0D"/>
    <w:rsid w:val="004E6355"/>
    <w:rsid w:val="005265A9"/>
    <w:rsid w:val="005447DA"/>
    <w:rsid w:val="00557EA7"/>
    <w:rsid w:val="00585EF3"/>
    <w:rsid w:val="005E6EC6"/>
    <w:rsid w:val="006367E9"/>
    <w:rsid w:val="00656DDE"/>
    <w:rsid w:val="00666A1F"/>
    <w:rsid w:val="00666FF9"/>
    <w:rsid w:val="00687E41"/>
    <w:rsid w:val="00700852"/>
    <w:rsid w:val="007222F8"/>
    <w:rsid w:val="0072311E"/>
    <w:rsid w:val="007303CD"/>
    <w:rsid w:val="00791359"/>
    <w:rsid w:val="0084356A"/>
    <w:rsid w:val="008B5CBC"/>
    <w:rsid w:val="00930785"/>
    <w:rsid w:val="009958C4"/>
    <w:rsid w:val="00A024AB"/>
    <w:rsid w:val="00B13A9E"/>
    <w:rsid w:val="00B750C9"/>
    <w:rsid w:val="00BA1D8E"/>
    <w:rsid w:val="00BB1E91"/>
    <w:rsid w:val="00BC4C26"/>
    <w:rsid w:val="00CE2A21"/>
    <w:rsid w:val="00D23FDC"/>
    <w:rsid w:val="00D944EC"/>
    <w:rsid w:val="00DA26B1"/>
    <w:rsid w:val="00DD5198"/>
    <w:rsid w:val="00E16CA4"/>
    <w:rsid w:val="00E305B7"/>
    <w:rsid w:val="00E33AD7"/>
    <w:rsid w:val="00E5547C"/>
    <w:rsid w:val="00E87D2D"/>
    <w:rsid w:val="00E952C4"/>
    <w:rsid w:val="00EE296F"/>
    <w:rsid w:val="00F21434"/>
    <w:rsid w:val="00F26863"/>
    <w:rsid w:val="00F85B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9FF"/>
  </w:style>
  <w:style w:type="paragraph" w:styleId="1">
    <w:name w:val="heading 1"/>
    <w:basedOn w:val="a"/>
    <w:link w:val="10"/>
    <w:uiPriority w:val="9"/>
    <w:qFormat/>
    <w:rsid w:val="008B5C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5CB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11">
    <w:name w:val="Обычный1"/>
    <w:rsid w:val="00700852"/>
    <w:pPr>
      <w:spacing w:after="0"/>
    </w:pPr>
    <w:rPr>
      <w:rFonts w:ascii="Arial" w:eastAsia="Arial" w:hAnsi="Arial" w:cs="Arial"/>
      <w:lang w:eastAsia="ru-RU"/>
    </w:rPr>
  </w:style>
  <w:style w:type="paragraph" w:styleId="a3">
    <w:name w:val="header"/>
    <w:basedOn w:val="a"/>
    <w:link w:val="a4"/>
    <w:uiPriority w:val="99"/>
    <w:unhideWhenUsed/>
    <w:rsid w:val="007008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00852"/>
  </w:style>
  <w:style w:type="paragraph" w:styleId="a5">
    <w:name w:val="footer"/>
    <w:basedOn w:val="a"/>
    <w:link w:val="a6"/>
    <w:uiPriority w:val="99"/>
    <w:unhideWhenUsed/>
    <w:rsid w:val="007008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00852"/>
  </w:style>
  <w:style w:type="paragraph" w:styleId="a7">
    <w:name w:val="Balloon Text"/>
    <w:basedOn w:val="a"/>
    <w:link w:val="a8"/>
    <w:uiPriority w:val="99"/>
    <w:semiHidden/>
    <w:unhideWhenUsed/>
    <w:rsid w:val="00EE2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E296F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F21434"/>
    <w:pPr>
      <w:widowControl w:val="0"/>
      <w:suppressAutoHyphens/>
      <w:spacing w:after="120" w:line="480" w:lineRule="auto"/>
      <w:ind w:left="283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F21434"/>
    <w:rPr>
      <w:rFonts w:ascii="Times New Roman" w:eastAsia="Arial Unicode MS" w:hAnsi="Times New Roman" w:cs="Times New Roman"/>
      <w:kern w:val="1"/>
      <w:sz w:val="24"/>
      <w:szCs w:val="24"/>
    </w:rPr>
  </w:style>
  <w:style w:type="paragraph" w:styleId="a9">
    <w:name w:val="List Paragraph"/>
    <w:basedOn w:val="a"/>
    <w:uiPriority w:val="34"/>
    <w:qFormat/>
    <w:rsid w:val="00CE2A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8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5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5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1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9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8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6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0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05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6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0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4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1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2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04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5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74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13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0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8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33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1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25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6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7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4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7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0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2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7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4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4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0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5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0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1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4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8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2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3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3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8</Pages>
  <Words>1880</Words>
  <Characters>10722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Луиза</dc:creator>
  <cp:keywords/>
  <dc:description/>
  <cp:lastModifiedBy>Я</cp:lastModifiedBy>
  <cp:revision>28</cp:revision>
  <cp:lastPrinted>2020-02-27T07:53:00Z</cp:lastPrinted>
  <dcterms:created xsi:type="dcterms:W3CDTF">2019-02-12T10:54:00Z</dcterms:created>
  <dcterms:modified xsi:type="dcterms:W3CDTF">2021-12-29T16:36:00Z</dcterms:modified>
</cp:coreProperties>
</file>