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068" w:rsidRPr="00CB3364" w:rsidRDefault="00AE3F0B" w:rsidP="00100488">
      <w:pPr>
        <w:spacing w:line="360" w:lineRule="auto"/>
        <w:contextualSpacing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</w:t>
      </w:r>
      <w:r w:rsidR="00BA0068" w:rsidRPr="00F770D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A0068" w:rsidRPr="00CB3364">
        <w:rPr>
          <w:rFonts w:ascii="Times New Roman" w:hAnsi="Times New Roman"/>
          <w:b/>
          <w:i/>
          <w:sz w:val="32"/>
          <w:szCs w:val="32"/>
        </w:rPr>
        <w:t>Проблемы жизнедеятельности ВИЧ-инфицированных детей</w:t>
      </w:r>
    </w:p>
    <w:p w:rsidR="00CB3364" w:rsidRDefault="00CB3364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CB3364">
        <w:rPr>
          <w:rFonts w:ascii="Times New Roman" w:hAnsi="Times New Roman"/>
          <w:i/>
          <w:sz w:val="28"/>
          <w:szCs w:val="28"/>
        </w:rPr>
        <w:t xml:space="preserve">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100488">
        <w:rPr>
          <w:rFonts w:ascii="Times New Roman" w:hAnsi="Times New Roman"/>
          <w:i/>
          <w:sz w:val="28"/>
          <w:szCs w:val="28"/>
        </w:rPr>
        <w:t xml:space="preserve">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CB3364">
        <w:rPr>
          <w:rFonts w:ascii="Times New Roman" w:hAnsi="Times New Roman"/>
          <w:sz w:val="28"/>
          <w:szCs w:val="28"/>
        </w:rPr>
        <w:t>Блинова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3364">
        <w:rPr>
          <w:rFonts w:ascii="Times New Roman" w:hAnsi="Times New Roman"/>
          <w:sz w:val="28"/>
          <w:szCs w:val="28"/>
        </w:rPr>
        <w:t xml:space="preserve">  О.Г.</w:t>
      </w:r>
    </w:p>
    <w:p w:rsidR="00100488" w:rsidRPr="00100488" w:rsidRDefault="0010048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100488">
        <w:rPr>
          <w:rFonts w:ascii="Times New Roman" w:hAnsi="Times New Roman"/>
          <w:sz w:val="24"/>
          <w:szCs w:val="24"/>
        </w:rPr>
        <w:t>социальный педагог ГБУ ЦССВ Берег надежды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Десятки миллионов людей всего мира живут с вирусом иммунодефицита человека (ВИЧ). По оценке экспертов </w:t>
      </w:r>
      <w:r w:rsidR="00C71A2F">
        <w:rPr>
          <w:rFonts w:ascii="Times New Roman" w:hAnsi="Times New Roman"/>
          <w:sz w:val="28"/>
          <w:szCs w:val="28"/>
        </w:rPr>
        <w:t xml:space="preserve"> </w:t>
      </w:r>
      <w:r w:rsidRPr="00F770D4">
        <w:rPr>
          <w:rFonts w:ascii="Times New Roman" w:hAnsi="Times New Roman"/>
          <w:sz w:val="28"/>
          <w:szCs w:val="28"/>
        </w:rPr>
        <w:t xml:space="preserve">Всемирной организации здравоохранения в мире заражено более 40 млн человек. Международными экспертами Объединенной программы Организации Объединенных Наций по противодействию распространения ВИЧ / СПИДа (ЮНЭЙДС) ВИЧ-инфекция признана глобальной социальной проблемой, которая ведет к обострению социальной напряженности в государствах, тяжелым социально-экономическим и демографическим последствиям для всего человечества.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В сложившейся ситуации наиболее уязвимой категорией населения оказались дети и подростки. Согласно данным статистики Всемирной организации здравоохранения (ВОЗ), с начала выявления вируса (1981) в мире зарегистрировано более 10 млн несовершеннолетних в возрасте до 15 лет, инфицированных ВИЧ, а в 2011 г. в мире проживало свыше 600 тыс. таких детей.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Особенно остро эта проблема стоит в России, где более 90 % ВИЧ-инфицированных детей становятся социальными или фактическими сиротами и вынуждены находиться в специализированных учреждениях для несовершеннолетних.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Многочисленные научные исследования (Е.Н. Виноградова, Е.Е. Воронин, А.Г. Рахманова, В.И. Покровский, А.А. Яковлев и др.) свидетельствуют, что ВИЧ-инфицированные дети не представляют опасности для окружающих. Более того, они сами нуждаются в особой помощи и поддержке со стороны общества и государства, т. к. постоянному риску подвергаются их жизнь и здоровье, что обусловлено их особыми психофизическими, психолого-педагогическими и социально-педагогическими характеристиками.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Анализ научной литературы и социальной практики показал, что диагноз ВИЧ-инфекция у несовершеннолетних значительно снижает качество их жизни, ведет к возникновению множества социальных проблем (вынужденная </w:t>
      </w:r>
      <w:r w:rsidRPr="00F770D4">
        <w:rPr>
          <w:rFonts w:ascii="Times New Roman" w:hAnsi="Times New Roman"/>
          <w:sz w:val="28"/>
          <w:szCs w:val="28"/>
        </w:rPr>
        <w:lastRenderedPageBreak/>
        <w:t>изоляция, неприятие социума, отказ родителей и др.), с которыми ребенок не может справиться самостоятельно, что дает основание отнести его к категории «оказавшиеся в трудной жизненной ситуации».</w:t>
      </w:r>
    </w:p>
    <w:p w:rsidR="00BA0068" w:rsidRPr="00F770D4" w:rsidRDefault="00F770D4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</w:t>
      </w:r>
      <w:r w:rsidR="002D268A">
        <w:rPr>
          <w:rFonts w:ascii="Times New Roman" w:hAnsi="Times New Roman"/>
          <w:b/>
          <w:sz w:val="28"/>
          <w:szCs w:val="28"/>
        </w:rPr>
        <w:t>1</w:t>
      </w:r>
      <w:r w:rsidR="00BA0068" w:rsidRPr="00F770D4">
        <w:rPr>
          <w:rFonts w:ascii="Times New Roman" w:hAnsi="Times New Roman"/>
          <w:b/>
          <w:sz w:val="28"/>
          <w:szCs w:val="28"/>
        </w:rPr>
        <w:t>. Организация комплексной помощи ВИЧ-инфицированным детям.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В современных условиях исследователями и практиками ведется активный поиск оптимальных условий для интеграции ВИЧ-инфицированных детей в социальную среду.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Медицинские специалисты дифференцируют ВИЧ-инфицированных детей на три группы: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1-ая группа – условно здоровые дети (дети, у которых снят диагноз «перинатальный контакт по ВИЧ»; несмотря на отсутствие в их организме вируса, они испытывают ряд социально-педагогических проблем, связанных с положительным ВИЧ-статусом матери, отношением социума к людям, живущим с таким диагнозом);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2-ая группа – дети с бессимптомной, латентной стадией ВИЧ, являющиеся носителями вируса. Социально-педагогическая характеристика детей данной группы обусловлена состоянием здоровья ребенка (ВИЧ-инфекция) и его статусом, когда в результате смерти или отказа родителей он вынужден длительное время находиться в специализированном детском учреждении для несовершеннолетних. Отказ родителей и вынужденная социальная изоляция ВИЧ-инфицированного ребенка ведут к нарушениям у него когнитивной, мотивационной, поведенческой сфер, препятствуя интеграции в социум;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3-я группа – дети с положительным ВИЧ-статусом. Они требуют особого внимания со стороны специалистов специализированных учреждений из-за прогрессирующей в их организме инфекции, ведущей к органическим поражениям головного мозга, возможной инвалидности или летальному исходу. Дети этой группы, прежде всего, нуждаются в специализированном медицинском лечении. А также в организованной комплексной помощи, одной из составляющих которой является социально-педагогическая поддержка, направленная на выявление внутренних ресурсов организма ребенка к </w:t>
      </w:r>
      <w:r w:rsidRPr="00F770D4">
        <w:rPr>
          <w:rFonts w:ascii="Times New Roman" w:hAnsi="Times New Roman"/>
          <w:sz w:val="28"/>
          <w:szCs w:val="28"/>
        </w:rPr>
        <w:lastRenderedPageBreak/>
        <w:t xml:space="preserve">социальной адаптации, стимулирование его активности к посильным действиям и обеспечение условий его участия в деятельности.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Анализ многочисленных научных исследований показал, что </w:t>
      </w:r>
      <w:r w:rsidRPr="00C71A2F">
        <w:rPr>
          <w:rFonts w:ascii="Times New Roman" w:hAnsi="Times New Roman"/>
          <w:sz w:val="28"/>
          <w:szCs w:val="28"/>
        </w:rPr>
        <w:t>одним из эффективных средств улучшения качества жизни ВИЧ-инфицированных детей и включения их в социальную среду является социально-педагогическая поддержка,</w:t>
      </w:r>
      <w:r w:rsidRPr="00F770D4">
        <w:rPr>
          <w:rFonts w:ascii="Times New Roman" w:hAnsi="Times New Roman"/>
          <w:sz w:val="28"/>
          <w:szCs w:val="28"/>
        </w:rPr>
        <w:t xml:space="preserve"> которая в современной отечественной и зарубежной литературе рассматривается с позиций различных научных подходов: </w:t>
      </w:r>
    </w:p>
    <w:p w:rsidR="00BA0068" w:rsidRPr="00F770D4" w:rsidRDefault="00C71A2F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0068" w:rsidRPr="00F770D4">
        <w:rPr>
          <w:rFonts w:ascii="Times New Roman" w:hAnsi="Times New Roman"/>
          <w:sz w:val="28"/>
          <w:szCs w:val="28"/>
        </w:rPr>
        <w:t xml:space="preserve">пространственного (Т.Н.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Поддубная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); </w:t>
      </w:r>
    </w:p>
    <w:p w:rsidR="00BA0068" w:rsidRPr="00F770D4" w:rsidRDefault="00C71A2F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0068" w:rsidRPr="00F770D4">
        <w:rPr>
          <w:rFonts w:ascii="Times New Roman" w:hAnsi="Times New Roman"/>
          <w:sz w:val="28"/>
          <w:szCs w:val="28"/>
        </w:rPr>
        <w:t xml:space="preserve">средового (Л.П.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Буева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Б.З. Вульфов, Е.Н. Дронова, Ю.С. Мануйлов, Н.А.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Мясоедова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В.Д. Семенов, Г.Г. Шеек и др.); </w:t>
      </w:r>
    </w:p>
    <w:p w:rsidR="00BA0068" w:rsidRPr="00F770D4" w:rsidRDefault="00C71A2F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0068" w:rsidRPr="00F770D4">
        <w:rPr>
          <w:rFonts w:ascii="Times New Roman" w:hAnsi="Times New Roman"/>
          <w:sz w:val="28"/>
          <w:szCs w:val="28"/>
        </w:rPr>
        <w:t xml:space="preserve">индивидуально-ориентированного (О.С.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Газман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С.В.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Куличкова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); </w:t>
      </w:r>
    </w:p>
    <w:p w:rsidR="00BA0068" w:rsidRPr="00F770D4" w:rsidRDefault="00C71A2F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0068" w:rsidRPr="00F770D4">
        <w:rPr>
          <w:rFonts w:ascii="Times New Roman" w:hAnsi="Times New Roman"/>
          <w:sz w:val="28"/>
          <w:szCs w:val="28"/>
        </w:rPr>
        <w:t xml:space="preserve">социально-педагогического (В.Г.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Бочарова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М.А.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Галагузова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О.А.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Дорожкина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С.И. Григорьев, Р.М. Куличенко, И.А.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Липский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Л.В.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Мардахаев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А.В. Мудрик, Л.Е. Никитина, Л.Я. Олиференко, В.С.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Торохтий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Г.Н. Филонов и др.); </w:t>
      </w:r>
    </w:p>
    <w:p w:rsidR="00BA0068" w:rsidRPr="00F770D4" w:rsidRDefault="00C71A2F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A0068" w:rsidRPr="00F770D4">
        <w:rPr>
          <w:rFonts w:ascii="Times New Roman" w:hAnsi="Times New Roman"/>
          <w:sz w:val="28"/>
          <w:szCs w:val="28"/>
        </w:rPr>
        <w:t xml:space="preserve">синергетического (В.И. Аршинов, О.Н. Астафьева, В.В. Василькова, В.В. Горшкова, В.Н. Корчагин, Н.М.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Таланчук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К.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Фюнфштюк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, и др.); </w:t>
      </w:r>
    </w:p>
    <w:p w:rsidR="00BA0068" w:rsidRPr="00F770D4" w:rsidRDefault="00C71A2F" w:rsidP="00C71A2F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BA0068" w:rsidRPr="00F770D4">
        <w:rPr>
          <w:rFonts w:ascii="Times New Roman" w:hAnsi="Times New Roman"/>
          <w:sz w:val="28"/>
          <w:szCs w:val="28"/>
        </w:rPr>
        <w:t>стратегиального</w:t>
      </w:r>
      <w:proofErr w:type="spellEnd"/>
      <w:r w:rsidR="00BA0068" w:rsidRPr="00F770D4">
        <w:rPr>
          <w:rFonts w:ascii="Times New Roman" w:hAnsi="Times New Roman"/>
          <w:sz w:val="28"/>
          <w:szCs w:val="28"/>
        </w:rPr>
        <w:t xml:space="preserve"> (И.А. Зимняя) и характеризуется как система, процесс, деятельность.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</w:p>
    <w:p w:rsidR="00BA0068" w:rsidRPr="00F770D4" w:rsidRDefault="002D268A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</w:t>
      </w:r>
      <w:r w:rsidR="00BA0068" w:rsidRPr="00F770D4">
        <w:rPr>
          <w:rFonts w:ascii="Times New Roman" w:hAnsi="Times New Roman"/>
          <w:b/>
          <w:i/>
          <w:sz w:val="28"/>
          <w:szCs w:val="28"/>
        </w:rPr>
        <w:t>. Сущность социально-педагогической поддержки ВИЧ-инфицированных детей в специализированных учреждениях для несовершеннолетних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Социально-педагогическая поддержка ВИЧ-инфицированных детей в специализированных учреждениях - это особый вид социально-педагогической деятельности, направленный на интеграцию детей в социум посредством формирования у них знаний о своем заболевании (ВИЧ-инфекции) и мотивации к социально-значимой деятельности, обучения их навыкам посильного участия в ней. Особенности социально-педагогической поддержки обусловлены конкретными психофизическими, психолого-педагогическими и социально-педагогическими характеристиками ВИЧ-инфицированных детей.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lastRenderedPageBreak/>
        <w:t>Цели социально-педагогической поддержки ВИЧ-инфицированных детей: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- оказание поддержки и помощи ребенку в преодолении имеющихся у него затруднений (преимущественно психологических);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- сохранение естественных механизмов развития личности ВИЧ-инфицированного ребенка с учетом его индивидуальных и возрастных особенностей;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- создание условий для профилактики возможных трудностей в социализации, формирование у него потребности в саморазвитии, самопомощи, активной стратегии преодоления жизненных трудностей и проблем.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Основными направлениями сопровождения ВИЧ-инфицированного ребенка являются: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1. регулярные осмотры и выполнение рекомендаций врачей;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2. обеспечение надлежащих санитарно-гигиенических условий;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3. профилактика заболеваний (в связи с тем, что иммунитет снижен);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4. учет физических возможностей ребенка и дозирование нагрузок;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5. повышение профессиональной компетенции педагогов и воспитателей;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6. социально-психологический тренинг по преодолению психологического барьера, возникающего при общении с ВИЧ-инфицированными детьми.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На практике такая поддержка обеспечивается специалистами специализированных учреждений для несовершеннолетних в ходе всех осуществляемых мероприятий.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Так, сотрудники осуществляют комплексную психолого-педагогическую поддержку и медико-социальное сопровождение каждого ВИЧ-инфицированного ребенка с момента его поступления.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При поступлении детей осматривают медицинские специалисты (педиатр, невропатолог), а также психолог и  дефектолог.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В процессе медицинского наблюдения осуществляется диагностика ВИЧ-инфекции (подтверждение или снятие с диспансерного учета), проведение стандартных и дополнительных лабораторных исследований, оценка </w:t>
      </w:r>
      <w:r w:rsidRPr="00F770D4">
        <w:rPr>
          <w:rFonts w:ascii="Times New Roman" w:hAnsi="Times New Roman"/>
          <w:sz w:val="28"/>
          <w:szCs w:val="28"/>
        </w:rPr>
        <w:lastRenderedPageBreak/>
        <w:t>физического и психомоторного развития, составление индивидуальных планов вакцинации.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Психолого-педагогическое наблюдение предполагает комплексную программу сопровождения, которая включает в себя: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1. диагностику проблем ребенка в динамике его развития,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2. составление индивидуальной программы, состоящей из рекомендаций педагогам и воспитателям по коррекции психических функций и эмоционально-личностной сферы ребенка, по формированию позитивной самооценки и навыков конструктивного общения с окружающими;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3. систему занятий с элементами эффективных педагогических технологий (педагогика Марии </w:t>
      </w:r>
      <w:proofErr w:type="spellStart"/>
      <w:r w:rsidRPr="00F770D4">
        <w:rPr>
          <w:rFonts w:ascii="Times New Roman" w:hAnsi="Times New Roman"/>
          <w:sz w:val="28"/>
          <w:szCs w:val="28"/>
        </w:rPr>
        <w:t>Мотессори</w:t>
      </w:r>
      <w:proofErr w:type="spellEnd"/>
      <w:r w:rsidRPr="00F770D4">
        <w:rPr>
          <w:rFonts w:ascii="Times New Roman" w:hAnsi="Times New Roman"/>
          <w:sz w:val="28"/>
          <w:szCs w:val="28"/>
        </w:rPr>
        <w:t>), занятий ЛФК, музыкотерапии, занятий в сенсорной комнате, занятий арт-терапии, занятий с дефектологом и логопедом.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Для предупреждения социальной депривации ВИЧ-инфицированные дети должны быть интегрированы в группы сверстников.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F770D4">
        <w:rPr>
          <w:rFonts w:ascii="Times New Roman" w:hAnsi="Times New Roman"/>
          <w:b/>
          <w:i/>
          <w:sz w:val="28"/>
          <w:szCs w:val="28"/>
          <w:u w:val="single"/>
        </w:rPr>
        <w:t>ТРЕБОВАНИЯ к работе педагогов и воспитателей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При работе с ВИЧ-инфицированными детьми в условиях специализированных учреждений педагоги и воспитатели должны обеспечивать индивидуально-ориентированный подход к обеспечению режимных моментов с учетом степени адаптации ребенка, динамики его работоспособности. К примеру, изменять нагрузки или при необходимости освобождать от занятий, строго дозировать физическую нагрузку, внимательно отслеживать и соблюдать режим бодрствования, сна, кормления.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С целью снижения нервно-психического напряжения у ВИЧ-инфицированных детей необходимо: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осуществлять перераспределение нагрузок в течение дня, например, перенос одного из занятий на вторую половину дня в случае видимой утомляемости детей;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создавать оптимальные санитарно-гигиенические условия – температурный и воздушный режимы, световой режим (достаточная освещенность), средовые условия помещений;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lastRenderedPageBreak/>
        <w:t>прививать детям гигиенические нормы (пользование индивидуальными средствами гигиены, частое мытье рук).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В группах, где воспитываются дети с ВИЧ-инфекцией, необходимо создавать микросоциум с благоприятной психологической атмосферой, который будет способствовать гармоничному и всестороннему личностному развитию.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Для ВИЧ-инфицированного ребенка очень важен качественный уход, лечение, но забота, понимание, принятие и доброжелательность окружающих не менее важны для его полноценной жизни.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Ребенку жизненно необходим физический и эмоциональный контакт со значимым взрослым, в условиях специализированного учреждения с воспитателем - человеком, заменяющим ему родителей, с проводником в социальную жизнь.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b/>
          <w:i/>
          <w:sz w:val="28"/>
          <w:szCs w:val="28"/>
          <w:shd w:val="clear" w:color="auto" w:fill="FAFAFA"/>
        </w:rPr>
      </w:pPr>
      <w:r w:rsidRPr="00F770D4">
        <w:rPr>
          <w:rFonts w:ascii="Times New Roman" w:hAnsi="Times New Roman"/>
          <w:sz w:val="28"/>
          <w:szCs w:val="28"/>
        </w:rPr>
        <w:br w:type="page"/>
      </w:r>
      <w:r w:rsidR="002D268A">
        <w:rPr>
          <w:rFonts w:ascii="Times New Roman" w:hAnsi="Times New Roman"/>
          <w:sz w:val="28"/>
          <w:szCs w:val="28"/>
        </w:rPr>
        <w:lastRenderedPageBreak/>
        <w:t>3</w:t>
      </w:r>
      <w:r w:rsidRPr="00F770D4">
        <w:rPr>
          <w:rFonts w:ascii="Times New Roman" w:hAnsi="Times New Roman"/>
          <w:b/>
          <w:i/>
          <w:sz w:val="28"/>
          <w:szCs w:val="28"/>
          <w:shd w:val="clear" w:color="auto" w:fill="FAFAFA"/>
        </w:rPr>
        <w:t>. Модель социально-педагогической поддержки ВИЧ-инфицированных детей в условиях специализированного учреждения для несовершеннолетних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Опыт и практика работы в этом направлении привели с созданию структурно-функциональной модели социально-педагогической поддержки ВИЧ-инфицированных детей в специализированных учреждениях для несовершеннолетних, которая включает целевой, концептуальный, технологический и результативный блоки, а также необходимые организационно-педагогические условия ее реализации.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Данные современной науки свидетельствуют о том, что к условиям традиционно  относят внешние и (или) внутренние обстоятельства, то, от чего что-либо зависит (С.И. Ожегов). Этимология понятия «условие» позволяет трактовать его, с одной стороны, как обстоятельство, от которого зависит что-либо, и, с другой стороны – как обстановку, в которой что-либо осуществляется [1]. Важно отметить, что сочетание «организационно-педагогические условия» понимается в современной педагогической литературе неоднозначно. Е.И. Козырева определяет их как совокупность объективных возможностей, обеспечивающих успешное решение поставленных задач [2]. Принимая за основу теорию А.В. Мудрика, согласно которой «Социальное воспитание – это относительно самостоятельный компонент функционирования воспитательной организации, обусловливающий эффективность социального воспитания; в научном аспекте представляет составную часть существенной, объективно существующей, повторяющейся взаимосвязи между явлениями и процессами; в методическом аспекте выступает в качестве требований и правил решения социально-педагогических задач».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Исходя из этих положений, организационно-педагогические условия - это комплекс педагогических условий, необходимых для подготовки ВИЧ-инфицированных детей к интеграции в социальную среду и организационных условий, способствующих их включению в социально-значимую деятельность.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В качестве основных организационно-педагогических условий, способствующих эффективной реализации структурно-функциональной модели </w:t>
      </w:r>
      <w:r w:rsidRPr="00F770D4">
        <w:rPr>
          <w:rFonts w:ascii="Times New Roman" w:hAnsi="Times New Roman"/>
          <w:sz w:val="28"/>
          <w:szCs w:val="28"/>
        </w:rPr>
        <w:lastRenderedPageBreak/>
        <w:t>социально-педагогической поддержки ВИЧ-инфицированных детей в специализированных учреждениях для несовершеннолетних, выступают: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 − организация деятельности с учетом психофизических, психолого-педагогических и социально-педагогических особенностей ВИЧ-инфицированных детей;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актуализация потенциала специализированного учреждения для несовершеннолетних;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− внедрение авторской технологии социально-педагогической поддержки ВИЧ-инфицированных детей в специализированных учреждениях для несовершеннолетних.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При организации деятельности с учетом психофизических, психолого-педагогических и социально-педагогических особенностей ВИЧ-инфицированных детей, необходимо соблюдать ряд следующих правил: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– дифференцированный подход, применение которого обусловлено психофизическими, психолого-педагогическими и социально-педагогическими особенностями ВИЧ-инфицированных детей, принадлежащих к разным группам: группа «А» (условно здоровые дети), группа «В» (дети с бессимптомной стадией ВИЧ (хроническая форма, </w:t>
      </w:r>
      <w:proofErr w:type="spellStart"/>
      <w:r w:rsidRPr="00F770D4">
        <w:rPr>
          <w:rFonts w:ascii="Times New Roman" w:hAnsi="Times New Roman"/>
          <w:sz w:val="28"/>
          <w:szCs w:val="28"/>
        </w:rPr>
        <w:t>вирусоносительство</w:t>
      </w:r>
      <w:proofErr w:type="spellEnd"/>
      <w:r w:rsidRPr="00F770D4">
        <w:rPr>
          <w:rFonts w:ascii="Times New Roman" w:hAnsi="Times New Roman"/>
          <w:sz w:val="28"/>
          <w:szCs w:val="28"/>
        </w:rPr>
        <w:t>)) и группа «С» (дети, больные ВИЧ-инфекцией);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– соблюдение конфиденциальности, направленной на недопущение разглашения положительного ВИЧ-статуса ребенка и защиту его от дискриминации;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– соблюдение противоэпидемических мер и санитарно-гигиенического режима, направленных на снижение риска заражения ВИЧ-инфицированного ребенка другими инфекционными заболеваниями, которые могут привести к активизации вируса иммунного дефицита человека и спровоцировать обострение заболевания;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– индивидуальная работа с ВИЧ-инфицированными детьми в целях сохранения в тайне ВИЧ-статуса ребенка и защиты его от дискриминации.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Соблюдение перечисленных правил способствует повышению эффективности социально-педагогической поддержки ВИЧ-инфицированных </w:t>
      </w:r>
      <w:r w:rsidRPr="00F770D4">
        <w:rPr>
          <w:rFonts w:ascii="Times New Roman" w:hAnsi="Times New Roman"/>
          <w:sz w:val="28"/>
          <w:szCs w:val="28"/>
        </w:rPr>
        <w:lastRenderedPageBreak/>
        <w:t>детей в специализированных учреждениях для несовершеннолетних, направленной на их включение в социально-значимую деятельность и интеграцию в социальную среду. Второе организационно-педагогическое условие реализации модели – актуализация потенциала специализированного учреждения для несовершеннолетних, который включает: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организационную структуру учреждения;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педагогически организованную среду;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межведомственное взаимодействие (социальное партнерство);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− готовность персонала к работе с ВИЧ-инфицированными детьми.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В организационной структуре специализированного учреждения для несовершеннолетних возможно создание семейных воспитательных групп как наиболее оптимальных условий социально-педагогической поддержки ВИЧ-инфицированных детей. Слабый иммунитет ребенка, его психофизические, психолого-педагогические и социально-педагогические особенности указывают на необходимость именно семейного воспитания и особого ухода.</w:t>
      </w:r>
    </w:p>
    <w:p w:rsidR="00BA0068" w:rsidRPr="00F770D4" w:rsidRDefault="00BA0068" w:rsidP="00F770D4">
      <w:pPr>
        <w:tabs>
          <w:tab w:val="left" w:pos="851"/>
        </w:tabs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Согласно постановлению Правительства Российской Федерации от 27 ноября 2000 г. № 896 «Об утверждении примерных положений о специализированном учреждении для несовершеннолетних, нуждающихся в социальной реабилитации», семейные воспитательные группы создаются в структуре специализированных учреждений для несовершеннолетних, нуждающихся в социальной реабилитации, на основании п. 8 Раздела II «Организация деятельности учреждения».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В настоящее время в международной и российской социальной практике деятельность семейных воспитательных групп (СВГ) характеризуется неоднозначно: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механизм временного замещения кровных родителей;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форма социально-реабилитационной работы;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временная семейная форма жизнеустройства детей;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технология работы с неблагополучными семьями;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условия семейного воспитания несовершеннолетних, находящихся в трудной жизненной ситуации.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lastRenderedPageBreak/>
        <w:t>Ученые и практики сходятся во мнении, что основное предназначение семейной воспитательной группы – организация комфортных семейных условий, способствующих повышению качества жизни несовершеннолетних, оказавшихся в трудной жизненной ситуации. Следовательно, оптимизация структуры учреждения посредством создания семейных воспитательных групп не только способствует включению ВИЧ-инфицированного ребенка в социальную среду, но и дает возможность проживать в семье.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Следующим элементом потенциала специализированного учреждения для несовершеннолетних является педагогически организованная среда. Для эффективной социально-педагогической поддержки ВИЧ-инфицированных детей в специализированных учреждениях важно создать доброжелательную позитивную педагогическую среду, способствующую повышению у ВИЧ-инфицированных детей уверенности в себе и собственных силах, осознанию собственной значимости для коллектива и общества в целом.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Для актуализации педагогического потенциала среды специализированного учреждения необходимо использовать следующие средства: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актуализация межличностного общения;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организация социального взаимодействия;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− включение ВИЧ-инфицированного ребенка в разные виды индивидуальной и коллективной деятельности.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Межличностное общение включает общение со сверстниками и взрослыми. В силу того, что ВИЧ-инфицированный ребенок постоянно общается с педагогами, важно особое внимание уделять именно педагогическому общению как одной из разновидностей межличностного общения.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А.Н. Леонтьев характеризует педагогическое общение как профессиональное общение педагога с ребенком в образовательном процессе и вне его, «имеющее определенные педагогические функции и направленное (если оно полноценное и оптимальное) на создание благоприятного психологического климата, а также на другого рода психологическую оптимизацию совместной деятельности и отношений…».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lastRenderedPageBreak/>
        <w:t>Принципиально важное значение имеет общение ВИЧ-инфицированного ребенка с другими детьми. Умение строить коммуникации, отношения, взаимодействие является залогом успешной интеграции в социальную среду. Владение индивидом совокупностью приемов построения межличностного общения с другими людьми является важнейшим условием успеха любого современного человека.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Социальное взаимодействие, характеризуемое в современной науке (М. Вебер, Т. </w:t>
      </w:r>
      <w:proofErr w:type="spellStart"/>
      <w:r w:rsidRPr="00F770D4">
        <w:rPr>
          <w:rFonts w:ascii="Times New Roman" w:hAnsi="Times New Roman"/>
          <w:sz w:val="28"/>
          <w:szCs w:val="28"/>
        </w:rPr>
        <w:t>Парсонс</w:t>
      </w:r>
      <w:proofErr w:type="spellEnd"/>
      <w:r w:rsidRPr="00F770D4">
        <w:rPr>
          <w:rFonts w:ascii="Times New Roman" w:hAnsi="Times New Roman"/>
          <w:sz w:val="28"/>
          <w:szCs w:val="28"/>
        </w:rPr>
        <w:t xml:space="preserve">, П.А. Сорокин, Дж. </w:t>
      </w:r>
      <w:proofErr w:type="spellStart"/>
      <w:r w:rsidRPr="00F770D4">
        <w:rPr>
          <w:rFonts w:ascii="Times New Roman" w:hAnsi="Times New Roman"/>
          <w:sz w:val="28"/>
          <w:szCs w:val="28"/>
        </w:rPr>
        <w:t>Хоманс</w:t>
      </w:r>
      <w:proofErr w:type="spellEnd"/>
      <w:r w:rsidRPr="00F770D4">
        <w:rPr>
          <w:rFonts w:ascii="Times New Roman" w:hAnsi="Times New Roman"/>
          <w:sz w:val="28"/>
          <w:szCs w:val="28"/>
        </w:rPr>
        <w:t xml:space="preserve"> др.) как совместное выполнение социальных функций, в модели социально-педагогической поддержки организуется с учетом следующих условий: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1) наличие двух или более индивидов, обусловливающих поведение и переживания друг друга;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2) совершение ими каких-то действий, влияющих на взаимные переживания и поступки;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3) наличие проводников, передающих эти влияния и воздействия индивидов друг на друга,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4) наличие общей основы для контактов, соприкосновения.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Важным средством социально-педагогической поддержки ВИЧ-инфицированных детей в специализированных учреждениях для несовершеннолетних является их включение в разные виды индивидуальной и коллективной деятельности.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По мнению исследователей (В.В. Давыдов, А.В. Мудрик, В.А. Никитин, В.А. </w:t>
      </w:r>
      <w:proofErr w:type="spellStart"/>
      <w:r w:rsidRPr="00F770D4">
        <w:rPr>
          <w:rFonts w:ascii="Times New Roman" w:hAnsi="Times New Roman"/>
          <w:sz w:val="28"/>
          <w:szCs w:val="28"/>
        </w:rPr>
        <w:t>Сластенин</w:t>
      </w:r>
      <w:proofErr w:type="spellEnd"/>
      <w:r w:rsidRPr="00F770D4">
        <w:rPr>
          <w:rFonts w:ascii="Times New Roman" w:hAnsi="Times New Roman"/>
          <w:sz w:val="28"/>
          <w:szCs w:val="28"/>
        </w:rPr>
        <w:t xml:space="preserve"> и др.) включение детей в деятельность создает условия для действий в соответствии с принятыми в обществе нормами и правилами поведения. Деятельность обеспечивает приобретение детьми практического опыта коллективных отношений.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Так, В.А. </w:t>
      </w:r>
      <w:proofErr w:type="spellStart"/>
      <w:r w:rsidRPr="00F770D4">
        <w:rPr>
          <w:rFonts w:ascii="Times New Roman" w:hAnsi="Times New Roman"/>
          <w:sz w:val="28"/>
          <w:szCs w:val="28"/>
        </w:rPr>
        <w:t>Сластенин</w:t>
      </w:r>
      <w:proofErr w:type="spellEnd"/>
      <w:r w:rsidRPr="00F770D4">
        <w:rPr>
          <w:rFonts w:ascii="Times New Roman" w:hAnsi="Times New Roman"/>
          <w:sz w:val="28"/>
          <w:szCs w:val="28"/>
        </w:rPr>
        <w:t xml:space="preserve"> отмечает, что любая деятельность протекает более эффективно и дает качественные результаты, если при этом у личности имеются сильные, яркие, глубокие мотивы, вызывающие желание действовать активно, с полной отдачей сил, преодолевать неизбежные затруднения, неблагоприятные условия и другие обстоятельства, настойчиво продвигаясь к намеченной цели.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lastRenderedPageBreak/>
        <w:t xml:space="preserve">Характеризуя педагогический потенциал среды специализированного учреждения для несовершеннолетних и применяя многоуровневый подход, предложенный А.В. Мудриком, необходимо учитывать межведомственное взаимодействие.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С целью предоставления равных возможностей людям, живущим с ВИЧ, для интеграции в социальную среду и участия в социально-значимой деятельности, необходимо использовать педагогический потенциал социальной мега-, макро- , мезо- и микросреды.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В данном контексте социально-педагогический потенциал </w:t>
      </w:r>
      <w:proofErr w:type="spellStart"/>
      <w:r w:rsidRPr="00F770D4">
        <w:rPr>
          <w:rFonts w:ascii="Times New Roman" w:hAnsi="Times New Roman"/>
          <w:sz w:val="28"/>
          <w:szCs w:val="28"/>
        </w:rPr>
        <w:t>мегасреды</w:t>
      </w:r>
      <w:proofErr w:type="spellEnd"/>
      <w:r w:rsidRPr="00F770D4">
        <w:rPr>
          <w:rFonts w:ascii="Times New Roman" w:hAnsi="Times New Roman"/>
          <w:sz w:val="28"/>
          <w:szCs w:val="28"/>
        </w:rPr>
        <w:t xml:space="preserve"> определяется возможностями международных организаций, действующих в рамках Объединенной программы Организации Объединенных Наций по ВИЧ / СПИДу (ЮНЭЙДС) и обеспечивающих: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предоставление объективной и достоверной информации о ВИЧ-инфекции и возможностях людей, живущих с ВИЧ;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развитие партнерских отношений и мобилизацию ресурсов для принятия эффективных мер по поддержке ВИЧ-инфицированных детей;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− внедрение единых критериев и показателей оценки качества социально-педагогических и иных услуг, предоставляемых ВИЧ-инфицированным детям в разных государствах мира.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Межведомственное взаимодействие на </w:t>
      </w:r>
      <w:proofErr w:type="spellStart"/>
      <w:r w:rsidRPr="00F770D4">
        <w:rPr>
          <w:rFonts w:ascii="Times New Roman" w:hAnsi="Times New Roman"/>
          <w:sz w:val="28"/>
          <w:szCs w:val="28"/>
        </w:rPr>
        <w:t>мегауровне</w:t>
      </w:r>
      <w:proofErr w:type="spellEnd"/>
      <w:r w:rsidRPr="00F770D4">
        <w:rPr>
          <w:rFonts w:ascii="Times New Roman" w:hAnsi="Times New Roman"/>
          <w:sz w:val="28"/>
          <w:szCs w:val="28"/>
        </w:rPr>
        <w:t xml:space="preserve"> должно определяться политикой толерантности, лояльности и поддержки по отношению к ВИЧ-инфицированным людям. </w:t>
      </w:r>
    </w:p>
    <w:p w:rsidR="00BA0068" w:rsidRPr="00F770D4" w:rsidRDefault="00BA0068" w:rsidP="00C71A2F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На уровне макросреды (федеральный уровень) социально-педагогическая поддержка ВИЧ-инфицированных детей должна осуществляться на основе межведомственного взаимодействия и актуализации педагогического потенциала государственных и негосударственных структур, реализующих программы по оказанию услуг гражданам, затронутым ВИЧ. Важно отметить, что межведомственное взаимодействие должно осуществляться на условиях социального партнерства, сущность которого, по мнению ученых, заключается в организации социального действия, основанного на чувстве человеческой солидарности и разделяемой ответственности.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lastRenderedPageBreak/>
        <w:t xml:space="preserve">На уровне </w:t>
      </w:r>
      <w:proofErr w:type="spellStart"/>
      <w:r w:rsidRPr="00F770D4">
        <w:rPr>
          <w:rFonts w:ascii="Times New Roman" w:hAnsi="Times New Roman"/>
          <w:sz w:val="28"/>
          <w:szCs w:val="28"/>
        </w:rPr>
        <w:t>мезосреды</w:t>
      </w:r>
      <w:proofErr w:type="spellEnd"/>
      <w:r w:rsidRPr="00F770D4">
        <w:rPr>
          <w:rFonts w:ascii="Times New Roman" w:hAnsi="Times New Roman"/>
          <w:sz w:val="28"/>
          <w:szCs w:val="28"/>
        </w:rPr>
        <w:t xml:space="preserve"> (региональный уровень) должны обеспечиваться: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− поддержание устойчивого взаимодействия субъектов социально-педагогической поддержки, согласно принятой региональной стратегии интеграции ВИЧ-инфицированных детей в социальную среду;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− подготовка (повышение уровня профессиональной компетентности) педагогических и медицинских работников к работе с ВИЧ-инфицированными детьми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На уровне микросреды социально-педагогическая поддержка ВИЧ-инфицированных детей должна осуществляться в специализированных учреждениях для несовершеннолетних согласно выстроенной структурно-функциональной модели. 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 xml:space="preserve">Педагогически организованная среда как элемент потенциала специализированного учреждения для несовершеннолетних, и межведомственное взаимодействие, построенное на условиях социального партнерства, являются одними из важнейших факторов, способствующих интеграции ВИЧ-инфицированных детей в социальную среду. </w:t>
      </w:r>
    </w:p>
    <w:p w:rsidR="00BA0068" w:rsidRPr="00F770D4" w:rsidRDefault="00BA0068" w:rsidP="0082256B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Готовность персонала специализированных учреждений к работе с ВИЧ-инфицированными детьми обусловлена их специ</w:t>
      </w:r>
      <w:r w:rsidR="0082256B">
        <w:rPr>
          <w:rFonts w:ascii="Times New Roman" w:hAnsi="Times New Roman"/>
          <w:sz w:val="28"/>
          <w:szCs w:val="28"/>
        </w:rPr>
        <w:t xml:space="preserve">альной подготовкой, включающей: знания о ВИЧ-инфекции, </w:t>
      </w:r>
      <w:r w:rsidRPr="00F770D4">
        <w:rPr>
          <w:rFonts w:ascii="Times New Roman" w:hAnsi="Times New Roman"/>
          <w:sz w:val="28"/>
          <w:szCs w:val="28"/>
        </w:rPr>
        <w:t>мотивацию и навыки владения современными социально-педагогическими технологиями.</w:t>
      </w:r>
    </w:p>
    <w:p w:rsidR="00BA0068" w:rsidRPr="00F770D4" w:rsidRDefault="00BA0068" w:rsidP="00F770D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F770D4">
        <w:rPr>
          <w:rFonts w:ascii="Times New Roman" w:hAnsi="Times New Roman"/>
          <w:sz w:val="28"/>
          <w:szCs w:val="28"/>
        </w:rPr>
        <w:t>В качестве третьего организационно-педагогического условия выступает выстроенная технология социально-педагогической поддержки ВИЧ-инфицированных детей в специализированных учреждениях для несовершеннолетних.</w:t>
      </w:r>
    </w:p>
    <w:p w:rsidR="0082256B" w:rsidRDefault="0082256B" w:rsidP="000C6A54">
      <w:pPr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Социально-педагогическая поддержка ВИЧ-инфицированных детей в специализированных учреждениях — это особый вид деятельности, направленный на интеграцию детей в социум, посредством формирования у них знаний о своем заболевании (ВИЧ-инфекции) и мотивации к социально-значимой деятельности, обучение их навыкам посильного участия в ней. [3] Целями социально-педагогической поддержки ВИЧ-инфицированных детей являются: − оказание поддержки и помощи ребенку в преодолении имеющихся 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 xml:space="preserve">у него затруднений (преимущественно психологических); − сохранение естественных механизмов развития личности ВИЧ-инфицированного ребенка, с учетом его индивидуальных и возрастных особенностей; − создание условий для профилактики возможных трудностей в социализации, формирование у него потребности в саморазвитии, самопомощи, активной стратегии преодоления жизненных трудностей и проблем. Основными направлениями сопровождения ВИЧ-инфицированного ребенка являются: − регулярные осмотры и выполнение рекомендаций врачей; − обеспечение надлежащих санитарно-гигиенических условий; − профилактика заболеваний (иммунитет снижен); − учет физических возможностей ребенка и дозирование нагрузок; − повышение профессиональной компетенции педагогов и воспитателей; − социально-психологическая работа с сотрудниками по преодолению психологического барьера возникающего при общении с ВИЧ-инфицированными детьми. Специалисты </w:t>
      </w:r>
      <w:r w:rsid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учреждений 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осуществляют комплексную психолого-педагогическую поддержку и медико-социальное сопровождение каждого ВИЧ-инфицированного ребенка с момента его поступления. При поступлении в Дом ребенка дети осматриваются такими специалистами как: педиатр, невропатолог, дефектолог, психолог. В процессе медицинского наблюдения осуществляется диагностика ВИЧ-инфекции (подтверждение или снятие с диспансерного учета), проведение стандартных и дополнительных лабораторных исследований, оценка физического и психомоторного развития, составление индивидуальных планов вакцинации. Психолого-педагогическое наблюдение предполагает комплексную программу сопровождения, включающую в себя диагностику проблем ребенка в динамике его развития, составление индивидуальной программы, состоящей из рекомендаций педагогам и воспитателям, коррекции психических функций и эмоционально-личностной сферы ребенка, формирование позитивной самооценки и навыков конструктивного общения с окружающими. В программу сопровождения входят занятия с элементами Монтессори-педагогики, зал ЛФК, музыкотерапия, сенсорная комната, Арт–терапия, песочная терапия, оборудованные кабинеты дефектологов и логопедов. Для предупреждения социальной депривации, в нашем Доме ребенка, ВИЧ-инфицированные дети 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lastRenderedPageBreak/>
        <w:t xml:space="preserve">интегрированы в группы сверстников. При работе с ними педагоги и воспитатели используют индивидуально — ориентированный подход к обеспечению режимных моментов (степень адаптации ребенка, динамику его работоспособности, изменяют нагрузки или при необходимости освобождают от занятий, строго дозируют его физическую нагрузку, внимательно соблюдают режим бодрствования, сна, кормления и пр.) С целью снижения уровня напряжения у данной группы детей осуществляют перераспределение нагрузок в течение дня (за счет переноса одного из занятий на вторую половину дня), создают оптимальные санитарно-гигиенические условия (температурный и воздушный режимы, достаточную освещенность и т. д.); прививают детям гигиенические нормы (учат их пользоваться индивидуальными средствами гигиены, часто мыть руки и т. д.) В группах, где воспитываются дети с ВИЧ-инфекцией, необходимо создавать микросоциум с благоприятной психологической атмосферой, который будет способствовать гармоничному и всестороннему личностному развитию. Для ВИЧ-инфицированного ребенка очень важен качественный уход, лечение, но забота, понимание, принятие и доброжелательное отношение окружающих не менее важно для его полноценной жизни. Ребенку необходим физический и эмоциональный контакт со значимым взрослым, в данном случае — с воспитателем, человеком, заменяющим ему родителей. К сожалению, многие потенциальные родители предвзято относятся к детям, рожденным от ВИЧ-инфицированных матерей. Необъективная информация, недостаток знаний о способах заражения, предвзятое отношение общества к людям, живущим с ВИЧ, внушают им чувство страха перед этими детьми. Но, несмотря на это, за период </w:t>
      </w:r>
      <w:r w:rsid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дети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 ВИЧ-инфекцией на</w:t>
      </w:r>
      <w:r w:rsid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ходят свои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сем</w:t>
      </w:r>
      <w:r w:rsid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ьи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</w:t>
      </w:r>
      <w:r w:rsid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их усыновляют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или </w:t>
      </w:r>
      <w:r w:rsid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берут 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под опеку, а </w:t>
      </w:r>
      <w:r w:rsid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некоторых </w:t>
      </w:r>
      <w:r w:rsidR="00A125B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детей возвращают </w:t>
      </w:r>
      <w:r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 родные семьи.</w:t>
      </w:r>
    </w:p>
    <w:p w:rsidR="0082256B" w:rsidRDefault="0082256B" w:rsidP="007F5663">
      <w:pPr>
        <w:jc w:val="right"/>
        <w:rPr>
          <w:rFonts w:ascii="Times New Roman" w:hAnsi="Times New Roman"/>
          <w:sz w:val="28"/>
          <w:szCs w:val="28"/>
        </w:rPr>
      </w:pPr>
    </w:p>
    <w:p w:rsidR="00BA0068" w:rsidRPr="006A791C" w:rsidRDefault="00BA0068" w:rsidP="007F5663">
      <w:pPr>
        <w:jc w:val="right"/>
        <w:rPr>
          <w:rFonts w:ascii="Times New Roman" w:hAnsi="Times New Roman"/>
          <w:sz w:val="28"/>
          <w:szCs w:val="28"/>
        </w:rPr>
      </w:pPr>
      <w:r w:rsidRPr="006A791C">
        <w:rPr>
          <w:rFonts w:ascii="Times New Roman" w:hAnsi="Times New Roman"/>
          <w:sz w:val="28"/>
          <w:szCs w:val="28"/>
        </w:rPr>
        <w:t xml:space="preserve">Таблица 1 </w:t>
      </w:r>
    </w:p>
    <w:p w:rsidR="00BA0068" w:rsidRPr="006A791C" w:rsidRDefault="00BA0068" w:rsidP="007F5663">
      <w:pPr>
        <w:jc w:val="center"/>
        <w:rPr>
          <w:rFonts w:ascii="Times New Roman" w:hAnsi="Times New Roman"/>
          <w:sz w:val="28"/>
          <w:szCs w:val="28"/>
        </w:rPr>
      </w:pPr>
      <w:r w:rsidRPr="006A791C">
        <w:rPr>
          <w:rFonts w:ascii="Times New Roman" w:hAnsi="Times New Roman"/>
          <w:sz w:val="28"/>
          <w:szCs w:val="28"/>
        </w:rPr>
        <w:t>Критерии, показатели и уровни готовности ВИЧ-инфицированных детей  к социально-значимой деятельности и включению в социальную среду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864"/>
        <w:gridCol w:w="1842"/>
        <w:gridCol w:w="1877"/>
        <w:gridCol w:w="1907"/>
        <w:gridCol w:w="1874"/>
      </w:tblGrid>
      <w:tr w:rsidR="00BA0068" w:rsidTr="00B93D89">
        <w:tc>
          <w:tcPr>
            <w:tcW w:w="1188" w:type="dxa"/>
            <w:vMerge w:val="restart"/>
          </w:tcPr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Компоненты</w:t>
            </w:r>
          </w:p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 w:val="restart"/>
          </w:tcPr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842" w:type="dxa"/>
            <w:vMerge w:val="restart"/>
          </w:tcPr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58" w:type="dxa"/>
            <w:gridSpan w:val="3"/>
          </w:tcPr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lastRenderedPageBreak/>
              <w:t>Уровни</w:t>
            </w:r>
          </w:p>
        </w:tc>
      </w:tr>
      <w:tr w:rsidR="00BA0068" w:rsidTr="00F770D4">
        <w:tc>
          <w:tcPr>
            <w:tcW w:w="1188" w:type="dxa"/>
            <w:vMerge/>
          </w:tcPr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A0068" w:rsidRPr="00F770D4" w:rsidRDefault="00BA0068" w:rsidP="00B93D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center"/>
              <w:rPr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center"/>
              <w:rPr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center"/>
              <w:rPr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</w:tr>
      <w:tr w:rsidR="00BA0068" w:rsidRPr="00526952" w:rsidTr="00F770D4">
        <w:tc>
          <w:tcPr>
            <w:tcW w:w="1188" w:type="dxa"/>
            <w:vMerge w:val="restart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Когнитивный </w:t>
            </w:r>
          </w:p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 w:val="restart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знания детей о ВИЧ-инфекции и ее влиянии  на организм  человека</w:t>
            </w:r>
          </w:p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 xml:space="preserve">представления о  ВИЧ-инфекции </w:t>
            </w:r>
          </w:p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 xml:space="preserve">широкие устойчивые представления  </w:t>
            </w:r>
          </w:p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 xml:space="preserve">представления разрозненные, фрагментарные </w:t>
            </w:r>
          </w:p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представления слабо сформированы</w:t>
            </w:r>
          </w:p>
        </w:tc>
      </w:tr>
      <w:tr w:rsidR="00BA0068" w:rsidRPr="00526952" w:rsidTr="00F770D4">
        <w:tc>
          <w:tcPr>
            <w:tcW w:w="1188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 xml:space="preserve">особенности  людей с ВИЧ </w:t>
            </w:r>
          </w:p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обширные знания особенностей и возможностей людей с ВИЧ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представления об особенностях людей с ВИЧ размытые, нечеткие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минимальные знания об особенностях людей с ВИЧ</w:t>
            </w:r>
          </w:p>
        </w:tc>
      </w:tr>
      <w:tr w:rsidR="00BA0068" w:rsidRPr="00526952" w:rsidTr="00F770D4">
        <w:tc>
          <w:tcPr>
            <w:tcW w:w="1188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жизнедеятельность с ВИЧ</w:t>
            </w: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представления о системе поддержки ВИЧ-инфицированных детей в России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информация разрозненная, фрагментарная; представления о системе поддержки ВИЧ-инфицированных детей слабо сформированы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представления о ВИЧ-инфекции отрывочные, нечеткие</w:t>
            </w:r>
          </w:p>
        </w:tc>
      </w:tr>
      <w:tr w:rsidR="00BA0068" w:rsidRPr="00526952" w:rsidTr="00F770D4">
        <w:tc>
          <w:tcPr>
            <w:tcW w:w="1188" w:type="dxa"/>
            <w:vMerge w:val="restart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Мотивационный</w:t>
            </w:r>
          </w:p>
        </w:tc>
        <w:tc>
          <w:tcPr>
            <w:tcW w:w="1864" w:type="dxa"/>
            <w:vMerge w:val="restart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интерес к социально-значимой  деятельности</w:t>
            </w: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 xml:space="preserve">индивидуальная социально-значимая  деятельность </w:t>
            </w:r>
          </w:p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стойкий интерес к индивидуальной социально-значимой деятельности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ситуативный интерес к индивидуальной социально-значимой деятельности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отсутствие интереса к индивидуальной социально-значимой деятельности</w:t>
            </w:r>
          </w:p>
        </w:tc>
      </w:tr>
      <w:tr w:rsidR="00BA0068" w:rsidRPr="00526952" w:rsidTr="00F770D4">
        <w:tc>
          <w:tcPr>
            <w:tcW w:w="1188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коллективная  социально-значимая  деятельность</w:t>
            </w: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стойкий интерес к коллективной социально-значимой деятельности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ситуативный интерес к коллективной социально-значимой деятельности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отсутствие интереса к коллективной социально-значимой деятельности</w:t>
            </w:r>
          </w:p>
        </w:tc>
      </w:tr>
      <w:tr w:rsidR="00BA0068" w:rsidRPr="00526952" w:rsidTr="00F770D4">
        <w:tc>
          <w:tcPr>
            <w:tcW w:w="1188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общественная работа</w:t>
            </w: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устойчивый интерес к общественной работе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ситуативный интерес к общественной работе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отсутствие интереса к общественной работе</w:t>
            </w:r>
          </w:p>
        </w:tc>
      </w:tr>
      <w:tr w:rsidR="00BA0068" w:rsidRPr="00526952" w:rsidTr="00F770D4">
        <w:tc>
          <w:tcPr>
            <w:tcW w:w="1188" w:type="dxa"/>
            <w:vMerge w:val="restart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Поведенческий</w:t>
            </w:r>
          </w:p>
        </w:tc>
        <w:tc>
          <w:tcPr>
            <w:tcW w:w="1864" w:type="dxa"/>
            <w:vMerge w:val="restart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навыки участия в социально-значимой деятельности</w:t>
            </w: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индивидуальное участие</w:t>
            </w: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активное участие в социально-значимой деятельности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участие в социально-значимой деятельности по просьбе взрослых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не участвует</w:t>
            </w:r>
          </w:p>
        </w:tc>
      </w:tr>
      <w:tr w:rsidR="00BA0068" w:rsidRPr="00526952" w:rsidTr="00F770D4">
        <w:tc>
          <w:tcPr>
            <w:tcW w:w="1188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коллективное  участие</w:t>
            </w: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активное участие в коллективной социально-значимой деятельности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периодическое участие в коллективной социально-значимой  деятельности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не участвует</w:t>
            </w:r>
          </w:p>
        </w:tc>
      </w:tr>
      <w:tr w:rsidR="00BA0068" w:rsidRPr="00526952" w:rsidTr="00F770D4">
        <w:tc>
          <w:tcPr>
            <w:tcW w:w="1188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организация  других детей</w:t>
            </w:r>
          </w:p>
        </w:tc>
        <w:tc>
          <w:tcPr>
            <w:tcW w:w="187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инициативность в организации социально-значимой деятельности</w:t>
            </w:r>
          </w:p>
        </w:tc>
        <w:tc>
          <w:tcPr>
            <w:tcW w:w="1907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безынициативное участие в коллективной социально-значимой деятельности</w:t>
            </w:r>
          </w:p>
        </w:tc>
        <w:tc>
          <w:tcPr>
            <w:tcW w:w="1874" w:type="dxa"/>
          </w:tcPr>
          <w:p w:rsidR="00BA0068" w:rsidRPr="00F770D4" w:rsidRDefault="00BA0068" w:rsidP="00B93D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0D4">
              <w:rPr>
                <w:rFonts w:ascii="Times New Roman" w:hAnsi="Times New Roman"/>
                <w:sz w:val="24"/>
                <w:szCs w:val="24"/>
              </w:rPr>
              <w:t>отсутствие инициативности</w:t>
            </w:r>
          </w:p>
        </w:tc>
      </w:tr>
    </w:tbl>
    <w:p w:rsidR="00BA0068" w:rsidRPr="00526952" w:rsidRDefault="00BA0068" w:rsidP="001224DA">
      <w:pPr>
        <w:jc w:val="both"/>
        <w:rPr>
          <w:rFonts w:ascii="Times New Roman" w:hAnsi="Times New Roman"/>
          <w:sz w:val="24"/>
          <w:szCs w:val="24"/>
        </w:rPr>
      </w:pPr>
    </w:p>
    <w:p w:rsidR="00A125BA" w:rsidRPr="00A125BA" w:rsidRDefault="00A125BA" w:rsidP="00A125BA">
      <w:pPr>
        <w:spacing w:before="720" w:after="240" w:line="360" w:lineRule="auto"/>
        <w:ind w:left="993" w:hanging="285"/>
        <w:jc w:val="both"/>
        <w:outlineLvl w:val="0"/>
        <w:rPr>
          <w:rFonts w:ascii="Times New Roman" w:hAnsi="Times New Roman"/>
          <w:b/>
          <w:smallCaps/>
          <w:sz w:val="28"/>
          <w:szCs w:val="28"/>
        </w:rPr>
      </w:pPr>
      <w:bookmarkStart w:id="0" w:name="_Toc398717973"/>
      <w:r>
        <w:rPr>
          <w:rFonts w:ascii="Times New Roman" w:hAnsi="Times New Roman"/>
          <w:b/>
          <w:smallCaps/>
          <w:sz w:val="28"/>
          <w:szCs w:val="28"/>
        </w:rPr>
        <w:t xml:space="preserve"> </w:t>
      </w:r>
      <w:bookmarkEnd w:id="0"/>
    </w:p>
    <w:p w:rsidR="00C71A2F" w:rsidRPr="00A125BA" w:rsidRDefault="00A125BA" w:rsidP="00A125BA">
      <w:pPr>
        <w:spacing w:after="200" w:line="360" w:lineRule="auto"/>
        <w:ind w:left="993" w:hanging="285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E3F0B">
        <w:rPr>
          <w:rFonts w:ascii="Times New Roman" w:hAnsi="Times New Roman"/>
          <w:b/>
          <w:sz w:val="28"/>
          <w:szCs w:val="28"/>
        </w:rPr>
        <w:t xml:space="preserve">                                               Л</w:t>
      </w:r>
      <w:r w:rsidRPr="00A125BA">
        <w:rPr>
          <w:rFonts w:ascii="Times New Roman" w:hAnsi="Times New Roman"/>
          <w:b/>
          <w:sz w:val="28"/>
          <w:szCs w:val="28"/>
        </w:rPr>
        <w:t>итература</w:t>
      </w:r>
      <w:r w:rsidR="002D268A">
        <w:rPr>
          <w:rFonts w:ascii="Times New Roman" w:hAnsi="Times New Roman"/>
          <w:b/>
          <w:sz w:val="28"/>
          <w:szCs w:val="28"/>
        </w:rPr>
        <w:t>:</w:t>
      </w:r>
    </w:p>
    <w:p w:rsidR="000C6A54" w:rsidRPr="000C6A54" w:rsidRDefault="000C6A54" w:rsidP="000C6A54">
      <w:pPr>
        <w:spacing w:after="0" w:line="360" w:lineRule="auto"/>
        <w:ind w:left="709"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1. </w:t>
      </w:r>
      <w:r w:rsidR="0082256B" w:rsidRPr="0082256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Кудинова Т. В. Социально-педагогическая поддержка ВИЧ-инфицированных детей в специализированных учреждениях // Молодой ученый. — 2017. — №3. — С. 572-574.</w:t>
      </w:r>
    </w:p>
    <w:p w:rsidR="000C6A54" w:rsidRDefault="000C6A54" w:rsidP="00C71A2F">
      <w:pPr>
        <w:spacing w:after="0" w:line="360" w:lineRule="auto"/>
        <w:ind w:left="709" w:firstLine="708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2. </w:t>
      </w:r>
      <w:r w:rsidRPr="000C6A5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Организационные аспекты медико-социальной помощи детям-сиротам с ВИЧ-инфекцией. // Актуальные вопросы инфекционной патологии и вакцинопрофилактики у детей. СПб.: Спец. Литература, 2007. С. 138. </w:t>
      </w:r>
    </w:p>
    <w:p w:rsidR="00A125BA" w:rsidRDefault="000C6A54" w:rsidP="00A125BA">
      <w:pPr>
        <w:spacing w:after="0" w:line="360" w:lineRule="auto"/>
        <w:ind w:left="709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 xml:space="preserve">3. </w:t>
      </w:r>
      <w:r w:rsidRPr="00A37559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 xml:space="preserve">Технологии социальной работы в различных сферах жизнедеятельности: учебное пособие : для студентов высших учебных заведений, обучающихся по направлению и специальности "Социальная работа" / [Аникеева О.А. - </w:t>
      </w:r>
      <w:proofErr w:type="spellStart"/>
      <w:r w:rsidRPr="00A37559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>к.ист.н</w:t>
      </w:r>
      <w:proofErr w:type="spellEnd"/>
      <w:r w:rsidRPr="00A37559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 xml:space="preserve">., под ред. </w:t>
      </w:r>
      <w:proofErr w:type="spellStart"/>
      <w:r w:rsidRPr="00A37559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>д.филос.н</w:t>
      </w:r>
      <w:proofErr w:type="spellEnd"/>
      <w:r w:rsidRPr="00A37559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>.</w:t>
      </w:r>
      <w:r w:rsidR="00A125BA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 xml:space="preserve">, проф. П.Д. </w:t>
      </w:r>
      <w:proofErr w:type="spellStart"/>
      <w:r w:rsidR="00A125BA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>Павленка</w:t>
      </w:r>
      <w:proofErr w:type="spellEnd"/>
      <w:r w:rsidR="00A125BA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>. - Москва:ИНФРА-М,</w:t>
      </w:r>
      <w:r w:rsidRPr="00A37559"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>2009</w:t>
      </w:r>
      <w:r>
        <w:rPr>
          <w:rFonts w:ascii="Times New Roman" w:hAnsi="Times New Roman"/>
          <w:color w:val="32322F"/>
          <w:sz w:val="28"/>
          <w:szCs w:val="28"/>
          <w:shd w:val="clear" w:color="auto" w:fill="FFFFFF"/>
        </w:rPr>
        <w:t>–377.</w:t>
      </w:r>
      <w:r w:rsidRPr="00A125BA">
        <w:rPr>
          <w:rFonts w:ascii="Times New Roman" w:hAnsi="Times New Roman"/>
          <w:color w:val="333333"/>
          <w:sz w:val="28"/>
          <w:szCs w:val="28"/>
        </w:rPr>
        <w:br/>
      </w:r>
      <w:r w:rsidR="00A125BA"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A125BA" w:rsidRDefault="00A125BA" w:rsidP="00A125BA">
      <w:pPr>
        <w:spacing w:after="0" w:line="360" w:lineRule="auto"/>
        <w:ind w:left="709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C6A54" w:rsidRPr="000C6A54" w:rsidRDefault="000C6A54" w:rsidP="00C71A2F">
      <w:pPr>
        <w:spacing w:after="0" w:line="360" w:lineRule="auto"/>
        <w:ind w:left="709" w:firstLine="708"/>
        <w:jc w:val="both"/>
        <w:rPr>
          <w:rFonts w:ascii="Times New Roman" w:hAnsi="Times New Roman"/>
          <w:color w:val="32322F"/>
          <w:sz w:val="28"/>
          <w:szCs w:val="28"/>
          <w:shd w:val="clear" w:color="auto" w:fill="FFFFFF"/>
        </w:rPr>
      </w:pPr>
      <w:bookmarkStart w:id="1" w:name="_GoBack"/>
      <w:bookmarkEnd w:id="1"/>
    </w:p>
    <w:sectPr w:rsidR="000C6A54" w:rsidRPr="000C6A54" w:rsidSect="009F386E">
      <w:pgSz w:w="11906" w:h="16838"/>
      <w:pgMar w:top="719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94FBC"/>
    <w:multiLevelType w:val="hybridMultilevel"/>
    <w:tmpl w:val="6C849154"/>
    <w:lvl w:ilvl="0" w:tplc="6D024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E617CF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7662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abstractNum w:abstractNumId="2">
    <w:nsid w:val="30A0259E"/>
    <w:multiLevelType w:val="hybridMultilevel"/>
    <w:tmpl w:val="134C9BEC"/>
    <w:lvl w:ilvl="0" w:tplc="7544219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14484"/>
    <w:multiLevelType w:val="hybridMultilevel"/>
    <w:tmpl w:val="C902C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BB4"/>
    <w:rsid w:val="00001F54"/>
    <w:rsid w:val="00003C17"/>
    <w:rsid w:val="000308AA"/>
    <w:rsid w:val="00055BFF"/>
    <w:rsid w:val="00083F22"/>
    <w:rsid w:val="00093204"/>
    <w:rsid w:val="000C6A54"/>
    <w:rsid w:val="000D38C1"/>
    <w:rsid w:val="000E206D"/>
    <w:rsid w:val="000F7998"/>
    <w:rsid w:val="00100488"/>
    <w:rsid w:val="001224DA"/>
    <w:rsid w:val="0012403D"/>
    <w:rsid w:val="001335EB"/>
    <w:rsid w:val="00136091"/>
    <w:rsid w:val="0015712C"/>
    <w:rsid w:val="001577AF"/>
    <w:rsid w:val="00164DC2"/>
    <w:rsid w:val="0017287C"/>
    <w:rsid w:val="001803C9"/>
    <w:rsid w:val="00193988"/>
    <w:rsid w:val="001B7B47"/>
    <w:rsid w:val="001C3D06"/>
    <w:rsid w:val="00260A5F"/>
    <w:rsid w:val="00264D17"/>
    <w:rsid w:val="002809E6"/>
    <w:rsid w:val="00283507"/>
    <w:rsid w:val="002D268A"/>
    <w:rsid w:val="002F7969"/>
    <w:rsid w:val="00307299"/>
    <w:rsid w:val="003156AF"/>
    <w:rsid w:val="00353AEA"/>
    <w:rsid w:val="003764B2"/>
    <w:rsid w:val="00390D8F"/>
    <w:rsid w:val="003B244E"/>
    <w:rsid w:val="003C6BE2"/>
    <w:rsid w:val="003E6990"/>
    <w:rsid w:val="00403C60"/>
    <w:rsid w:val="00446EE0"/>
    <w:rsid w:val="00453712"/>
    <w:rsid w:val="0049623E"/>
    <w:rsid w:val="004B3EB1"/>
    <w:rsid w:val="004B7E63"/>
    <w:rsid w:val="004F051A"/>
    <w:rsid w:val="0051083A"/>
    <w:rsid w:val="00526952"/>
    <w:rsid w:val="005462AE"/>
    <w:rsid w:val="00556931"/>
    <w:rsid w:val="005D2239"/>
    <w:rsid w:val="005D70E4"/>
    <w:rsid w:val="005E600D"/>
    <w:rsid w:val="005F3859"/>
    <w:rsid w:val="005F5834"/>
    <w:rsid w:val="0062638B"/>
    <w:rsid w:val="00675BB4"/>
    <w:rsid w:val="00681871"/>
    <w:rsid w:val="0069021A"/>
    <w:rsid w:val="006A6F20"/>
    <w:rsid w:val="006A791C"/>
    <w:rsid w:val="006C1B36"/>
    <w:rsid w:val="00713806"/>
    <w:rsid w:val="00720F52"/>
    <w:rsid w:val="00731EA4"/>
    <w:rsid w:val="007415C7"/>
    <w:rsid w:val="00754E0C"/>
    <w:rsid w:val="0078510C"/>
    <w:rsid w:val="007F5663"/>
    <w:rsid w:val="0082256B"/>
    <w:rsid w:val="00864A09"/>
    <w:rsid w:val="008D1836"/>
    <w:rsid w:val="008E4C2A"/>
    <w:rsid w:val="008E5002"/>
    <w:rsid w:val="00933D80"/>
    <w:rsid w:val="00951120"/>
    <w:rsid w:val="009620E3"/>
    <w:rsid w:val="009861C7"/>
    <w:rsid w:val="009B3E0E"/>
    <w:rsid w:val="009C2037"/>
    <w:rsid w:val="009E3E3B"/>
    <w:rsid w:val="009F386E"/>
    <w:rsid w:val="00A125BA"/>
    <w:rsid w:val="00A37559"/>
    <w:rsid w:val="00AD1D5B"/>
    <w:rsid w:val="00AD6680"/>
    <w:rsid w:val="00AE3F0B"/>
    <w:rsid w:val="00B13B8A"/>
    <w:rsid w:val="00B754E8"/>
    <w:rsid w:val="00B93D89"/>
    <w:rsid w:val="00B96386"/>
    <w:rsid w:val="00B96FA3"/>
    <w:rsid w:val="00BA0068"/>
    <w:rsid w:val="00BA0C83"/>
    <w:rsid w:val="00BE5E80"/>
    <w:rsid w:val="00C01268"/>
    <w:rsid w:val="00C27DD7"/>
    <w:rsid w:val="00C47D7E"/>
    <w:rsid w:val="00C54873"/>
    <w:rsid w:val="00C54AE6"/>
    <w:rsid w:val="00C71A2F"/>
    <w:rsid w:val="00C73DF8"/>
    <w:rsid w:val="00C917A8"/>
    <w:rsid w:val="00C970FF"/>
    <w:rsid w:val="00CA170B"/>
    <w:rsid w:val="00CB3364"/>
    <w:rsid w:val="00CD0722"/>
    <w:rsid w:val="00CF1C3D"/>
    <w:rsid w:val="00CF2363"/>
    <w:rsid w:val="00CF4616"/>
    <w:rsid w:val="00D03C9E"/>
    <w:rsid w:val="00D4007B"/>
    <w:rsid w:val="00D46831"/>
    <w:rsid w:val="00D75AF5"/>
    <w:rsid w:val="00DF0EF0"/>
    <w:rsid w:val="00DF35C5"/>
    <w:rsid w:val="00E20885"/>
    <w:rsid w:val="00E30EB4"/>
    <w:rsid w:val="00E418C1"/>
    <w:rsid w:val="00E4307B"/>
    <w:rsid w:val="00E55203"/>
    <w:rsid w:val="00E767CC"/>
    <w:rsid w:val="00E77A8F"/>
    <w:rsid w:val="00F12B44"/>
    <w:rsid w:val="00F23F08"/>
    <w:rsid w:val="00F437B6"/>
    <w:rsid w:val="00F456BA"/>
    <w:rsid w:val="00F67E2A"/>
    <w:rsid w:val="00F770D4"/>
    <w:rsid w:val="00F83B4D"/>
    <w:rsid w:val="00F84B28"/>
    <w:rsid w:val="00FB26ED"/>
    <w:rsid w:val="00FC507B"/>
    <w:rsid w:val="00FD5DD4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949D72-AB11-4B8D-A1B2-F5640A59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20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"/>
    <w:basedOn w:val="a"/>
    <w:link w:val="a4"/>
    <w:uiPriority w:val="34"/>
    <w:qFormat/>
    <w:rsid w:val="00BA0C83"/>
    <w:pPr>
      <w:ind w:left="720"/>
      <w:contextualSpacing/>
    </w:pPr>
  </w:style>
  <w:style w:type="character" w:customStyle="1" w:styleId="apple-converted-space">
    <w:name w:val="apple-converted-space"/>
    <w:basedOn w:val="a0"/>
    <w:rsid w:val="00B96386"/>
    <w:rPr>
      <w:rFonts w:cs="Times New Roman"/>
    </w:rPr>
  </w:style>
  <w:style w:type="character" w:styleId="a5">
    <w:name w:val="Hyperlink"/>
    <w:basedOn w:val="a0"/>
    <w:uiPriority w:val="99"/>
    <w:semiHidden/>
    <w:rsid w:val="00B96386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semiHidden/>
    <w:rsid w:val="00933D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933D80"/>
    <w:rPr>
      <w:rFonts w:cs="Times New Roman"/>
      <w:i/>
      <w:iCs/>
    </w:rPr>
  </w:style>
  <w:style w:type="paragraph" w:styleId="a8">
    <w:name w:val="Balloon Text"/>
    <w:basedOn w:val="a"/>
    <w:link w:val="a9"/>
    <w:uiPriority w:val="99"/>
    <w:semiHidden/>
    <w:rsid w:val="00933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33D80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3156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СтильБезОтступаЖ"/>
    <w:basedOn w:val="a"/>
    <w:link w:val="ac"/>
    <w:rsid w:val="00F770D4"/>
    <w:pPr>
      <w:spacing w:after="0" w:line="240" w:lineRule="auto"/>
      <w:jc w:val="both"/>
    </w:pPr>
    <w:rPr>
      <w:rFonts w:ascii="Times New Roman" w:hAnsi="Times New Roman"/>
      <w:b/>
      <w:sz w:val="28"/>
      <w:szCs w:val="24"/>
    </w:rPr>
  </w:style>
  <w:style w:type="character" w:customStyle="1" w:styleId="ac">
    <w:name w:val="СтильБезОтступаЖ Знак"/>
    <w:basedOn w:val="a0"/>
    <w:link w:val="ab"/>
    <w:rsid w:val="00F770D4"/>
    <w:rPr>
      <w:rFonts w:ascii="Times New Roman" w:hAnsi="Times New Roman"/>
      <w:b/>
      <w:sz w:val="28"/>
      <w:szCs w:val="24"/>
      <w:lang w:eastAsia="en-US"/>
    </w:rPr>
  </w:style>
  <w:style w:type="character" w:customStyle="1" w:styleId="1">
    <w:name w:val="Стиль1"/>
    <w:basedOn w:val="a0"/>
    <w:uiPriority w:val="1"/>
    <w:rsid w:val="00F770D4"/>
    <w:rPr>
      <w:rFonts w:ascii="Times New Roman" w:hAnsi="Times New Roman"/>
      <w:b w:val="0"/>
      <w:sz w:val="28"/>
    </w:rPr>
  </w:style>
  <w:style w:type="paragraph" w:customStyle="1" w:styleId="ad">
    <w:name w:val="СтильБезОтступа"/>
    <w:basedOn w:val="a"/>
    <w:link w:val="ae"/>
    <w:qFormat/>
    <w:rsid w:val="00F770D4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customStyle="1" w:styleId="af">
    <w:name w:val="СтильСправа"/>
    <w:basedOn w:val="a"/>
    <w:rsid w:val="00F770D4"/>
    <w:pPr>
      <w:spacing w:after="0" w:line="240" w:lineRule="auto"/>
      <w:ind w:firstLine="709"/>
      <w:jc w:val="right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СтильБезОтступа Знак"/>
    <w:basedOn w:val="a0"/>
    <w:link w:val="ad"/>
    <w:rsid w:val="00F770D4"/>
    <w:rPr>
      <w:rFonts w:ascii="Times New Roman" w:hAnsi="Times New Roman"/>
      <w:sz w:val="28"/>
      <w:szCs w:val="24"/>
      <w:lang w:eastAsia="en-US"/>
    </w:rPr>
  </w:style>
  <w:style w:type="character" w:customStyle="1" w:styleId="a4">
    <w:name w:val="Абзац списка Знак"/>
    <w:aliases w:val="- список Знак"/>
    <w:basedOn w:val="a0"/>
    <w:link w:val="a3"/>
    <w:uiPriority w:val="34"/>
    <w:locked/>
    <w:rsid w:val="00F770D4"/>
    <w:rPr>
      <w:lang w:eastAsia="en-US"/>
    </w:rPr>
  </w:style>
  <w:style w:type="character" w:customStyle="1" w:styleId="searchword">
    <w:name w:val="searchword"/>
    <w:basedOn w:val="a0"/>
    <w:rsid w:val="00C71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79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4403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Тамила</cp:lastModifiedBy>
  <cp:revision>6</cp:revision>
  <cp:lastPrinted>2017-04-21T13:20:00Z</cp:lastPrinted>
  <dcterms:created xsi:type="dcterms:W3CDTF">2022-01-13T07:01:00Z</dcterms:created>
  <dcterms:modified xsi:type="dcterms:W3CDTF">2022-01-13T07:15:00Z</dcterms:modified>
</cp:coreProperties>
</file>